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B5B5" w14:textId="77777777" w:rsidR="00370846" w:rsidRDefault="00370846" w:rsidP="00370846">
      <w:pPr>
        <w:rPr>
          <w:sz w:val="18"/>
          <w:szCs w:val="18"/>
        </w:rPr>
      </w:pPr>
      <w:bookmarkStart w:id="0" w:name="_GoBack"/>
      <w:bookmarkEnd w:id="0"/>
    </w:p>
    <w:p w14:paraId="7E91B5B6" w14:textId="77777777" w:rsidR="00827830" w:rsidRDefault="00827830" w:rsidP="00370846">
      <w:pPr>
        <w:rPr>
          <w:sz w:val="18"/>
          <w:szCs w:val="18"/>
          <w:rtl/>
        </w:rPr>
      </w:pPr>
    </w:p>
    <w:p w14:paraId="7E91B5B7" w14:textId="467D1309" w:rsidR="00827830" w:rsidRPr="00E777E2" w:rsidRDefault="00827830" w:rsidP="00827830">
      <w:pPr>
        <w:spacing w:line="240" w:lineRule="auto"/>
        <w:jc w:val="right"/>
        <w:rPr>
          <w:rFonts w:cs="David"/>
          <w:b/>
          <w:bCs/>
          <w:sz w:val="24"/>
          <w:szCs w:val="24"/>
          <w:rtl/>
        </w:rPr>
      </w:pPr>
      <w:r w:rsidRPr="00E777E2">
        <w:rPr>
          <w:rFonts w:cs="David"/>
          <w:b/>
          <w:bCs/>
          <w:sz w:val="24"/>
          <w:szCs w:val="24"/>
          <w:rtl/>
        </w:rPr>
        <w:fldChar w:fldCharType="begin"/>
      </w:r>
      <w:r w:rsidRPr="00E777E2">
        <w:rPr>
          <w:rFonts w:cs="David"/>
          <w:b/>
          <w:bCs/>
          <w:sz w:val="24"/>
          <w:szCs w:val="24"/>
          <w:rtl/>
        </w:rPr>
        <w:instrText xml:space="preserve"> </w:instrText>
      </w:r>
      <w:r w:rsidRPr="00E777E2">
        <w:rPr>
          <w:rFonts w:cs="David" w:hint="cs"/>
          <w:b/>
          <w:bCs/>
          <w:sz w:val="24"/>
          <w:szCs w:val="24"/>
        </w:rPr>
        <w:instrText xml:space="preserve">DATE </w:instrText>
      </w:r>
      <w:r w:rsidRPr="00E777E2">
        <w:rPr>
          <w:rFonts w:cs="David" w:hint="cs"/>
          <w:b/>
          <w:bCs/>
          <w:sz w:val="24"/>
          <w:szCs w:val="24"/>
          <w:rtl/>
        </w:rPr>
        <w:instrText>\@ "</w:instrText>
      </w:r>
      <w:r w:rsidRPr="00E777E2">
        <w:rPr>
          <w:rFonts w:cs="David" w:hint="cs"/>
          <w:b/>
          <w:bCs/>
          <w:sz w:val="24"/>
          <w:szCs w:val="24"/>
        </w:rPr>
        <w:instrText>dd MMMM yyyy"</w:instrText>
      </w:r>
      <w:r w:rsidRPr="00E777E2">
        <w:rPr>
          <w:rFonts w:cs="David"/>
          <w:b/>
          <w:bCs/>
          <w:sz w:val="24"/>
          <w:szCs w:val="24"/>
          <w:rtl/>
        </w:rPr>
        <w:instrText xml:space="preserve"> </w:instrText>
      </w:r>
      <w:r w:rsidRPr="00E777E2">
        <w:rPr>
          <w:rFonts w:cs="David"/>
          <w:b/>
          <w:bCs/>
          <w:sz w:val="24"/>
          <w:szCs w:val="24"/>
          <w:rtl/>
        </w:rPr>
        <w:fldChar w:fldCharType="separate"/>
      </w:r>
      <w:r w:rsidR="00370B38">
        <w:rPr>
          <w:rFonts w:cs="David"/>
          <w:b/>
          <w:bCs/>
          <w:noProof/>
          <w:sz w:val="24"/>
          <w:szCs w:val="24"/>
          <w:rtl/>
        </w:rPr>
        <w:t>‏10 מרץ 2022</w:t>
      </w:r>
      <w:r w:rsidRPr="00E777E2">
        <w:rPr>
          <w:rFonts w:cs="David"/>
          <w:b/>
          <w:bCs/>
          <w:sz w:val="24"/>
          <w:szCs w:val="24"/>
          <w:rtl/>
        </w:rPr>
        <w:fldChar w:fldCharType="end"/>
      </w:r>
      <w:r w:rsidRPr="00E777E2">
        <w:rPr>
          <w:rFonts w:cs="David"/>
          <w:b/>
          <w:bCs/>
          <w:sz w:val="24"/>
          <w:szCs w:val="24"/>
          <w:rtl/>
        </w:rPr>
        <w:br/>
      </w:r>
      <w:r w:rsidRPr="00E777E2">
        <w:rPr>
          <w:rFonts w:cs="David"/>
          <w:b/>
          <w:bCs/>
          <w:sz w:val="24"/>
          <w:szCs w:val="24"/>
          <w:rtl/>
        </w:rPr>
        <w:fldChar w:fldCharType="begin"/>
      </w:r>
      <w:r w:rsidRPr="00E777E2">
        <w:rPr>
          <w:rFonts w:cs="David"/>
          <w:b/>
          <w:bCs/>
          <w:sz w:val="24"/>
          <w:szCs w:val="24"/>
          <w:rtl/>
        </w:rPr>
        <w:instrText xml:space="preserve"> </w:instrText>
      </w:r>
      <w:r w:rsidRPr="00E777E2">
        <w:rPr>
          <w:rFonts w:cs="David" w:hint="cs"/>
          <w:b/>
          <w:bCs/>
          <w:sz w:val="24"/>
          <w:szCs w:val="24"/>
        </w:rPr>
        <w:instrText xml:space="preserve">DATE </w:instrText>
      </w:r>
      <w:r w:rsidRPr="00E777E2">
        <w:rPr>
          <w:rFonts w:cs="David" w:hint="cs"/>
          <w:b/>
          <w:bCs/>
          <w:sz w:val="24"/>
          <w:szCs w:val="24"/>
          <w:rtl/>
        </w:rPr>
        <w:instrText>\@ "</w:instrText>
      </w:r>
      <w:r w:rsidRPr="00E777E2">
        <w:rPr>
          <w:rFonts w:cs="David" w:hint="cs"/>
          <w:b/>
          <w:bCs/>
          <w:sz w:val="24"/>
          <w:szCs w:val="24"/>
        </w:rPr>
        <w:instrText>dd MMMM yyyy" \h</w:instrText>
      </w:r>
      <w:r w:rsidRPr="00E777E2">
        <w:rPr>
          <w:rFonts w:cs="David"/>
          <w:b/>
          <w:bCs/>
          <w:sz w:val="24"/>
          <w:szCs w:val="24"/>
          <w:rtl/>
        </w:rPr>
        <w:instrText xml:space="preserve"> </w:instrText>
      </w:r>
      <w:r w:rsidRPr="00E777E2">
        <w:rPr>
          <w:rFonts w:cs="David"/>
          <w:b/>
          <w:bCs/>
          <w:sz w:val="24"/>
          <w:szCs w:val="24"/>
          <w:rtl/>
        </w:rPr>
        <w:fldChar w:fldCharType="separate"/>
      </w:r>
      <w:r w:rsidR="00370B38">
        <w:rPr>
          <w:rFonts w:cs="David"/>
          <w:b/>
          <w:bCs/>
          <w:noProof/>
          <w:sz w:val="24"/>
          <w:szCs w:val="24"/>
          <w:rtl/>
        </w:rPr>
        <w:t>‏ז' אדר ב תשפ"ב</w:t>
      </w:r>
      <w:r w:rsidRPr="00E777E2">
        <w:rPr>
          <w:rFonts w:cs="David"/>
          <w:b/>
          <w:bCs/>
          <w:sz w:val="24"/>
          <w:szCs w:val="24"/>
          <w:rtl/>
        </w:rPr>
        <w:fldChar w:fldCharType="end"/>
      </w:r>
      <w:r w:rsidRPr="00E777E2">
        <w:rPr>
          <w:rFonts w:cs="David"/>
          <w:b/>
          <w:bCs/>
          <w:sz w:val="24"/>
          <w:szCs w:val="24"/>
          <w:rtl/>
        </w:rPr>
        <w:br/>
      </w:r>
    </w:p>
    <w:p w14:paraId="7E91B5B8" w14:textId="77777777" w:rsidR="00827830" w:rsidRPr="00A83D5C" w:rsidRDefault="00827830" w:rsidP="00A83D5C">
      <w:pPr>
        <w:spacing w:after="0" w:line="240" w:lineRule="auto"/>
        <w:rPr>
          <w:rFonts w:cs="David"/>
          <w:b/>
          <w:bCs/>
          <w:sz w:val="24"/>
          <w:szCs w:val="24"/>
        </w:rPr>
      </w:pPr>
      <w:r w:rsidRPr="00A83D5C">
        <w:rPr>
          <w:rFonts w:cs="David" w:hint="cs"/>
          <w:b/>
          <w:bCs/>
          <w:sz w:val="24"/>
          <w:szCs w:val="24"/>
          <w:rtl/>
        </w:rPr>
        <w:t>לכבוד</w:t>
      </w:r>
    </w:p>
    <w:p w14:paraId="7E91B5B9" w14:textId="77777777" w:rsidR="00827830" w:rsidRPr="00A83D5C" w:rsidRDefault="00545009" w:rsidP="00A83D5C">
      <w:pPr>
        <w:spacing w:after="0" w:line="240" w:lineRule="auto"/>
        <w:rPr>
          <w:rFonts w:cs="David"/>
          <w:b/>
          <w:bCs/>
          <w:sz w:val="24"/>
          <w:szCs w:val="24"/>
          <w:rtl/>
        </w:rPr>
      </w:pPr>
      <w:r>
        <w:rPr>
          <w:rFonts w:cs="David" w:hint="cs"/>
          <w:b/>
          <w:bCs/>
          <w:sz w:val="24"/>
          <w:szCs w:val="24"/>
          <w:rtl/>
        </w:rPr>
        <w:t>עו"ד אלעד מן</w:t>
      </w:r>
    </w:p>
    <w:p w14:paraId="7E91B5BA" w14:textId="77777777" w:rsidR="00827830" w:rsidRPr="00A83D5C" w:rsidRDefault="00692710" w:rsidP="00A83D5C">
      <w:pPr>
        <w:spacing w:after="0" w:line="240" w:lineRule="auto"/>
        <w:rPr>
          <w:rFonts w:cs="David"/>
          <w:b/>
          <w:bCs/>
          <w:sz w:val="24"/>
          <w:szCs w:val="24"/>
          <w:u w:val="single"/>
          <w:rtl/>
        </w:rPr>
      </w:pPr>
      <w:r w:rsidRPr="00A83D5C">
        <w:rPr>
          <w:rFonts w:cs="David" w:hint="cs"/>
          <w:b/>
          <w:bCs/>
          <w:sz w:val="24"/>
          <w:szCs w:val="24"/>
          <w:u w:val="single"/>
          <w:rtl/>
        </w:rPr>
        <w:t>באמצעות דוא</w:t>
      </w:r>
      <w:r w:rsidR="00A83D5C" w:rsidRPr="00A83D5C">
        <w:rPr>
          <w:rFonts w:cs="David" w:hint="cs"/>
          <w:b/>
          <w:bCs/>
          <w:sz w:val="24"/>
          <w:szCs w:val="24"/>
          <w:u w:val="single"/>
          <w:rtl/>
        </w:rPr>
        <w:t>"</w:t>
      </w:r>
      <w:r w:rsidRPr="00A83D5C">
        <w:rPr>
          <w:rFonts w:cs="David" w:hint="cs"/>
          <w:b/>
          <w:bCs/>
          <w:sz w:val="24"/>
          <w:szCs w:val="24"/>
          <w:u w:val="single"/>
          <w:rtl/>
        </w:rPr>
        <w:t>ל:</w:t>
      </w:r>
      <w:r w:rsidR="00A83D5C" w:rsidRPr="00A83D5C">
        <w:rPr>
          <w:rFonts w:cs="David" w:hint="cs"/>
          <w:b/>
          <w:bCs/>
          <w:sz w:val="24"/>
          <w:szCs w:val="24"/>
          <w:u w:val="single"/>
          <w:rtl/>
        </w:rPr>
        <w:t xml:space="preserve"> </w:t>
      </w:r>
      <w:r w:rsidR="00545009">
        <w:rPr>
          <w:rFonts w:cs="David"/>
          <w:b/>
          <w:bCs/>
          <w:sz w:val="24"/>
          <w:szCs w:val="24"/>
          <w:u w:val="single"/>
        </w:rPr>
        <w:t>elad@man-barak.com</w:t>
      </w:r>
    </w:p>
    <w:p w14:paraId="34263A08" w14:textId="77777777" w:rsidR="007E6148" w:rsidRDefault="007E6148" w:rsidP="00A83D5C">
      <w:pPr>
        <w:spacing w:line="360" w:lineRule="auto"/>
        <w:jc w:val="center"/>
        <w:rPr>
          <w:rFonts w:cs="David"/>
          <w:sz w:val="24"/>
          <w:szCs w:val="24"/>
          <w:rtl/>
        </w:rPr>
      </w:pPr>
    </w:p>
    <w:p w14:paraId="76C18CF8" w14:textId="77777777" w:rsidR="007E6148" w:rsidRDefault="007E6148" w:rsidP="00A83D5C">
      <w:pPr>
        <w:spacing w:line="360" w:lineRule="auto"/>
        <w:jc w:val="center"/>
        <w:rPr>
          <w:rFonts w:cs="David"/>
          <w:sz w:val="24"/>
          <w:szCs w:val="24"/>
          <w:rtl/>
        </w:rPr>
      </w:pPr>
    </w:p>
    <w:p w14:paraId="02A17D3A" w14:textId="77777777" w:rsidR="007E6148" w:rsidRDefault="007E6148" w:rsidP="00A83D5C">
      <w:pPr>
        <w:spacing w:line="360" w:lineRule="auto"/>
        <w:jc w:val="center"/>
        <w:rPr>
          <w:rFonts w:cs="David"/>
          <w:sz w:val="24"/>
          <w:szCs w:val="24"/>
          <w:rtl/>
        </w:rPr>
      </w:pPr>
    </w:p>
    <w:p w14:paraId="7E91B5BD" w14:textId="5D6B6164" w:rsidR="00692710" w:rsidRDefault="00827830" w:rsidP="00A83D5C">
      <w:pPr>
        <w:spacing w:line="360" w:lineRule="auto"/>
        <w:jc w:val="center"/>
        <w:rPr>
          <w:rFonts w:cs="David"/>
          <w:b/>
          <w:bCs/>
          <w:sz w:val="24"/>
          <w:szCs w:val="24"/>
          <w:u w:val="single"/>
          <w:rtl/>
        </w:rPr>
      </w:pPr>
      <w:r w:rsidRPr="00EB7D84">
        <w:rPr>
          <w:rFonts w:cs="David" w:hint="cs"/>
          <w:sz w:val="24"/>
          <w:szCs w:val="24"/>
          <w:rtl/>
        </w:rPr>
        <w:t>הנדון:</w:t>
      </w:r>
      <w:r w:rsidRPr="00EB7D84">
        <w:rPr>
          <w:rFonts w:cs="David" w:hint="cs"/>
          <w:sz w:val="24"/>
          <w:szCs w:val="24"/>
          <w:u w:val="single"/>
          <w:rtl/>
        </w:rPr>
        <w:t xml:space="preserve"> </w:t>
      </w:r>
      <w:r w:rsidR="00B55796">
        <w:rPr>
          <w:rFonts w:cs="David" w:hint="cs"/>
          <w:b/>
          <w:bCs/>
          <w:sz w:val="24"/>
          <w:szCs w:val="24"/>
          <w:u w:val="single"/>
          <w:rtl/>
        </w:rPr>
        <w:t xml:space="preserve">פנייתך </w:t>
      </w:r>
      <w:r w:rsidR="00F4050E">
        <w:rPr>
          <w:rFonts w:cs="David" w:hint="cs"/>
          <w:b/>
          <w:bCs/>
          <w:sz w:val="24"/>
          <w:szCs w:val="24"/>
          <w:u w:val="single"/>
          <w:rtl/>
        </w:rPr>
        <w:t xml:space="preserve">מיום </w:t>
      </w:r>
      <w:r w:rsidR="008B5A68">
        <w:rPr>
          <w:rFonts w:cs="David" w:hint="cs"/>
          <w:b/>
          <w:bCs/>
          <w:sz w:val="24"/>
          <w:szCs w:val="24"/>
          <w:u w:val="single"/>
          <w:rtl/>
        </w:rPr>
        <w:t>23.12.2021</w:t>
      </w:r>
    </w:p>
    <w:p w14:paraId="2F655EC4" w14:textId="1959B5F0" w:rsidR="00D36B5D" w:rsidRDefault="00D36B5D" w:rsidP="00D36B5D">
      <w:pPr>
        <w:pStyle w:val="xmsonormal"/>
        <w:spacing w:before="120" w:after="120" w:line="360" w:lineRule="auto"/>
        <w:jc w:val="both"/>
        <w:rPr>
          <w:rFonts w:ascii="David" w:hAnsi="David" w:cs="David"/>
          <w:sz w:val="24"/>
          <w:szCs w:val="24"/>
          <w:rtl/>
        </w:rPr>
      </w:pPr>
      <w:r>
        <w:rPr>
          <w:rFonts w:ascii="David" w:hAnsi="David" w:cs="David" w:hint="cs"/>
          <w:sz w:val="24"/>
          <w:szCs w:val="24"/>
          <w:rtl/>
        </w:rPr>
        <w:t>בפנייתך שבנדון ביקשת לקבל מידע אודות ארכיון התאגיד, כמפורט בהרחבה בפנייתך.</w:t>
      </w:r>
    </w:p>
    <w:p w14:paraId="5EF15DD7" w14:textId="5E341DC7" w:rsidR="00D36B5D" w:rsidRPr="00640694" w:rsidRDefault="00D36B5D" w:rsidP="00D36B5D">
      <w:pPr>
        <w:pStyle w:val="xmsonormal"/>
        <w:spacing w:before="120" w:after="120" w:line="360" w:lineRule="auto"/>
        <w:jc w:val="both"/>
        <w:rPr>
          <w:rFonts w:ascii="David" w:hAnsi="David" w:cs="David"/>
          <w:b/>
          <w:bCs/>
          <w:sz w:val="24"/>
          <w:szCs w:val="24"/>
          <w:u w:val="single"/>
        </w:rPr>
      </w:pPr>
      <w:r>
        <w:rPr>
          <w:rFonts w:ascii="David" w:hAnsi="David" w:cs="David" w:hint="cs"/>
          <w:sz w:val="24"/>
          <w:szCs w:val="24"/>
          <w:rtl/>
        </w:rPr>
        <w:t xml:space="preserve"> </w:t>
      </w:r>
      <w:r w:rsidRPr="00451004">
        <w:rPr>
          <w:rFonts w:ascii="David" w:hAnsi="David" w:cs="David"/>
          <w:sz w:val="24"/>
          <w:szCs w:val="24"/>
          <w:rtl/>
        </w:rPr>
        <w:t xml:space="preserve"> </w:t>
      </w:r>
      <w:r w:rsidRPr="00640694">
        <w:rPr>
          <w:rFonts w:ascii="David" w:hAnsi="David" w:cs="David" w:hint="cs"/>
          <w:b/>
          <w:bCs/>
          <w:sz w:val="24"/>
          <w:szCs w:val="24"/>
          <w:u w:val="single"/>
          <w:rtl/>
        </w:rPr>
        <w:t>להלן התייחסותי לפנייתך</w:t>
      </w:r>
      <w:r>
        <w:rPr>
          <w:rFonts w:ascii="David" w:hAnsi="David" w:cs="David" w:hint="cs"/>
          <w:b/>
          <w:bCs/>
          <w:sz w:val="24"/>
          <w:szCs w:val="24"/>
          <w:u w:val="single"/>
          <w:rtl/>
        </w:rPr>
        <w:t>, בהתאם לסדר שאלותיך</w:t>
      </w:r>
      <w:r w:rsidRPr="00640694">
        <w:rPr>
          <w:rFonts w:ascii="David" w:hAnsi="David" w:cs="David" w:hint="cs"/>
          <w:b/>
          <w:bCs/>
          <w:sz w:val="24"/>
          <w:szCs w:val="24"/>
          <w:u w:val="single"/>
          <w:rtl/>
        </w:rPr>
        <w:t>:</w:t>
      </w:r>
    </w:p>
    <w:p w14:paraId="162A5171" w14:textId="2421E02D" w:rsidR="00BA5771" w:rsidRDefault="002C3D4B" w:rsidP="00DA3BB3">
      <w:pPr>
        <w:pStyle w:val="xmsonormal"/>
        <w:numPr>
          <w:ilvl w:val="0"/>
          <w:numId w:val="14"/>
        </w:numPr>
        <w:spacing w:before="120" w:after="120" w:line="360" w:lineRule="auto"/>
        <w:jc w:val="both"/>
        <w:rPr>
          <w:rFonts w:ascii="David" w:hAnsi="David" w:cs="David"/>
          <w:sz w:val="24"/>
          <w:szCs w:val="24"/>
        </w:rPr>
      </w:pPr>
      <w:r w:rsidRPr="00322D1E">
        <w:rPr>
          <w:rFonts w:ascii="David" w:hAnsi="David" w:cs="David"/>
          <w:b/>
          <w:bCs/>
          <w:sz w:val="24"/>
          <w:szCs w:val="24"/>
          <w:rtl/>
        </w:rPr>
        <w:t>תעריפון מלא ומעודכן לעניין רכישת או שימוש בחומרי ארכיון המוחזקים על ידי התאגיד לכל סוגי המשלמים והמשתמשים</w:t>
      </w:r>
      <w:r w:rsidR="005E4EDC" w:rsidRPr="002C34D9">
        <w:rPr>
          <w:rFonts w:ascii="David" w:hAnsi="David" w:cs="David" w:hint="cs"/>
          <w:sz w:val="24"/>
          <w:szCs w:val="24"/>
          <w:rtl/>
        </w:rPr>
        <w:t xml:space="preserve">: </w:t>
      </w:r>
      <w:r w:rsidR="00DA3BB3">
        <w:rPr>
          <w:rFonts w:ascii="David" w:hAnsi="David" w:cs="David" w:hint="cs"/>
          <w:sz w:val="24"/>
          <w:szCs w:val="24"/>
          <w:rtl/>
        </w:rPr>
        <w:t>מצ"ב התעריפון המבוקש.</w:t>
      </w:r>
    </w:p>
    <w:p w14:paraId="34D560E7" w14:textId="77777777" w:rsidR="00F36D52" w:rsidRDefault="002C3D4B" w:rsidP="0012463D">
      <w:pPr>
        <w:pStyle w:val="xmsonormal"/>
        <w:numPr>
          <w:ilvl w:val="0"/>
          <w:numId w:val="14"/>
        </w:numPr>
        <w:spacing w:before="120" w:after="120" w:line="360" w:lineRule="auto"/>
        <w:jc w:val="both"/>
        <w:rPr>
          <w:rFonts w:ascii="David" w:hAnsi="David" w:cs="David"/>
          <w:sz w:val="24"/>
          <w:szCs w:val="24"/>
        </w:rPr>
      </w:pPr>
      <w:r w:rsidRPr="00322D1E">
        <w:rPr>
          <w:rFonts w:ascii="David" w:hAnsi="David" w:cs="David"/>
          <w:b/>
          <w:bCs/>
          <w:sz w:val="24"/>
          <w:szCs w:val="24"/>
          <w:rtl/>
        </w:rPr>
        <w:t>כל החלטה ו/או עדכון שהתקבלו, בכל פורום או אורגן של התאגיד, בקשר עם קביעת או עדכון תעריפי חומרי הארכיון המוחזקים בידי התאגיד לרבות מועצת התאגיד</w:t>
      </w:r>
      <w:r w:rsidR="00322D1E" w:rsidRPr="00322D1E">
        <w:rPr>
          <w:rFonts w:ascii="David" w:hAnsi="David" w:cs="David" w:hint="cs"/>
          <w:b/>
          <w:bCs/>
          <w:sz w:val="24"/>
          <w:szCs w:val="24"/>
          <w:rtl/>
        </w:rPr>
        <w:t>:</w:t>
      </w:r>
      <w:r w:rsidRPr="002C34D9">
        <w:rPr>
          <w:rFonts w:ascii="David" w:hAnsi="David" w:cs="David"/>
          <w:sz w:val="24"/>
          <w:szCs w:val="24"/>
          <w:rtl/>
        </w:rPr>
        <w:t xml:space="preserve"> </w:t>
      </w:r>
    </w:p>
    <w:p w14:paraId="1C1B1BCF" w14:textId="5F1ED0B3" w:rsidR="00D123CA" w:rsidRDefault="00194764" w:rsidP="00F36D52">
      <w:pPr>
        <w:pStyle w:val="xmsonormal"/>
        <w:spacing w:before="120" w:after="120" w:line="360" w:lineRule="auto"/>
        <w:ind w:left="720"/>
        <w:jc w:val="both"/>
        <w:rPr>
          <w:rFonts w:ascii="David" w:hAnsi="David" w:cs="David"/>
          <w:sz w:val="24"/>
          <w:szCs w:val="24"/>
          <w:rtl/>
        </w:rPr>
      </w:pPr>
      <w:r>
        <w:rPr>
          <w:rFonts w:ascii="David" w:hAnsi="David" w:cs="David" w:hint="cs"/>
          <w:sz w:val="24"/>
          <w:szCs w:val="24"/>
          <w:rtl/>
        </w:rPr>
        <w:t xml:space="preserve">בהתייחס לדיוני המועצה בנושא: </w:t>
      </w:r>
      <w:r w:rsidR="00845603">
        <w:rPr>
          <w:rFonts w:ascii="David" w:hAnsi="David" w:cs="David" w:hint="cs"/>
          <w:sz w:val="24"/>
          <w:szCs w:val="24"/>
          <w:rtl/>
        </w:rPr>
        <w:t>תמליל</w:t>
      </w:r>
      <w:r w:rsidR="00772333">
        <w:rPr>
          <w:rFonts w:ascii="David" w:hAnsi="David" w:cs="David" w:hint="cs"/>
          <w:sz w:val="24"/>
          <w:szCs w:val="24"/>
          <w:rtl/>
        </w:rPr>
        <w:t>י</w:t>
      </w:r>
      <w:r w:rsidR="00845603">
        <w:rPr>
          <w:rFonts w:ascii="David" w:hAnsi="David" w:cs="David" w:hint="cs"/>
          <w:sz w:val="24"/>
          <w:szCs w:val="24"/>
          <w:rtl/>
        </w:rPr>
        <w:t xml:space="preserve"> דיוני המועצה בנושא </w:t>
      </w:r>
      <w:r w:rsidR="00942702">
        <w:rPr>
          <w:rFonts w:ascii="David" w:hAnsi="David" w:cs="David" w:hint="cs"/>
          <w:sz w:val="24"/>
          <w:szCs w:val="24"/>
          <w:rtl/>
        </w:rPr>
        <w:t>מצ</w:t>
      </w:r>
      <w:r w:rsidR="00772333">
        <w:rPr>
          <w:rFonts w:ascii="David" w:hAnsi="David" w:cs="David" w:hint="cs"/>
          <w:sz w:val="24"/>
          <w:szCs w:val="24"/>
          <w:rtl/>
        </w:rPr>
        <w:t>ורפים בזאת</w:t>
      </w:r>
      <w:r w:rsidR="002C3CBE">
        <w:rPr>
          <w:rFonts w:ascii="David" w:hAnsi="David" w:cs="David" w:hint="cs"/>
          <w:sz w:val="24"/>
          <w:szCs w:val="24"/>
          <w:rtl/>
        </w:rPr>
        <w:t xml:space="preserve">. </w:t>
      </w:r>
      <w:r w:rsidR="008659D6">
        <w:rPr>
          <w:rFonts w:ascii="David" w:hAnsi="David" w:cs="David" w:hint="cs"/>
          <w:sz w:val="24"/>
          <w:szCs w:val="24"/>
          <w:rtl/>
        </w:rPr>
        <w:t xml:space="preserve">הושחר </w:t>
      </w:r>
      <w:r w:rsidR="00942702">
        <w:rPr>
          <w:rFonts w:ascii="David" w:hAnsi="David" w:cs="David" w:hint="cs"/>
          <w:sz w:val="24"/>
          <w:szCs w:val="24"/>
          <w:rtl/>
        </w:rPr>
        <w:t xml:space="preserve">המידע הנוגע </w:t>
      </w:r>
      <w:r w:rsidR="00263C3C">
        <w:rPr>
          <w:rFonts w:ascii="David" w:hAnsi="David" w:cs="David" w:hint="cs"/>
          <w:sz w:val="24"/>
          <w:szCs w:val="24"/>
          <w:rtl/>
        </w:rPr>
        <w:t>ל</w:t>
      </w:r>
      <w:r w:rsidR="0077340A">
        <w:rPr>
          <w:rFonts w:ascii="David" w:hAnsi="David" w:cs="David" w:hint="cs"/>
          <w:sz w:val="24"/>
          <w:szCs w:val="24"/>
          <w:rtl/>
        </w:rPr>
        <w:t xml:space="preserve">קבלת </w:t>
      </w:r>
      <w:r w:rsidR="00547E86">
        <w:rPr>
          <w:rFonts w:ascii="David" w:hAnsi="David" w:cs="David" w:hint="cs"/>
          <w:sz w:val="24"/>
          <w:szCs w:val="24"/>
          <w:rtl/>
        </w:rPr>
        <w:t xml:space="preserve">חוות דעת חיצוניות ופנימיות, התייעצויות פנימיות, </w:t>
      </w:r>
      <w:r w:rsidR="00D228F1">
        <w:rPr>
          <w:rFonts w:ascii="David" w:hAnsi="David" w:cs="David" w:hint="cs"/>
          <w:sz w:val="24"/>
          <w:szCs w:val="24"/>
          <w:rtl/>
        </w:rPr>
        <w:t>עיצוב מדיניות</w:t>
      </w:r>
      <w:r w:rsidR="005E176F">
        <w:rPr>
          <w:rFonts w:ascii="David" w:hAnsi="David" w:cs="David" w:hint="cs"/>
          <w:sz w:val="24"/>
          <w:szCs w:val="24"/>
          <w:rtl/>
        </w:rPr>
        <w:t xml:space="preserve">, משא ומתן עם גופים שלישיים </w:t>
      </w:r>
      <w:r w:rsidR="00D228F1">
        <w:rPr>
          <w:rFonts w:ascii="David" w:hAnsi="David" w:cs="David" w:hint="cs"/>
          <w:sz w:val="24"/>
          <w:szCs w:val="24"/>
          <w:rtl/>
        </w:rPr>
        <w:t>ו</w:t>
      </w:r>
      <w:r w:rsidR="0077340A">
        <w:rPr>
          <w:rFonts w:ascii="David" w:hAnsi="David" w:cs="David" w:hint="cs"/>
          <w:sz w:val="24"/>
          <w:szCs w:val="24"/>
          <w:rtl/>
        </w:rPr>
        <w:t>סודות מסחריים</w:t>
      </w:r>
      <w:r w:rsidR="002C3CBE">
        <w:rPr>
          <w:rFonts w:ascii="David" w:hAnsi="David" w:cs="David" w:hint="cs"/>
          <w:sz w:val="24"/>
          <w:szCs w:val="24"/>
          <w:rtl/>
        </w:rPr>
        <w:t xml:space="preserve">, </w:t>
      </w:r>
      <w:r w:rsidR="00D123CA">
        <w:rPr>
          <w:rFonts w:ascii="David" w:hAnsi="David" w:cs="David" w:hint="cs"/>
          <w:sz w:val="24"/>
          <w:szCs w:val="24"/>
          <w:rtl/>
        </w:rPr>
        <w:t xml:space="preserve">בהתאם לאמור </w:t>
      </w:r>
      <w:r w:rsidR="00942702">
        <w:rPr>
          <w:rFonts w:ascii="David" w:hAnsi="David" w:cs="David" w:hint="cs"/>
          <w:sz w:val="24"/>
          <w:szCs w:val="24"/>
          <w:rtl/>
        </w:rPr>
        <w:t>בסעיף 9(ב)(2)</w:t>
      </w:r>
      <w:r w:rsidR="005E176F">
        <w:rPr>
          <w:rFonts w:ascii="David" w:hAnsi="David" w:cs="David" w:hint="cs"/>
          <w:sz w:val="24"/>
          <w:szCs w:val="24"/>
          <w:rtl/>
        </w:rPr>
        <w:t>(3)</w:t>
      </w:r>
      <w:r w:rsidR="00942702">
        <w:rPr>
          <w:rFonts w:ascii="David" w:hAnsi="David" w:cs="David" w:hint="cs"/>
          <w:sz w:val="24"/>
          <w:szCs w:val="24"/>
          <w:rtl/>
        </w:rPr>
        <w:t xml:space="preserve">(4)(6) </w:t>
      </w:r>
      <w:r w:rsidR="005E176F">
        <w:rPr>
          <w:rFonts w:ascii="David" w:hAnsi="David" w:cs="David" w:hint="cs"/>
          <w:sz w:val="24"/>
          <w:szCs w:val="24"/>
          <w:rtl/>
        </w:rPr>
        <w:t>ל</w:t>
      </w:r>
      <w:r w:rsidR="00D123CA">
        <w:rPr>
          <w:rFonts w:ascii="David" w:hAnsi="David" w:cs="David" w:hint="cs"/>
          <w:sz w:val="24"/>
          <w:szCs w:val="24"/>
          <w:rtl/>
        </w:rPr>
        <w:t>חוק</w:t>
      </w:r>
      <w:r w:rsidR="00942702">
        <w:rPr>
          <w:rFonts w:ascii="David" w:hAnsi="David" w:cs="David" w:hint="cs"/>
          <w:sz w:val="24"/>
          <w:szCs w:val="24"/>
          <w:rtl/>
        </w:rPr>
        <w:t>.</w:t>
      </w:r>
    </w:p>
    <w:p w14:paraId="7A3268E0" w14:textId="64D6B643" w:rsidR="00F36D52" w:rsidRDefault="00F36D52" w:rsidP="00F36D52">
      <w:pPr>
        <w:pStyle w:val="xmsonormal"/>
        <w:spacing w:before="120" w:after="120" w:line="360" w:lineRule="auto"/>
        <w:ind w:left="720"/>
        <w:jc w:val="both"/>
        <w:rPr>
          <w:rFonts w:ascii="David" w:hAnsi="David" w:cs="David"/>
          <w:sz w:val="24"/>
          <w:szCs w:val="24"/>
          <w:rtl/>
        </w:rPr>
      </w:pPr>
      <w:r>
        <w:rPr>
          <w:rFonts w:ascii="David" w:hAnsi="David" w:cs="David" w:hint="cs"/>
          <w:sz w:val="24"/>
          <w:szCs w:val="24"/>
          <w:rtl/>
        </w:rPr>
        <w:t xml:space="preserve">החלטות המועצה מפורסמות באתר התאגיד, בקישור הבא: </w:t>
      </w:r>
      <w:hyperlink r:id="rId10" w:history="1">
        <w:r w:rsidRPr="006E0FE1">
          <w:rPr>
            <w:rStyle w:val="Hyperlink"/>
            <w:rFonts w:ascii="David" w:hAnsi="David" w:cs="David"/>
            <w:sz w:val="24"/>
            <w:szCs w:val="24"/>
          </w:rPr>
          <w:t>https://www.kan.org.il/lists/?mainid=1</w:t>
        </w:r>
      </w:hyperlink>
    </w:p>
    <w:p w14:paraId="7F6CF477" w14:textId="1D10AE7C" w:rsidR="006042CE" w:rsidRDefault="005E176F" w:rsidP="00F36D52">
      <w:pPr>
        <w:pStyle w:val="xmsonormal"/>
        <w:spacing w:before="120" w:after="120" w:line="360" w:lineRule="auto"/>
        <w:ind w:left="720"/>
        <w:jc w:val="both"/>
        <w:rPr>
          <w:rFonts w:ascii="David" w:hAnsi="David" w:cs="David"/>
          <w:sz w:val="24"/>
          <w:szCs w:val="24"/>
          <w:rtl/>
        </w:rPr>
      </w:pPr>
      <w:r>
        <w:rPr>
          <w:rFonts w:ascii="David" w:hAnsi="David" w:cs="David" w:hint="cs"/>
          <w:sz w:val="24"/>
          <w:szCs w:val="24"/>
          <w:rtl/>
        </w:rPr>
        <w:t xml:space="preserve">בהתייחס לדיוני ההנהלה בנושא: </w:t>
      </w:r>
      <w:r w:rsidR="00D47D5D">
        <w:rPr>
          <w:rFonts w:ascii="David" w:hAnsi="David" w:cs="David" w:hint="cs"/>
          <w:sz w:val="24"/>
          <w:szCs w:val="24"/>
          <w:rtl/>
        </w:rPr>
        <w:t xml:space="preserve">הנהלת התאגיד דנה בנושא בישיבות </w:t>
      </w:r>
      <w:r w:rsidR="00F750D6">
        <w:rPr>
          <w:rFonts w:ascii="David" w:hAnsi="David" w:cs="David" w:hint="cs"/>
          <w:sz w:val="24"/>
          <w:szCs w:val="24"/>
          <w:rtl/>
        </w:rPr>
        <w:t xml:space="preserve">התייעצות </w:t>
      </w:r>
      <w:r w:rsidR="00D47D5D">
        <w:rPr>
          <w:rFonts w:ascii="David" w:hAnsi="David" w:cs="David" w:hint="cs"/>
          <w:sz w:val="24"/>
          <w:szCs w:val="24"/>
          <w:rtl/>
        </w:rPr>
        <w:t>פנימיות</w:t>
      </w:r>
      <w:r w:rsidR="00B855F2">
        <w:rPr>
          <w:rFonts w:ascii="David" w:hAnsi="David" w:cs="David" w:hint="cs"/>
          <w:sz w:val="24"/>
          <w:szCs w:val="24"/>
          <w:rtl/>
        </w:rPr>
        <w:t xml:space="preserve"> שלא </w:t>
      </w:r>
      <w:r w:rsidR="00C26A7A">
        <w:rPr>
          <w:rFonts w:ascii="David" w:hAnsi="David" w:cs="David" w:hint="cs"/>
          <w:sz w:val="24"/>
          <w:szCs w:val="24"/>
          <w:rtl/>
        </w:rPr>
        <w:t>הוקלטו</w:t>
      </w:r>
      <w:r w:rsidR="00501481">
        <w:rPr>
          <w:rFonts w:ascii="David" w:hAnsi="David" w:cs="David" w:hint="cs"/>
          <w:sz w:val="24"/>
          <w:szCs w:val="24"/>
          <w:rtl/>
        </w:rPr>
        <w:t>,</w:t>
      </w:r>
      <w:r w:rsidR="00D47D5D">
        <w:rPr>
          <w:rFonts w:ascii="David" w:hAnsi="David" w:cs="David" w:hint="cs"/>
          <w:sz w:val="24"/>
          <w:szCs w:val="24"/>
          <w:rtl/>
        </w:rPr>
        <w:t xml:space="preserve"> בתאריכים </w:t>
      </w:r>
      <w:r w:rsidR="002F50CD">
        <w:rPr>
          <w:rFonts w:ascii="David" w:hAnsi="David" w:cs="David" w:hint="cs"/>
          <w:sz w:val="24"/>
          <w:szCs w:val="24"/>
          <w:rtl/>
        </w:rPr>
        <w:t>3.5.2021, 3.8.2021, 3.10.2021.</w:t>
      </w:r>
      <w:r w:rsidR="00F750D6">
        <w:rPr>
          <w:rFonts w:ascii="David" w:hAnsi="David" w:cs="David" w:hint="cs"/>
          <w:sz w:val="24"/>
          <w:szCs w:val="24"/>
          <w:rtl/>
        </w:rPr>
        <w:t xml:space="preserve"> </w:t>
      </w:r>
    </w:p>
    <w:p w14:paraId="20743FDA" w14:textId="77777777" w:rsidR="00C41511" w:rsidRDefault="002C3D4B" w:rsidP="002C34D9">
      <w:pPr>
        <w:pStyle w:val="xmsonormal"/>
        <w:numPr>
          <w:ilvl w:val="0"/>
          <w:numId w:val="14"/>
        </w:numPr>
        <w:spacing w:before="120" w:after="120" w:line="360" w:lineRule="auto"/>
        <w:jc w:val="both"/>
        <w:rPr>
          <w:rFonts w:ascii="David" w:hAnsi="David" w:cs="David"/>
          <w:sz w:val="24"/>
          <w:szCs w:val="24"/>
        </w:rPr>
      </w:pPr>
      <w:r w:rsidRPr="003A24FE">
        <w:rPr>
          <w:rFonts w:ascii="David" w:hAnsi="David" w:cs="David"/>
          <w:b/>
          <w:bCs/>
          <w:sz w:val="24"/>
          <w:szCs w:val="24"/>
          <w:rtl/>
        </w:rPr>
        <w:t>פירוט כל דיון ו/או ישיבה שנערכו בכל פורום או אורגן של התאגיד, בנושא תעריפי הארכיון, לרבות זהות המשתתפים בהם. זאת לרבות כל ישיבה של מועצת התאגיד בעניין ובפרט ההחלטה האחרונה מחודש דצמבר 2021 בדבר קביעת תעריפי הארכיון וכן ישיבת כאן מקשיבים מיום 3.10.2021</w:t>
      </w:r>
      <w:r w:rsidRPr="002C34D9">
        <w:rPr>
          <w:rFonts w:ascii="David" w:hAnsi="David" w:cs="David"/>
          <w:sz w:val="24"/>
          <w:szCs w:val="24"/>
          <w:rtl/>
        </w:rPr>
        <w:t>.</w:t>
      </w:r>
      <w:r w:rsidR="003A24FE">
        <w:rPr>
          <w:rFonts w:ascii="David" w:hAnsi="David" w:cs="David" w:hint="cs"/>
          <w:sz w:val="24"/>
          <w:szCs w:val="24"/>
          <w:rtl/>
        </w:rPr>
        <w:t xml:space="preserve">: </w:t>
      </w:r>
    </w:p>
    <w:p w14:paraId="331CC165" w14:textId="77777777" w:rsidR="0025285A" w:rsidRDefault="0025285A" w:rsidP="00C41511">
      <w:pPr>
        <w:pStyle w:val="xmsonormal"/>
        <w:spacing w:before="120" w:after="120" w:line="360" w:lineRule="auto"/>
        <w:ind w:left="720"/>
        <w:jc w:val="both"/>
        <w:rPr>
          <w:rFonts w:ascii="David" w:hAnsi="David" w:cs="David"/>
          <w:sz w:val="24"/>
          <w:szCs w:val="24"/>
          <w:rtl/>
        </w:rPr>
      </w:pPr>
    </w:p>
    <w:p w14:paraId="7588164D" w14:textId="77777777" w:rsidR="0025285A" w:rsidRDefault="0025285A" w:rsidP="00C41511">
      <w:pPr>
        <w:pStyle w:val="xmsonormal"/>
        <w:spacing w:before="120" w:after="120" w:line="360" w:lineRule="auto"/>
        <w:ind w:left="720"/>
        <w:jc w:val="both"/>
        <w:rPr>
          <w:rFonts w:ascii="David" w:hAnsi="David" w:cs="David"/>
          <w:sz w:val="24"/>
          <w:szCs w:val="24"/>
          <w:rtl/>
        </w:rPr>
      </w:pPr>
    </w:p>
    <w:p w14:paraId="40718507" w14:textId="77777777" w:rsidR="0025285A" w:rsidRDefault="0025285A" w:rsidP="00C41511">
      <w:pPr>
        <w:pStyle w:val="xmsonormal"/>
        <w:spacing w:before="120" w:after="120" w:line="360" w:lineRule="auto"/>
        <w:ind w:left="720"/>
        <w:jc w:val="both"/>
        <w:rPr>
          <w:rFonts w:ascii="David" w:hAnsi="David" w:cs="David"/>
          <w:sz w:val="24"/>
          <w:szCs w:val="24"/>
          <w:rtl/>
        </w:rPr>
      </w:pPr>
    </w:p>
    <w:p w14:paraId="5BBD5F05" w14:textId="70599E6C" w:rsidR="00555281" w:rsidRDefault="001B077D" w:rsidP="00C41511">
      <w:pPr>
        <w:pStyle w:val="xmsonormal"/>
        <w:spacing w:before="120" w:after="120" w:line="360" w:lineRule="auto"/>
        <w:ind w:left="720"/>
        <w:jc w:val="both"/>
        <w:rPr>
          <w:rFonts w:ascii="David" w:hAnsi="David" w:cs="David"/>
          <w:sz w:val="24"/>
          <w:szCs w:val="24"/>
          <w:rtl/>
        </w:rPr>
      </w:pPr>
      <w:r>
        <w:rPr>
          <w:rFonts w:ascii="David" w:hAnsi="David" w:cs="David" w:hint="cs"/>
          <w:sz w:val="24"/>
          <w:szCs w:val="24"/>
          <w:rtl/>
        </w:rPr>
        <w:lastRenderedPageBreak/>
        <w:t xml:space="preserve">כמצוין </w:t>
      </w:r>
      <w:proofErr w:type="spellStart"/>
      <w:r>
        <w:rPr>
          <w:rFonts w:ascii="David" w:hAnsi="David" w:cs="David" w:hint="cs"/>
          <w:sz w:val="24"/>
          <w:szCs w:val="24"/>
          <w:rtl/>
        </w:rPr>
        <w:t>בסע</w:t>
      </w:r>
      <w:proofErr w:type="spellEnd"/>
      <w:r>
        <w:rPr>
          <w:rFonts w:ascii="David" w:hAnsi="David" w:cs="David" w:hint="cs"/>
          <w:sz w:val="24"/>
          <w:szCs w:val="24"/>
          <w:rtl/>
        </w:rPr>
        <w:t xml:space="preserve">' 2 לעיל, </w:t>
      </w:r>
      <w:r w:rsidR="00C41511">
        <w:rPr>
          <w:rFonts w:ascii="David" w:hAnsi="David" w:cs="David" w:hint="cs"/>
          <w:sz w:val="24"/>
          <w:szCs w:val="24"/>
          <w:rtl/>
        </w:rPr>
        <w:t>תמלילי ישיבות המועצה בנושא מצורפים בזאת</w:t>
      </w:r>
      <w:r w:rsidR="0025285A">
        <w:rPr>
          <w:rFonts w:ascii="David" w:hAnsi="David" w:cs="David" w:hint="cs"/>
          <w:sz w:val="24"/>
          <w:szCs w:val="24"/>
          <w:rtl/>
        </w:rPr>
        <w:t xml:space="preserve">, וישיבות ההנהלה לא </w:t>
      </w:r>
      <w:r w:rsidR="00F7763D">
        <w:rPr>
          <w:rFonts w:ascii="David" w:hAnsi="David" w:cs="David" w:hint="cs"/>
          <w:sz w:val="24"/>
          <w:szCs w:val="24"/>
          <w:rtl/>
        </w:rPr>
        <w:t>הוקלטו</w:t>
      </w:r>
      <w:r w:rsidR="0025285A">
        <w:rPr>
          <w:rFonts w:ascii="David" w:hAnsi="David" w:cs="David" w:hint="cs"/>
          <w:sz w:val="24"/>
          <w:szCs w:val="24"/>
          <w:rtl/>
        </w:rPr>
        <w:t>.</w:t>
      </w:r>
      <w:r w:rsidR="00DB01A3">
        <w:rPr>
          <w:rFonts w:ascii="David" w:hAnsi="David" w:cs="David" w:hint="cs"/>
          <w:sz w:val="24"/>
          <w:szCs w:val="24"/>
          <w:rtl/>
        </w:rPr>
        <w:t xml:space="preserve"> יצוין ש</w:t>
      </w:r>
      <w:r w:rsidR="0082153E">
        <w:rPr>
          <w:rFonts w:ascii="David" w:hAnsi="David" w:cs="David" w:hint="cs"/>
          <w:sz w:val="24"/>
          <w:szCs w:val="24"/>
          <w:rtl/>
        </w:rPr>
        <w:t xml:space="preserve">אין תמליל מיום </w:t>
      </w:r>
      <w:r w:rsidR="00032383">
        <w:rPr>
          <w:rFonts w:ascii="David" w:hAnsi="David" w:cs="David" w:hint="cs"/>
          <w:sz w:val="24"/>
          <w:szCs w:val="24"/>
          <w:rtl/>
        </w:rPr>
        <w:t>3.10.21 מכיוון שמדובר היה בכנס של המועצה, ולא ישיבה</w:t>
      </w:r>
      <w:r w:rsidR="006F7F19">
        <w:rPr>
          <w:rFonts w:ascii="David" w:hAnsi="David" w:cs="David" w:hint="cs"/>
          <w:sz w:val="24"/>
          <w:szCs w:val="24"/>
          <w:rtl/>
        </w:rPr>
        <w:t xml:space="preserve"> רגילה</w:t>
      </w:r>
      <w:r w:rsidR="00032383">
        <w:rPr>
          <w:rFonts w:ascii="David" w:hAnsi="David" w:cs="David" w:hint="cs"/>
          <w:sz w:val="24"/>
          <w:szCs w:val="24"/>
          <w:rtl/>
        </w:rPr>
        <w:t>.</w:t>
      </w:r>
    </w:p>
    <w:p w14:paraId="32AC968C" w14:textId="77777777" w:rsidR="00987ECA" w:rsidRDefault="002C3D4B" w:rsidP="002C34D9">
      <w:pPr>
        <w:pStyle w:val="xmsonormal"/>
        <w:numPr>
          <w:ilvl w:val="0"/>
          <w:numId w:val="14"/>
        </w:numPr>
        <w:spacing w:before="120" w:after="120" w:line="360" w:lineRule="auto"/>
        <w:jc w:val="both"/>
        <w:rPr>
          <w:rFonts w:ascii="David" w:hAnsi="David" w:cs="David"/>
          <w:sz w:val="24"/>
          <w:szCs w:val="24"/>
        </w:rPr>
      </w:pPr>
      <w:r w:rsidRPr="00987ECA">
        <w:rPr>
          <w:rFonts w:ascii="David" w:hAnsi="David" w:cs="David"/>
          <w:b/>
          <w:bCs/>
          <w:sz w:val="24"/>
          <w:szCs w:val="24"/>
          <w:rtl/>
        </w:rPr>
        <w:t>סיכום ו/או החלטות שהתקבלו בכל אחת מהישיבות שפירוטן התבקש לעיל, בכל פורום או אורגן של התאגיד. כמו כן מתבקש תמלול הישיבות או רישום הפרוטוקו</w:t>
      </w:r>
      <w:r w:rsidR="00987ECA">
        <w:rPr>
          <w:rFonts w:ascii="David" w:hAnsi="David" w:cs="David" w:hint="cs"/>
          <w:b/>
          <w:bCs/>
          <w:sz w:val="24"/>
          <w:szCs w:val="24"/>
          <w:rtl/>
        </w:rPr>
        <w:t xml:space="preserve">ל: </w:t>
      </w:r>
      <w:r w:rsidR="00987ECA" w:rsidRPr="00987ECA">
        <w:rPr>
          <w:rFonts w:ascii="David" w:hAnsi="David" w:cs="David" w:hint="cs"/>
          <w:sz w:val="24"/>
          <w:szCs w:val="24"/>
          <w:rtl/>
        </w:rPr>
        <w:t>מענה בנושא נמסר בסעיפים 2 ו-3 לעיל.</w:t>
      </w:r>
      <w:r w:rsidR="00987ECA">
        <w:rPr>
          <w:rFonts w:ascii="David" w:hAnsi="David" w:cs="David" w:hint="cs"/>
          <w:b/>
          <w:bCs/>
          <w:sz w:val="24"/>
          <w:szCs w:val="24"/>
          <w:rtl/>
        </w:rPr>
        <w:t xml:space="preserve"> </w:t>
      </w:r>
    </w:p>
    <w:p w14:paraId="5C1A5DE0" w14:textId="7ACF3A8E" w:rsidR="002C3D4B" w:rsidRPr="002C34D9" w:rsidRDefault="002C3D4B" w:rsidP="002C34D9">
      <w:pPr>
        <w:pStyle w:val="xmsonormal"/>
        <w:numPr>
          <w:ilvl w:val="0"/>
          <w:numId w:val="14"/>
        </w:numPr>
        <w:spacing w:before="120" w:after="120" w:line="360" w:lineRule="auto"/>
        <w:jc w:val="both"/>
        <w:rPr>
          <w:rFonts w:ascii="David" w:hAnsi="David" w:cs="David"/>
          <w:sz w:val="24"/>
          <w:szCs w:val="24"/>
          <w:rtl/>
        </w:rPr>
      </w:pPr>
      <w:r w:rsidRPr="00AD21B1">
        <w:rPr>
          <w:rFonts w:ascii="David" w:hAnsi="David" w:cs="David"/>
          <w:b/>
          <w:bCs/>
          <w:sz w:val="24"/>
          <w:szCs w:val="24"/>
          <w:rtl/>
        </w:rPr>
        <w:t xml:space="preserve">כל חוות דעת ו/או עבודה כלכלית ו/או אחרת לרבות מצגות וכל מסמך אחר שנערכו והוכנו לצורך הדיון וקבלת ההחלטות הנוגעות לתעריפי הארכיון ומדיניות השימוש בו ולרבות חוות דעת מטעם חברת </w:t>
      </w:r>
      <w:proofErr w:type="spellStart"/>
      <w:r w:rsidRPr="00AD21B1">
        <w:rPr>
          <w:rFonts w:ascii="David" w:hAnsi="David" w:cs="David"/>
          <w:b/>
          <w:bCs/>
          <w:sz w:val="24"/>
          <w:szCs w:val="24"/>
          <w:rtl/>
        </w:rPr>
        <w:t>עדליא</w:t>
      </w:r>
      <w:proofErr w:type="spellEnd"/>
      <w:r w:rsidR="00AD21B1">
        <w:rPr>
          <w:rFonts w:ascii="David" w:hAnsi="David" w:cs="David" w:hint="cs"/>
          <w:sz w:val="24"/>
          <w:szCs w:val="24"/>
          <w:rtl/>
        </w:rPr>
        <w:t xml:space="preserve">: בהתאם לאמור </w:t>
      </w:r>
      <w:proofErr w:type="spellStart"/>
      <w:r w:rsidR="00AD21B1">
        <w:rPr>
          <w:rFonts w:ascii="David" w:hAnsi="David" w:cs="David" w:hint="cs"/>
          <w:sz w:val="24"/>
          <w:szCs w:val="24"/>
          <w:rtl/>
        </w:rPr>
        <w:t>בסע</w:t>
      </w:r>
      <w:proofErr w:type="spellEnd"/>
      <w:r w:rsidR="00AD21B1">
        <w:rPr>
          <w:rFonts w:ascii="David" w:hAnsi="David" w:cs="David" w:hint="cs"/>
          <w:sz w:val="24"/>
          <w:szCs w:val="24"/>
          <w:rtl/>
        </w:rPr>
        <w:t>' 9(ב)(4) לחוק,</w:t>
      </w:r>
      <w:r w:rsidR="0083065F">
        <w:rPr>
          <w:rFonts w:ascii="David" w:hAnsi="David" w:cs="David" w:hint="cs"/>
          <w:sz w:val="24"/>
          <w:szCs w:val="24"/>
          <w:rtl/>
        </w:rPr>
        <w:t xml:space="preserve"> וכפי שפורט בסעי</w:t>
      </w:r>
      <w:r w:rsidR="005A69A3">
        <w:rPr>
          <w:rFonts w:ascii="David" w:hAnsi="David" w:cs="David" w:hint="cs"/>
          <w:sz w:val="24"/>
          <w:szCs w:val="24"/>
          <w:rtl/>
        </w:rPr>
        <w:t xml:space="preserve">ף 2 לעיל, </w:t>
      </w:r>
      <w:r w:rsidR="00084D57">
        <w:rPr>
          <w:rFonts w:ascii="David" w:hAnsi="David" w:cs="David" w:hint="cs"/>
          <w:sz w:val="24"/>
          <w:szCs w:val="24"/>
          <w:rtl/>
        </w:rPr>
        <w:t xml:space="preserve">לא </w:t>
      </w:r>
      <w:r w:rsidR="00695FBD">
        <w:rPr>
          <w:rFonts w:ascii="David" w:hAnsi="David" w:cs="David" w:hint="cs"/>
          <w:sz w:val="24"/>
          <w:szCs w:val="24"/>
          <w:rtl/>
        </w:rPr>
        <w:t xml:space="preserve">אוכל למסור מידע </w:t>
      </w:r>
      <w:r w:rsidR="004C7A73">
        <w:rPr>
          <w:rFonts w:ascii="David" w:hAnsi="David" w:cs="David" w:hint="cs"/>
          <w:sz w:val="24"/>
          <w:szCs w:val="24"/>
          <w:rtl/>
        </w:rPr>
        <w:t>הנוגע ל</w:t>
      </w:r>
      <w:r w:rsidR="00084D57">
        <w:rPr>
          <w:rFonts w:ascii="David" w:hAnsi="David" w:cs="David" w:hint="cs"/>
          <w:sz w:val="24"/>
          <w:szCs w:val="24"/>
          <w:rtl/>
        </w:rPr>
        <w:t>חוות דעת</w:t>
      </w:r>
      <w:r w:rsidR="00695FBD">
        <w:rPr>
          <w:rFonts w:ascii="David" w:hAnsi="David" w:cs="David" w:hint="cs"/>
          <w:sz w:val="24"/>
          <w:szCs w:val="24"/>
          <w:rtl/>
        </w:rPr>
        <w:t xml:space="preserve"> שהתקבלו</w:t>
      </w:r>
      <w:r w:rsidR="00084D57">
        <w:rPr>
          <w:rFonts w:ascii="David" w:hAnsi="David" w:cs="David" w:hint="cs"/>
          <w:sz w:val="24"/>
          <w:szCs w:val="24"/>
          <w:rtl/>
        </w:rPr>
        <w:t xml:space="preserve">, המלצות, עצות, והתייעצויות </w:t>
      </w:r>
      <w:r w:rsidR="003E7398">
        <w:rPr>
          <w:rFonts w:ascii="David" w:hAnsi="David" w:cs="David" w:hint="cs"/>
          <w:sz w:val="24"/>
          <w:szCs w:val="24"/>
          <w:rtl/>
        </w:rPr>
        <w:t>פנימיות</w:t>
      </w:r>
      <w:r w:rsidR="00FA517B">
        <w:rPr>
          <w:rFonts w:ascii="David" w:hAnsi="David" w:cs="David" w:hint="cs"/>
          <w:sz w:val="24"/>
          <w:szCs w:val="24"/>
          <w:rtl/>
        </w:rPr>
        <w:t>.</w:t>
      </w:r>
    </w:p>
    <w:p w14:paraId="32D81937" w14:textId="77B5E776" w:rsidR="002C3D4B" w:rsidRPr="002C34D9" w:rsidRDefault="002C3D4B" w:rsidP="002C34D9">
      <w:pPr>
        <w:pStyle w:val="xmsonormal"/>
        <w:numPr>
          <w:ilvl w:val="0"/>
          <w:numId w:val="14"/>
        </w:numPr>
        <w:spacing w:before="120" w:after="120" w:line="360" w:lineRule="auto"/>
        <w:jc w:val="both"/>
        <w:rPr>
          <w:rFonts w:ascii="David" w:hAnsi="David" w:cs="David"/>
          <w:sz w:val="24"/>
          <w:szCs w:val="24"/>
          <w:rtl/>
        </w:rPr>
      </w:pPr>
      <w:r w:rsidRPr="003E7398">
        <w:rPr>
          <w:rFonts w:ascii="David" w:hAnsi="David" w:cs="David"/>
          <w:b/>
          <w:bCs/>
          <w:sz w:val="24"/>
          <w:szCs w:val="24"/>
          <w:rtl/>
        </w:rPr>
        <w:t>פירוט והעתק כל הסכמי הגומלין ו/או הסכמים פרטניים בין התאגיד לגופי שידור אחרים בישראל (רשת, קשת, הוט ויס) בקשר עם שימוש בחומרי ארכיון שלהם על ידי התאגיד ו/או הפקות בעבורו ו/או מי מטעמו וכן שימוש של גופים אלו בחומרי התאגיד לרבות הסדרי חליפין (</w:t>
      </w:r>
      <w:proofErr w:type="spellStart"/>
      <w:r w:rsidRPr="003E7398">
        <w:rPr>
          <w:rFonts w:ascii="David" w:hAnsi="David" w:cs="David"/>
          <w:b/>
          <w:bCs/>
          <w:sz w:val="24"/>
          <w:szCs w:val="24"/>
          <w:rtl/>
        </w:rPr>
        <w:t>בארטר</w:t>
      </w:r>
      <w:proofErr w:type="spellEnd"/>
      <w:r w:rsidRPr="003E7398">
        <w:rPr>
          <w:rFonts w:ascii="David" w:hAnsi="David" w:cs="David"/>
          <w:b/>
          <w:bCs/>
          <w:sz w:val="24"/>
          <w:szCs w:val="24"/>
          <w:rtl/>
        </w:rPr>
        <w:t>)</w:t>
      </w:r>
      <w:r w:rsidR="003E7398">
        <w:rPr>
          <w:rFonts w:ascii="David" w:hAnsi="David" w:cs="David" w:hint="cs"/>
          <w:b/>
          <w:bCs/>
          <w:sz w:val="24"/>
          <w:szCs w:val="24"/>
          <w:rtl/>
        </w:rPr>
        <w:t xml:space="preserve">: </w:t>
      </w:r>
      <w:r w:rsidR="003E7398" w:rsidRPr="004A05AA">
        <w:rPr>
          <w:rFonts w:ascii="David" w:hAnsi="David" w:cs="David" w:hint="cs"/>
          <w:sz w:val="24"/>
          <w:szCs w:val="24"/>
          <w:rtl/>
        </w:rPr>
        <w:t xml:space="preserve">אין </w:t>
      </w:r>
      <w:r w:rsidR="00113C33">
        <w:rPr>
          <w:rFonts w:ascii="David" w:hAnsi="David" w:cs="David" w:hint="cs"/>
          <w:sz w:val="24"/>
          <w:szCs w:val="24"/>
          <w:rtl/>
        </w:rPr>
        <w:t>בידי התאגיד הסכמים מסוג זה.</w:t>
      </w:r>
      <w:r w:rsidR="004A05AA">
        <w:rPr>
          <w:rFonts w:ascii="David" w:hAnsi="David" w:cs="David" w:hint="cs"/>
          <w:b/>
          <w:bCs/>
          <w:sz w:val="24"/>
          <w:szCs w:val="24"/>
          <w:rtl/>
        </w:rPr>
        <w:t xml:space="preserve"> </w:t>
      </w:r>
    </w:p>
    <w:p w14:paraId="6950C45A" w14:textId="7446679B" w:rsidR="002C3D4B" w:rsidRPr="002C34D9" w:rsidRDefault="002C3D4B" w:rsidP="002C34D9">
      <w:pPr>
        <w:pStyle w:val="xmsonormal"/>
        <w:numPr>
          <w:ilvl w:val="0"/>
          <w:numId w:val="14"/>
        </w:numPr>
        <w:spacing w:before="120" w:after="120" w:line="360" w:lineRule="auto"/>
        <w:jc w:val="both"/>
        <w:rPr>
          <w:rFonts w:ascii="David" w:hAnsi="David" w:cs="David"/>
          <w:sz w:val="24"/>
          <w:szCs w:val="24"/>
          <w:rtl/>
        </w:rPr>
      </w:pPr>
      <w:r w:rsidRPr="004A05AA">
        <w:rPr>
          <w:rFonts w:ascii="David" w:hAnsi="David" w:cs="David"/>
          <w:b/>
          <w:bCs/>
          <w:sz w:val="24"/>
          <w:szCs w:val="24"/>
          <w:rtl/>
        </w:rPr>
        <w:t xml:space="preserve">קטלוג הקטעים והחומרים המלא כפי שהוא קיים היום בארכיון בשידור הישראלי ולרבות כל השדות והתיאורים של קטעי הארכיון </w:t>
      </w:r>
      <w:proofErr w:type="spellStart"/>
      <w:r w:rsidRPr="004A05AA">
        <w:rPr>
          <w:rFonts w:ascii="David" w:hAnsi="David" w:cs="David"/>
          <w:b/>
          <w:bCs/>
          <w:sz w:val="24"/>
          <w:szCs w:val="24"/>
          <w:rtl/>
        </w:rPr>
        <w:t>והתכניות</w:t>
      </w:r>
      <w:proofErr w:type="spellEnd"/>
      <w:r w:rsidRPr="004A05AA">
        <w:rPr>
          <w:rFonts w:ascii="David" w:hAnsi="David" w:cs="David"/>
          <w:b/>
          <w:bCs/>
          <w:sz w:val="24"/>
          <w:szCs w:val="24"/>
          <w:rtl/>
        </w:rPr>
        <w:t xml:space="preserve"> המופיעים בו וסוגם. בעניין זה נפנה אתכם גם להחלטות הממשלה בדבר הנגשת מאגרי מידע ולאופן שבו יש לבצע אותה, כפרסום יזום</w:t>
      </w:r>
      <w:r w:rsidR="004A05AA">
        <w:rPr>
          <w:rFonts w:ascii="David" w:hAnsi="David" w:cs="David" w:hint="cs"/>
          <w:sz w:val="24"/>
          <w:szCs w:val="24"/>
          <w:rtl/>
        </w:rPr>
        <w:t xml:space="preserve">: </w:t>
      </w:r>
      <w:r w:rsidR="00332469">
        <w:rPr>
          <w:rFonts w:ascii="David" w:hAnsi="David" w:cs="David" w:hint="cs"/>
          <w:sz w:val="24"/>
          <w:szCs w:val="24"/>
          <w:rtl/>
        </w:rPr>
        <w:t xml:space="preserve">בשלב זה לא קיים קטלוג בנושא. </w:t>
      </w:r>
      <w:r w:rsidR="00AD0C74" w:rsidRPr="00AD0C74">
        <w:rPr>
          <w:rFonts w:ascii="David" w:hAnsi="David" w:cs="David"/>
          <w:sz w:val="24"/>
          <w:szCs w:val="24"/>
          <w:rtl/>
        </w:rPr>
        <w:t xml:space="preserve">ארכיון </w:t>
      </w:r>
      <w:r w:rsidR="00AD0C74">
        <w:rPr>
          <w:rFonts w:ascii="David" w:hAnsi="David" w:cs="David" w:hint="cs"/>
          <w:sz w:val="24"/>
          <w:szCs w:val="24"/>
          <w:rtl/>
        </w:rPr>
        <w:t>התאגיד</w:t>
      </w:r>
      <w:r w:rsidR="00AD0C74" w:rsidRPr="00AD0C74">
        <w:rPr>
          <w:rFonts w:ascii="David" w:hAnsi="David" w:cs="David"/>
          <w:sz w:val="24"/>
          <w:szCs w:val="24"/>
          <w:rtl/>
        </w:rPr>
        <w:t xml:space="preserve"> עובר תהליך דיגיטציה בימים אל</w:t>
      </w:r>
      <w:r w:rsidR="00AD0C74">
        <w:rPr>
          <w:rFonts w:ascii="David" w:hAnsi="David" w:cs="David" w:hint="cs"/>
          <w:sz w:val="24"/>
          <w:szCs w:val="24"/>
          <w:rtl/>
        </w:rPr>
        <w:t>ו</w:t>
      </w:r>
      <w:r w:rsidR="00AD0C74" w:rsidRPr="00AD0C74">
        <w:rPr>
          <w:rFonts w:ascii="David" w:hAnsi="David" w:cs="David"/>
          <w:sz w:val="24"/>
          <w:szCs w:val="24"/>
          <w:rtl/>
        </w:rPr>
        <w:t>, ובסיומו אוספי הארכיון יונגשו לציבור באתר ייעודי. מסד הנתונים עצום ומבוסס על תכנת מידע מקצועית המשמשת את התאגיד בעבודה השוטפת. תכנה זו ומסדי הנתונים בה אינם מאגר שניתן לייצא לציבור</w:t>
      </w:r>
      <w:r w:rsidR="00C72648">
        <w:rPr>
          <w:rFonts w:ascii="David" w:hAnsi="David" w:cs="David" w:hint="cs"/>
          <w:sz w:val="24"/>
          <w:szCs w:val="24"/>
          <w:rtl/>
        </w:rPr>
        <w:t>,</w:t>
      </w:r>
      <w:r w:rsidR="00AD0C74" w:rsidRPr="00AD0C74">
        <w:rPr>
          <w:rFonts w:ascii="David" w:hAnsi="David" w:cs="David"/>
          <w:sz w:val="24"/>
          <w:szCs w:val="24"/>
          <w:rtl/>
        </w:rPr>
        <w:t xml:space="preserve"> אלא לאחר עיבוד להנגשה</w:t>
      </w:r>
      <w:r w:rsidR="00C13F7F">
        <w:rPr>
          <w:rFonts w:ascii="David" w:hAnsi="David" w:cs="David" w:hint="cs"/>
          <w:sz w:val="24"/>
          <w:szCs w:val="24"/>
          <w:rtl/>
        </w:rPr>
        <w:t xml:space="preserve">. </w:t>
      </w:r>
      <w:r w:rsidR="00065138">
        <w:rPr>
          <w:rFonts w:ascii="David" w:hAnsi="David" w:cs="David" w:hint="cs"/>
          <w:sz w:val="24"/>
          <w:szCs w:val="24"/>
          <w:rtl/>
        </w:rPr>
        <w:t xml:space="preserve">על כן, ובהתאם לאמור </w:t>
      </w:r>
      <w:proofErr w:type="spellStart"/>
      <w:r w:rsidR="00065138">
        <w:rPr>
          <w:rFonts w:ascii="David" w:hAnsi="David" w:cs="David" w:hint="cs"/>
          <w:sz w:val="24"/>
          <w:szCs w:val="24"/>
          <w:rtl/>
        </w:rPr>
        <w:t>בסע</w:t>
      </w:r>
      <w:proofErr w:type="spellEnd"/>
      <w:r w:rsidR="00065138">
        <w:rPr>
          <w:rFonts w:ascii="David" w:hAnsi="David" w:cs="David" w:hint="cs"/>
          <w:sz w:val="24"/>
          <w:szCs w:val="24"/>
          <w:rtl/>
        </w:rPr>
        <w:t xml:space="preserve">' 9(ב)(2) לחוק, </w:t>
      </w:r>
      <w:r w:rsidR="00214E92">
        <w:rPr>
          <w:rFonts w:ascii="David" w:hAnsi="David" w:cs="David" w:hint="cs"/>
          <w:sz w:val="24"/>
          <w:szCs w:val="24"/>
          <w:rtl/>
        </w:rPr>
        <w:t>לא אוכל למסור את המידע המבוקש</w:t>
      </w:r>
      <w:r w:rsidR="00065138">
        <w:rPr>
          <w:rFonts w:ascii="David" w:hAnsi="David" w:cs="David" w:hint="cs"/>
          <w:sz w:val="24"/>
          <w:szCs w:val="24"/>
          <w:rtl/>
        </w:rPr>
        <w:t xml:space="preserve">. </w:t>
      </w:r>
    </w:p>
    <w:p w14:paraId="0869A77E" w14:textId="77777777" w:rsidR="007E6148" w:rsidRDefault="007E6148" w:rsidP="007E6148">
      <w:pPr>
        <w:spacing w:line="360" w:lineRule="auto"/>
        <w:ind w:left="5040" w:firstLine="720"/>
        <w:rPr>
          <w:rFonts w:cs="David"/>
          <w:sz w:val="24"/>
          <w:szCs w:val="24"/>
          <w:rtl/>
        </w:rPr>
      </w:pPr>
    </w:p>
    <w:p w14:paraId="5809BEA6" w14:textId="77777777" w:rsidR="007E6148" w:rsidRDefault="007E6148" w:rsidP="007E6148">
      <w:pPr>
        <w:spacing w:line="360" w:lineRule="auto"/>
        <w:ind w:left="5040" w:firstLine="720"/>
        <w:rPr>
          <w:rFonts w:cs="David"/>
          <w:sz w:val="24"/>
          <w:szCs w:val="24"/>
          <w:rtl/>
        </w:rPr>
      </w:pPr>
    </w:p>
    <w:p w14:paraId="7E91B5C6" w14:textId="5FF79748" w:rsidR="00692710" w:rsidRDefault="00A83D5C" w:rsidP="007E6148">
      <w:pPr>
        <w:spacing w:line="360" w:lineRule="auto"/>
        <w:ind w:left="5040" w:firstLine="720"/>
        <w:rPr>
          <w:rFonts w:cs="David"/>
          <w:sz w:val="24"/>
          <w:szCs w:val="24"/>
          <w:rtl/>
        </w:rPr>
      </w:pPr>
      <w:r>
        <w:rPr>
          <w:rFonts w:cs="David" w:hint="cs"/>
          <w:sz w:val="24"/>
          <w:szCs w:val="24"/>
          <w:rtl/>
        </w:rPr>
        <w:t>בברכה,</w:t>
      </w:r>
    </w:p>
    <w:p w14:paraId="38738C2F" w14:textId="43D5B78C" w:rsidR="00AF496A" w:rsidRDefault="00AF496A" w:rsidP="007E6148">
      <w:pPr>
        <w:spacing w:line="360" w:lineRule="auto"/>
        <w:ind w:left="5040" w:firstLine="720"/>
        <w:rPr>
          <w:rFonts w:cs="David"/>
          <w:sz w:val="24"/>
          <w:szCs w:val="24"/>
          <w:rtl/>
        </w:rPr>
      </w:pPr>
      <w:r w:rsidRPr="00B24A13">
        <w:rPr>
          <w:rFonts w:ascii="David" w:hAnsi="David" w:cs="David"/>
          <w:noProof/>
          <w:sz w:val="24"/>
          <w:szCs w:val="24"/>
          <w:rtl/>
        </w:rPr>
        <w:drawing>
          <wp:inline distT="0" distB="0" distL="0" distR="0" wp14:anchorId="78EF52D8" wp14:editId="104A1245">
            <wp:extent cx="1941830" cy="90493"/>
            <wp:effectExtent l="0" t="0" r="1270" b="508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665" cy="151860"/>
                    </a:xfrm>
                    <a:prstGeom prst="rect">
                      <a:avLst/>
                    </a:prstGeom>
                    <a:noFill/>
                    <a:ln>
                      <a:noFill/>
                    </a:ln>
                  </pic:spPr>
                </pic:pic>
              </a:graphicData>
            </a:graphic>
          </wp:inline>
        </w:drawing>
      </w:r>
    </w:p>
    <w:p w14:paraId="7E91B5C7" w14:textId="77777777" w:rsidR="00F71E95" w:rsidRDefault="00F71E95" w:rsidP="00F71E95">
      <w:pPr>
        <w:spacing w:line="240" w:lineRule="auto"/>
        <w:ind w:left="5040" w:firstLine="720"/>
        <w:jc w:val="both"/>
        <w:rPr>
          <w:rFonts w:cs="David"/>
          <w:b/>
          <w:bCs/>
          <w:sz w:val="24"/>
          <w:szCs w:val="24"/>
          <w:rtl/>
        </w:rPr>
      </w:pPr>
      <w:r>
        <w:rPr>
          <w:rFonts w:cs="David" w:hint="cs"/>
          <w:b/>
          <w:bCs/>
          <w:sz w:val="24"/>
          <w:szCs w:val="24"/>
          <w:rtl/>
        </w:rPr>
        <w:t>______________</w:t>
      </w:r>
    </w:p>
    <w:p w14:paraId="7E91B5C8" w14:textId="77777777" w:rsidR="00F71E95" w:rsidRPr="00F71E95" w:rsidRDefault="00F71E95" w:rsidP="00F71E95">
      <w:pPr>
        <w:spacing w:line="240" w:lineRule="auto"/>
        <w:ind w:left="5040" w:firstLine="720"/>
        <w:jc w:val="both"/>
        <w:rPr>
          <w:rFonts w:cs="David"/>
          <w:b/>
          <w:bCs/>
          <w:sz w:val="24"/>
          <w:szCs w:val="24"/>
        </w:rPr>
      </w:pPr>
      <w:r w:rsidRPr="00F71E95">
        <w:rPr>
          <w:rFonts w:cs="David"/>
          <w:b/>
          <w:bCs/>
          <w:sz w:val="24"/>
          <w:szCs w:val="24"/>
          <w:rtl/>
        </w:rPr>
        <w:t>שירה מרוז, עו"ד</w:t>
      </w:r>
    </w:p>
    <w:p w14:paraId="7E91B5C9" w14:textId="77777777" w:rsidR="00370846" w:rsidRPr="00370846" w:rsidRDefault="00F71E95" w:rsidP="009B064E">
      <w:pPr>
        <w:spacing w:line="240" w:lineRule="auto"/>
        <w:ind w:left="5760"/>
        <w:jc w:val="both"/>
        <w:rPr>
          <w:sz w:val="18"/>
          <w:szCs w:val="18"/>
          <w:vertAlign w:val="subscript"/>
          <w:rtl/>
        </w:rPr>
      </w:pPr>
      <w:r w:rsidRPr="00F71E95">
        <w:rPr>
          <w:rFonts w:cs="David"/>
          <w:sz w:val="24"/>
          <w:szCs w:val="24"/>
          <w:rtl/>
        </w:rPr>
        <w:t>ממונה על חופש המידע</w:t>
      </w:r>
    </w:p>
    <w:sectPr w:rsidR="00370846" w:rsidRPr="00370846" w:rsidSect="00370846">
      <w:headerReference w:type="default" r:id="rId12"/>
      <w:footerReference w:type="default" r:id="rId13"/>
      <w:pgSz w:w="11906" w:h="16838"/>
      <w:pgMar w:top="1440" w:right="1800" w:bottom="1440" w:left="1800" w:header="708" w:footer="107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A73B" w14:textId="77777777" w:rsidR="00E47F0E" w:rsidRDefault="00E47F0E" w:rsidP="009935D6">
      <w:pPr>
        <w:spacing w:after="0" w:line="240" w:lineRule="auto"/>
      </w:pPr>
      <w:r>
        <w:separator/>
      </w:r>
    </w:p>
  </w:endnote>
  <w:endnote w:type="continuationSeparator" w:id="0">
    <w:p w14:paraId="33C7F134" w14:textId="77777777" w:rsidR="00E47F0E" w:rsidRDefault="00E47F0E" w:rsidP="0099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B5CF" w14:textId="77777777" w:rsidR="00616621" w:rsidRPr="00370846" w:rsidRDefault="00370846" w:rsidP="00370846">
    <w:pPr>
      <w:rPr>
        <w:rFonts w:ascii="Arial" w:hAnsi="Arial" w:cs="Arial"/>
      </w:rPr>
    </w:pP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6193" w14:textId="77777777" w:rsidR="00E47F0E" w:rsidRDefault="00E47F0E" w:rsidP="009935D6">
      <w:pPr>
        <w:spacing w:after="0" w:line="240" w:lineRule="auto"/>
      </w:pPr>
      <w:r>
        <w:separator/>
      </w:r>
    </w:p>
  </w:footnote>
  <w:footnote w:type="continuationSeparator" w:id="0">
    <w:p w14:paraId="603813C8" w14:textId="77777777" w:rsidR="00E47F0E" w:rsidRDefault="00E47F0E" w:rsidP="0099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B5CE" w14:textId="77777777" w:rsidR="00616621" w:rsidRDefault="005338FF" w:rsidP="00616621">
    <w:pPr>
      <w:pStyle w:val="a3"/>
      <w:rPr>
        <w:rtl/>
      </w:rPr>
    </w:pPr>
    <w:r>
      <w:rPr>
        <w:noProof/>
        <w:rtl/>
      </w:rPr>
      <w:drawing>
        <wp:anchor distT="0" distB="0" distL="114300" distR="114300" simplePos="0" relativeHeight="251658240" behindDoc="1" locked="0" layoutInCell="1" allowOverlap="1" wp14:anchorId="7E91B5D0" wp14:editId="7E91B5D1">
          <wp:simplePos x="0" y="0"/>
          <wp:positionH relativeFrom="page">
            <wp:align>right</wp:align>
          </wp:positionH>
          <wp:positionV relativeFrom="paragraph">
            <wp:posOffset>-449580</wp:posOffset>
          </wp:positionV>
          <wp:extent cx="7553325" cy="1068432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405_paper_e.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0691"/>
    <w:multiLevelType w:val="multilevel"/>
    <w:tmpl w:val="33E2C9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B1388"/>
    <w:multiLevelType w:val="hybridMultilevel"/>
    <w:tmpl w:val="7602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3235E"/>
    <w:multiLevelType w:val="hybridMultilevel"/>
    <w:tmpl w:val="2E480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F4C7B"/>
    <w:multiLevelType w:val="multilevel"/>
    <w:tmpl w:val="81ECE0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7847342"/>
    <w:multiLevelType w:val="multilevel"/>
    <w:tmpl w:val="0810A5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7B01F7"/>
    <w:multiLevelType w:val="multilevel"/>
    <w:tmpl w:val="03345C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941317"/>
    <w:multiLevelType w:val="hybridMultilevel"/>
    <w:tmpl w:val="E79E4FE2"/>
    <w:lvl w:ilvl="0" w:tplc="227063DC">
      <w:start w:val="1"/>
      <w:numFmt w:val="decimal"/>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D4A69"/>
    <w:multiLevelType w:val="hybridMultilevel"/>
    <w:tmpl w:val="D412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A7D65"/>
    <w:multiLevelType w:val="hybridMultilevel"/>
    <w:tmpl w:val="92F2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740DE"/>
    <w:multiLevelType w:val="multilevel"/>
    <w:tmpl w:val="93048D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64127F"/>
    <w:multiLevelType w:val="multilevel"/>
    <w:tmpl w:val="807CAE2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8042757"/>
    <w:multiLevelType w:val="hybridMultilevel"/>
    <w:tmpl w:val="E4E4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D4A25"/>
    <w:multiLevelType w:val="hybridMultilevel"/>
    <w:tmpl w:val="4B0C8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1D5FE5"/>
    <w:multiLevelType w:val="multilevel"/>
    <w:tmpl w:val="2C16D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8"/>
  </w:num>
  <w:num w:numId="5">
    <w:abstractNumId w:val="11"/>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D8"/>
    <w:rsid w:val="00032383"/>
    <w:rsid w:val="00065138"/>
    <w:rsid w:val="00084D57"/>
    <w:rsid w:val="00087AA0"/>
    <w:rsid w:val="000B4CB0"/>
    <w:rsid w:val="000C37D9"/>
    <w:rsid w:val="000E2504"/>
    <w:rsid w:val="000F4121"/>
    <w:rsid w:val="000F4698"/>
    <w:rsid w:val="0010221D"/>
    <w:rsid w:val="00113C33"/>
    <w:rsid w:val="0012463D"/>
    <w:rsid w:val="00142C43"/>
    <w:rsid w:val="00160D52"/>
    <w:rsid w:val="00194764"/>
    <w:rsid w:val="001A5DDC"/>
    <w:rsid w:val="001B077D"/>
    <w:rsid w:val="001E38F5"/>
    <w:rsid w:val="00201EA0"/>
    <w:rsid w:val="00214E92"/>
    <w:rsid w:val="002336A1"/>
    <w:rsid w:val="0025285A"/>
    <w:rsid w:val="00260708"/>
    <w:rsid w:val="00263C3C"/>
    <w:rsid w:val="00276AE1"/>
    <w:rsid w:val="002B5392"/>
    <w:rsid w:val="002C34D9"/>
    <w:rsid w:val="002C3CBE"/>
    <w:rsid w:val="002C3D4B"/>
    <w:rsid w:val="002C4DF8"/>
    <w:rsid w:val="002D0412"/>
    <w:rsid w:val="002D2379"/>
    <w:rsid w:val="002F50CD"/>
    <w:rsid w:val="00300577"/>
    <w:rsid w:val="003018CC"/>
    <w:rsid w:val="00322D1E"/>
    <w:rsid w:val="00332469"/>
    <w:rsid w:val="00370846"/>
    <w:rsid w:val="00370B38"/>
    <w:rsid w:val="00371863"/>
    <w:rsid w:val="0038321E"/>
    <w:rsid w:val="003A24FE"/>
    <w:rsid w:val="003A6144"/>
    <w:rsid w:val="003D1A60"/>
    <w:rsid w:val="003E7398"/>
    <w:rsid w:val="003F4550"/>
    <w:rsid w:val="00412A0C"/>
    <w:rsid w:val="00433272"/>
    <w:rsid w:val="0044067A"/>
    <w:rsid w:val="00480276"/>
    <w:rsid w:val="0048314E"/>
    <w:rsid w:val="004A05AA"/>
    <w:rsid w:val="004A28F1"/>
    <w:rsid w:val="004C1FF8"/>
    <w:rsid w:val="004C7A73"/>
    <w:rsid w:val="004D6A35"/>
    <w:rsid w:val="004E4EBE"/>
    <w:rsid w:val="004E55A7"/>
    <w:rsid w:val="00501481"/>
    <w:rsid w:val="0050772A"/>
    <w:rsid w:val="005338FF"/>
    <w:rsid w:val="00545009"/>
    <w:rsid w:val="0054744A"/>
    <w:rsid w:val="00547E86"/>
    <w:rsid w:val="00555281"/>
    <w:rsid w:val="0055786F"/>
    <w:rsid w:val="00593A46"/>
    <w:rsid w:val="005A69A3"/>
    <w:rsid w:val="005B0FEE"/>
    <w:rsid w:val="005B40AB"/>
    <w:rsid w:val="005D1046"/>
    <w:rsid w:val="005E0C0C"/>
    <w:rsid w:val="005E176F"/>
    <w:rsid w:val="005E4EDC"/>
    <w:rsid w:val="005F2C37"/>
    <w:rsid w:val="005F5C4A"/>
    <w:rsid w:val="00601835"/>
    <w:rsid w:val="006042CE"/>
    <w:rsid w:val="006141B0"/>
    <w:rsid w:val="00616621"/>
    <w:rsid w:val="00622564"/>
    <w:rsid w:val="00622EE4"/>
    <w:rsid w:val="00635EA3"/>
    <w:rsid w:val="0064271C"/>
    <w:rsid w:val="006451D1"/>
    <w:rsid w:val="00692710"/>
    <w:rsid w:val="00695FBD"/>
    <w:rsid w:val="006E034A"/>
    <w:rsid w:val="006F7F19"/>
    <w:rsid w:val="00707412"/>
    <w:rsid w:val="00717166"/>
    <w:rsid w:val="007508F3"/>
    <w:rsid w:val="007544E1"/>
    <w:rsid w:val="00772333"/>
    <w:rsid w:val="0077340A"/>
    <w:rsid w:val="007D36B1"/>
    <w:rsid w:val="007D58E7"/>
    <w:rsid w:val="007E6148"/>
    <w:rsid w:val="008136F3"/>
    <w:rsid w:val="0082153E"/>
    <w:rsid w:val="00827830"/>
    <w:rsid w:val="008301AB"/>
    <w:rsid w:val="0083065F"/>
    <w:rsid w:val="00845603"/>
    <w:rsid w:val="0084722F"/>
    <w:rsid w:val="008659D6"/>
    <w:rsid w:val="008756EB"/>
    <w:rsid w:val="008842E8"/>
    <w:rsid w:val="00887746"/>
    <w:rsid w:val="00895C64"/>
    <w:rsid w:val="008A1178"/>
    <w:rsid w:val="008A1B52"/>
    <w:rsid w:val="008A5A64"/>
    <w:rsid w:val="008B4B63"/>
    <w:rsid w:val="008B5A68"/>
    <w:rsid w:val="008D0951"/>
    <w:rsid w:val="008F7B59"/>
    <w:rsid w:val="00905879"/>
    <w:rsid w:val="009423BA"/>
    <w:rsid w:val="00942702"/>
    <w:rsid w:val="00971AAD"/>
    <w:rsid w:val="00987ECA"/>
    <w:rsid w:val="009935D6"/>
    <w:rsid w:val="009A494F"/>
    <w:rsid w:val="009B064E"/>
    <w:rsid w:val="009B35C2"/>
    <w:rsid w:val="009C6010"/>
    <w:rsid w:val="009D1F09"/>
    <w:rsid w:val="00A02BE6"/>
    <w:rsid w:val="00A16008"/>
    <w:rsid w:val="00A31557"/>
    <w:rsid w:val="00A83D5C"/>
    <w:rsid w:val="00A93152"/>
    <w:rsid w:val="00AD0C74"/>
    <w:rsid w:val="00AD21B1"/>
    <w:rsid w:val="00AE37D6"/>
    <w:rsid w:val="00AF3E93"/>
    <w:rsid w:val="00AF496A"/>
    <w:rsid w:val="00B14459"/>
    <w:rsid w:val="00B41564"/>
    <w:rsid w:val="00B51434"/>
    <w:rsid w:val="00B55796"/>
    <w:rsid w:val="00B75EF2"/>
    <w:rsid w:val="00B855F2"/>
    <w:rsid w:val="00BA5771"/>
    <w:rsid w:val="00BD2D99"/>
    <w:rsid w:val="00BF55B0"/>
    <w:rsid w:val="00C13F7F"/>
    <w:rsid w:val="00C15667"/>
    <w:rsid w:val="00C20103"/>
    <w:rsid w:val="00C267D8"/>
    <w:rsid w:val="00C26A7A"/>
    <w:rsid w:val="00C32541"/>
    <w:rsid w:val="00C33E33"/>
    <w:rsid w:val="00C41511"/>
    <w:rsid w:val="00C46E2E"/>
    <w:rsid w:val="00C51EA3"/>
    <w:rsid w:val="00C72648"/>
    <w:rsid w:val="00C90254"/>
    <w:rsid w:val="00C9736A"/>
    <w:rsid w:val="00CB5C08"/>
    <w:rsid w:val="00CD7478"/>
    <w:rsid w:val="00D123CA"/>
    <w:rsid w:val="00D1661F"/>
    <w:rsid w:val="00D228F1"/>
    <w:rsid w:val="00D36B5D"/>
    <w:rsid w:val="00D378B4"/>
    <w:rsid w:val="00D47D5D"/>
    <w:rsid w:val="00D54A96"/>
    <w:rsid w:val="00D618DC"/>
    <w:rsid w:val="00D875EA"/>
    <w:rsid w:val="00D96891"/>
    <w:rsid w:val="00DA3BB3"/>
    <w:rsid w:val="00DB01A3"/>
    <w:rsid w:val="00DF62F6"/>
    <w:rsid w:val="00E1354E"/>
    <w:rsid w:val="00E47F0E"/>
    <w:rsid w:val="00ED6F4A"/>
    <w:rsid w:val="00EE266A"/>
    <w:rsid w:val="00EE67FE"/>
    <w:rsid w:val="00EF3BF9"/>
    <w:rsid w:val="00F24B02"/>
    <w:rsid w:val="00F316FC"/>
    <w:rsid w:val="00F36D52"/>
    <w:rsid w:val="00F4050E"/>
    <w:rsid w:val="00F40579"/>
    <w:rsid w:val="00F5351A"/>
    <w:rsid w:val="00F71E95"/>
    <w:rsid w:val="00F73A4A"/>
    <w:rsid w:val="00F750D6"/>
    <w:rsid w:val="00F7561B"/>
    <w:rsid w:val="00F7763D"/>
    <w:rsid w:val="00F97264"/>
    <w:rsid w:val="00FA3293"/>
    <w:rsid w:val="00FA517B"/>
    <w:rsid w:val="00FE0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1B5B5"/>
  <w15:chartTrackingRefBased/>
  <w15:docId w15:val="{F4B264A6-2C91-4EC8-B559-4789D4D1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830"/>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5D6"/>
    <w:pPr>
      <w:tabs>
        <w:tab w:val="center" w:pos="4153"/>
        <w:tab w:val="right" w:pos="8306"/>
      </w:tabs>
      <w:spacing w:after="0" w:line="240" w:lineRule="auto"/>
    </w:pPr>
  </w:style>
  <w:style w:type="character" w:customStyle="1" w:styleId="a4">
    <w:name w:val="כותרת עליונה תו"/>
    <w:basedOn w:val="a0"/>
    <w:link w:val="a3"/>
    <w:uiPriority w:val="99"/>
    <w:rsid w:val="009935D6"/>
  </w:style>
  <w:style w:type="paragraph" w:styleId="a5">
    <w:name w:val="footer"/>
    <w:basedOn w:val="a"/>
    <w:link w:val="a6"/>
    <w:uiPriority w:val="99"/>
    <w:unhideWhenUsed/>
    <w:rsid w:val="009935D6"/>
    <w:pPr>
      <w:tabs>
        <w:tab w:val="center" w:pos="4153"/>
        <w:tab w:val="right" w:pos="8306"/>
      </w:tabs>
      <w:spacing w:after="0" w:line="240" w:lineRule="auto"/>
    </w:pPr>
  </w:style>
  <w:style w:type="character" w:customStyle="1" w:styleId="a6">
    <w:name w:val="כותרת תחתונה תו"/>
    <w:basedOn w:val="a0"/>
    <w:link w:val="a5"/>
    <w:uiPriority w:val="99"/>
    <w:rsid w:val="009935D6"/>
  </w:style>
  <w:style w:type="paragraph" w:styleId="a7">
    <w:name w:val="List Paragraph"/>
    <w:basedOn w:val="a"/>
    <w:uiPriority w:val="34"/>
    <w:qFormat/>
    <w:rsid w:val="00692710"/>
    <w:pPr>
      <w:spacing w:after="160" w:line="259" w:lineRule="auto"/>
      <w:ind w:left="720"/>
      <w:contextualSpacing/>
    </w:pPr>
  </w:style>
  <w:style w:type="paragraph" w:styleId="a8">
    <w:name w:val="Balloon Text"/>
    <w:basedOn w:val="a"/>
    <w:link w:val="a9"/>
    <w:uiPriority w:val="99"/>
    <w:semiHidden/>
    <w:unhideWhenUsed/>
    <w:rsid w:val="00142C4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42C43"/>
    <w:rPr>
      <w:rFonts w:ascii="Tahoma" w:hAnsi="Tahoma" w:cs="Tahoma"/>
      <w:sz w:val="18"/>
      <w:szCs w:val="18"/>
    </w:rPr>
  </w:style>
  <w:style w:type="paragraph" w:customStyle="1" w:styleId="xmsonormal">
    <w:name w:val="x_msonormal"/>
    <w:basedOn w:val="a"/>
    <w:rsid w:val="00D36B5D"/>
    <w:pPr>
      <w:spacing w:after="0" w:line="240" w:lineRule="auto"/>
    </w:pPr>
    <w:rPr>
      <w:rFonts w:ascii="Calibri" w:hAnsi="Calibri" w:cs="Calibri"/>
    </w:rPr>
  </w:style>
  <w:style w:type="paragraph" w:customStyle="1" w:styleId="xmsolistparagraph">
    <w:name w:val="x_msolistparagraph"/>
    <w:basedOn w:val="a"/>
    <w:rsid w:val="002C3D4B"/>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unhideWhenUsed/>
    <w:rsid w:val="00AF3E93"/>
    <w:rPr>
      <w:color w:val="0563C1" w:themeColor="hyperlink"/>
      <w:u w:val="single"/>
    </w:rPr>
  </w:style>
  <w:style w:type="character" w:styleId="aa">
    <w:name w:val="Unresolved Mention"/>
    <w:basedOn w:val="a0"/>
    <w:uiPriority w:val="99"/>
    <w:semiHidden/>
    <w:unhideWhenUsed/>
    <w:rsid w:val="00AF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8174">
      <w:bodyDiv w:val="1"/>
      <w:marLeft w:val="0"/>
      <w:marRight w:val="0"/>
      <w:marTop w:val="0"/>
      <w:marBottom w:val="0"/>
      <w:divBdr>
        <w:top w:val="none" w:sz="0" w:space="0" w:color="auto"/>
        <w:left w:val="none" w:sz="0" w:space="0" w:color="auto"/>
        <w:bottom w:val="none" w:sz="0" w:space="0" w:color="auto"/>
        <w:right w:val="none" w:sz="0" w:space="0" w:color="auto"/>
      </w:divBdr>
    </w:div>
    <w:div w:id="240992707">
      <w:bodyDiv w:val="1"/>
      <w:marLeft w:val="0"/>
      <w:marRight w:val="0"/>
      <w:marTop w:val="0"/>
      <w:marBottom w:val="0"/>
      <w:divBdr>
        <w:top w:val="none" w:sz="0" w:space="0" w:color="auto"/>
        <w:left w:val="none" w:sz="0" w:space="0" w:color="auto"/>
        <w:bottom w:val="none" w:sz="0" w:space="0" w:color="auto"/>
        <w:right w:val="none" w:sz="0" w:space="0" w:color="auto"/>
      </w:divBdr>
    </w:div>
    <w:div w:id="271666434">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803347126">
      <w:bodyDiv w:val="1"/>
      <w:marLeft w:val="0"/>
      <w:marRight w:val="0"/>
      <w:marTop w:val="0"/>
      <w:marBottom w:val="0"/>
      <w:divBdr>
        <w:top w:val="none" w:sz="0" w:space="0" w:color="auto"/>
        <w:left w:val="none" w:sz="0" w:space="0" w:color="auto"/>
        <w:bottom w:val="none" w:sz="0" w:space="0" w:color="auto"/>
        <w:right w:val="none" w:sz="0" w:space="0" w:color="auto"/>
      </w:divBdr>
    </w:div>
    <w:div w:id="1345008828">
      <w:bodyDiv w:val="1"/>
      <w:marLeft w:val="0"/>
      <w:marRight w:val="0"/>
      <w:marTop w:val="0"/>
      <w:marBottom w:val="0"/>
      <w:divBdr>
        <w:top w:val="none" w:sz="0" w:space="0" w:color="auto"/>
        <w:left w:val="none" w:sz="0" w:space="0" w:color="auto"/>
        <w:bottom w:val="none" w:sz="0" w:space="0" w:color="auto"/>
        <w:right w:val="none" w:sz="0" w:space="0" w:color="auto"/>
      </w:divBdr>
    </w:div>
    <w:div w:id="17353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an.org.il/lists/?maini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a\Desktop\DOC_HE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28B98EB813A4A9292806CF55A2906" ma:contentTypeVersion="13" ma:contentTypeDescription="Create a new document." ma:contentTypeScope="" ma:versionID="6da3a3565bd702bef7953f7775714330">
  <xsd:schema xmlns:xsd="http://www.w3.org/2001/XMLSchema" xmlns:xs="http://www.w3.org/2001/XMLSchema" xmlns:p="http://schemas.microsoft.com/office/2006/metadata/properties" xmlns:ns3="68832f22-ba85-4d48-ae7b-ec23a4a06e1f" xmlns:ns4="982451d0-838e-41db-b220-bb28ee0bcd61" targetNamespace="http://schemas.microsoft.com/office/2006/metadata/properties" ma:root="true" ma:fieldsID="f3af45b89402faa1d1adde9dc0376850" ns3:_="" ns4:_="">
    <xsd:import namespace="68832f22-ba85-4d48-ae7b-ec23a4a06e1f"/>
    <xsd:import namespace="982451d0-838e-41db-b220-bb28ee0bcd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32f22-ba85-4d48-ae7b-ec23a4a0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451d0-838e-41db-b220-bb28ee0bcd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4E5CB-CD74-417E-B788-E0FEBE67E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6664E-FD61-41A5-9323-4E7287C6E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32f22-ba85-4d48-ae7b-ec23a4a06e1f"/>
    <ds:schemaRef ds:uri="982451d0-838e-41db-b220-bb28ee0bc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1114C-8C5D-44D5-8D12-0793FD228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DOC_HEB</Template>
  <TotalTime>0</TotalTime>
  <Pages>2</Pages>
  <Words>488</Words>
  <Characters>2442</Characters>
  <Application>Microsoft Office Word</Application>
  <DocSecurity>4</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Atias</dc:creator>
  <cp:keywords/>
  <dc:description/>
  <cp:lastModifiedBy>Shira Meroz</cp:lastModifiedBy>
  <cp:revision>2</cp:revision>
  <dcterms:created xsi:type="dcterms:W3CDTF">2022-03-10T06:37:00Z</dcterms:created>
  <dcterms:modified xsi:type="dcterms:W3CDTF">2022-03-10T06:37:00Z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0x010100CE828B98EB813A4A9292806CF55A2906</vt:lpwstr>
  </property>
</Properties>
</file>