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F2A" w:rsidRPr="00A02F2A" w:rsidRDefault="00A02F2A" w:rsidP="00474A49">
      <w:pPr>
        <w:pStyle w:val="1"/>
        <w:spacing w:before="360" w:after="100" w:afterAutospacing="1" w:line="360" w:lineRule="atLeast"/>
        <w:jc w:val="center"/>
        <w:rPr>
          <w:rFonts w:asciiTheme="minorBidi" w:hAnsiTheme="minorBidi" w:cstheme="minorBidi"/>
          <w:b/>
          <w:bCs/>
          <w:sz w:val="72"/>
          <w:szCs w:val="72"/>
          <w:rtl/>
        </w:rPr>
      </w:pPr>
      <w:r w:rsidRPr="00A02F2A">
        <w:rPr>
          <w:rFonts w:asciiTheme="minorBidi" w:hAnsiTheme="minorBidi" w:cstheme="minorBidi"/>
          <w:b/>
          <w:bCs/>
          <w:sz w:val="72"/>
          <w:szCs w:val="72"/>
          <w:rtl/>
        </w:rPr>
        <w:t>נוהל ניצול תק</w:t>
      </w:r>
      <w:bookmarkStart w:id="0" w:name="_GoBack"/>
      <w:bookmarkEnd w:id="0"/>
      <w:r w:rsidRPr="00A02F2A">
        <w:rPr>
          <w:rFonts w:asciiTheme="minorBidi" w:hAnsiTheme="minorBidi" w:cstheme="minorBidi"/>
          <w:b/>
          <w:bCs/>
          <w:sz w:val="72"/>
          <w:szCs w:val="72"/>
          <w:rtl/>
        </w:rPr>
        <w:t>ציב 2020</w:t>
      </w:r>
    </w:p>
    <w:p w:rsidR="00776F77" w:rsidRPr="006B6A3F" w:rsidRDefault="00776F77" w:rsidP="00A521DD">
      <w:pPr>
        <w:pStyle w:val="2"/>
        <w:numPr>
          <w:ilvl w:val="0"/>
          <w:numId w:val="6"/>
        </w:numPr>
        <w:spacing w:line="360" w:lineRule="atLeast"/>
        <w:ind w:left="-58" w:hanging="567"/>
        <w:jc w:val="both"/>
        <w:rPr>
          <w:rFonts w:ascii="Arial" w:hAnsi="Arial" w:cs="Arial"/>
          <w:sz w:val="40"/>
          <w:szCs w:val="40"/>
          <w:rtl/>
        </w:rPr>
      </w:pPr>
      <w:r w:rsidRPr="006B6A3F">
        <w:rPr>
          <w:rFonts w:ascii="Arial" w:hAnsi="Arial" w:cs="Arial"/>
          <w:sz w:val="40"/>
          <w:szCs w:val="40"/>
          <w:rtl/>
        </w:rPr>
        <w:t>סעיף התנדבות בקהילה – מספר 0501010</w:t>
      </w:r>
    </w:p>
    <w:p w:rsidR="00776F77" w:rsidRPr="000D370B" w:rsidRDefault="00776F77" w:rsidP="00EB16DC">
      <w:pPr>
        <w:spacing w:before="240" w:line="360" w:lineRule="atLeast"/>
        <w:rPr>
          <w:rFonts w:asciiTheme="minorBidi" w:hAnsiTheme="minorBidi"/>
          <w:sz w:val="24"/>
          <w:szCs w:val="24"/>
          <w:rtl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הוצאה מסעיף התנדבות, במסגרת התקציב הקבוע לכל ישוב, תאושר אך ורק אם היא תואמת את מטרות הסעיף על פי חוק התקציב ועל פי הנחיות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התע"ס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. </w:t>
      </w:r>
      <w:r w:rsidR="00EB16DC">
        <w:rPr>
          <w:rFonts w:asciiTheme="minorBidi" w:hAnsiTheme="minorBidi"/>
          <w:sz w:val="24"/>
          <w:szCs w:val="24"/>
        </w:rPr>
        <w:br/>
      </w:r>
      <w:r w:rsidRPr="000D370B">
        <w:rPr>
          <w:rFonts w:asciiTheme="minorBidi" w:hAnsiTheme="minorBidi"/>
          <w:sz w:val="24"/>
          <w:szCs w:val="24"/>
          <w:rtl/>
        </w:rPr>
        <w:t>ניתן להשתמש בתקציב עבור הנושאים הבאים:</w:t>
      </w:r>
    </w:p>
    <w:p w:rsidR="00EB16DC" w:rsidRPr="00EB16DC" w:rsidRDefault="00776F77" w:rsidP="00EB16DC">
      <w:pPr>
        <w:pStyle w:val="3"/>
        <w:numPr>
          <w:ilvl w:val="0"/>
          <w:numId w:val="8"/>
        </w:numPr>
        <w:spacing w:after="200" w:line="360" w:lineRule="atLeast"/>
        <w:jc w:val="left"/>
        <w:rPr>
          <w:b/>
          <w:szCs w:val="24"/>
        </w:rPr>
      </w:pPr>
      <w:r w:rsidRPr="00A41058">
        <w:rPr>
          <w:b/>
          <w:color w:val="2E74B5"/>
          <w:szCs w:val="24"/>
          <w:rtl/>
        </w:rPr>
        <w:t>הוצאה הקשורה בתגמול מתנדבים</w:t>
      </w:r>
      <w:r w:rsidR="00EB16DC">
        <w:rPr>
          <w:rFonts w:hint="cs"/>
          <w:b/>
          <w:color w:val="2E74B5"/>
          <w:szCs w:val="24"/>
          <w:rtl/>
        </w:rPr>
        <w:t>:</w:t>
      </w:r>
    </w:p>
    <w:p w:rsidR="00776F77" w:rsidRPr="00EB16DC" w:rsidRDefault="00776F77" w:rsidP="00EB16DC">
      <w:pPr>
        <w:rPr>
          <w:rFonts w:asciiTheme="minorBidi" w:hAnsiTheme="minorBidi"/>
          <w:sz w:val="24"/>
          <w:szCs w:val="24"/>
        </w:rPr>
      </w:pPr>
      <w:r w:rsidRPr="00EB16DC">
        <w:rPr>
          <w:rFonts w:asciiTheme="minorBidi" w:hAnsiTheme="minorBidi"/>
          <w:sz w:val="24"/>
          <w:szCs w:val="24"/>
          <w:rtl/>
        </w:rPr>
        <w:t xml:space="preserve"> </w:t>
      </w:r>
      <w:r w:rsidR="00EB16DC">
        <w:rPr>
          <w:rFonts w:asciiTheme="minorBidi" w:hAnsiTheme="minorBidi"/>
          <w:sz w:val="24"/>
          <w:szCs w:val="24"/>
        </w:rPr>
        <w:tab/>
      </w:r>
      <w:r w:rsidR="00EB16DC">
        <w:rPr>
          <w:rFonts w:asciiTheme="minorBidi" w:hAnsiTheme="minorBidi"/>
          <w:sz w:val="24"/>
          <w:szCs w:val="24"/>
          <w:rtl/>
        </w:rPr>
        <w:t xml:space="preserve">עד 140 ₪ למתנדב לשנה </w:t>
      </w:r>
      <w:r w:rsidR="00EB16DC">
        <w:rPr>
          <w:rFonts w:asciiTheme="minorBidi" w:hAnsiTheme="minorBidi" w:hint="cs"/>
          <w:sz w:val="24"/>
          <w:szCs w:val="24"/>
          <w:rtl/>
        </w:rPr>
        <w:t>סך הכול</w:t>
      </w:r>
      <w:r w:rsidRPr="00EB16DC">
        <w:rPr>
          <w:rFonts w:asciiTheme="minorBidi" w:hAnsiTheme="minorBidi"/>
          <w:sz w:val="24"/>
          <w:szCs w:val="24"/>
          <w:rtl/>
        </w:rPr>
        <w:t xml:space="preserve">, מתוכם: </w:t>
      </w:r>
    </w:p>
    <w:p w:rsidR="00EB16DC" w:rsidRPr="00EB16DC" w:rsidRDefault="00776F77" w:rsidP="00EB16DC">
      <w:pPr>
        <w:numPr>
          <w:ilvl w:val="0"/>
          <w:numId w:val="3"/>
        </w:numPr>
        <w:spacing w:after="0" w:line="360" w:lineRule="atLeast"/>
        <w:outlineLvl w:val="3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אירוע או טיול הוקרה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776F77" w:rsidRPr="000D370B" w:rsidRDefault="00776F77" w:rsidP="00EB16DC">
      <w:pPr>
        <w:spacing w:line="360" w:lineRule="atLeast"/>
        <w:ind w:left="720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 (כולל כיבוד, הגברה ותאורה, אולם, פרחים, תעודות, הסעות, אומן וכד') – ניתן לקיים עד פעם בשנה, עד 100 ₪ למתנדב לאירוע בהתאם לכללים</w:t>
      </w:r>
      <w:r w:rsidR="000D370B" w:rsidRPr="000D370B">
        <w:rPr>
          <w:rFonts w:asciiTheme="minorBidi" w:hAnsiTheme="minorBidi"/>
          <w:sz w:val="24"/>
          <w:szCs w:val="24"/>
          <w:rtl/>
        </w:rPr>
        <w:t xml:space="preserve"> ה</w:t>
      </w:r>
      <w:r w:rsidRPr="000D370B">
        <w:rPr>
          <w:rFonts w:asciiTheme="minorBidi" w:hAnsiTheme="minorBidi"/>
          <w:sz w:val="24"/>
          <w:szCs w:val="24"/>
          <w:rtl/>
        </w:rPr>
        <w:t xml:space="preserve">מפורטים בהוראת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תכ"מ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13.4.0.5.</w:t>
      </w:r>
      <w:r w:rsidR="00EB16DC">
        <w:rPr>
          <w:rFonts w:asciiTheme="minorBidi" w:hAnsiTheme="minorBidi"/>
          <w:sz w:val="24"/>
          <w:szCs w:val="24"/>
          <w:rtl/>
        </w:rPr>
        <w:br/>
      </w:r>
      <w:r w:rsidRPr="000D370B">
        <w:rPr>
          <w:rFonts w:asciiTheme="minorBidi" w:hAnsiTheme="minorBidi"/>
          <w:sz w:val="24"/>
          <w:szCs w:val="24"/>
          <w:rtl/>
        </w:rPr>
        <w:t xml:space="preserve">ההוצאה על </w:t>
      </w:r>
      <w:r w:rsidRPr="000D370B">
        <w:rPr>
          <w:rFonts w:asciiTheme="minorBidi" w:hAnsiTheme="minorBidi"/>
          <w:b/>
          <w:bCs/>
          <w:sz w:val="24"/>
          <w:szCs w:val="24"/>
          <w:rtl/>
        </w:rPr>
        <w:t>הופעת אומן</w:t>
      </w:r>
      <w:r w:rsidRPr="000D370B">
        <w:rPr>
          <w:rFonts w:asciiTheme="minorBidi" w:hAnsiTheme="minorBidi"/>
          <w:sz w:val="24"/>
          <w:szCs w:val="24"/>
          <w:rtl/>
        </w:rPr>
        <w:t xml:space="preserve"> במסגרת אירוע הוקרה לא תעלה על 8,000 ₪ סה"כ. סכום גבוה מכך ידרוש את אישור המפקח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והתקציבן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המחוזי. </w:t>
      </w:r>
    </w:p>
    <w:p w:rsidR="000D370B" w:rsidRPr="000D370B" w:rsidRDefault="00776F77" w:rsidP="00EB16DC">
      <w:pPr>
        <w:numPr>
          <w:ilvl w:val="0"/>
          <w:numId w:val="3"/>
        </w:numPr>
        <w:spacing w:after="100" w:afterAutospacing="1" w:line="360" w:lineRule="atLeast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שי או תעודה למתנדב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br/>
      </w:r>
      <w:r w:rsidRPr="000D370B">
        <w:rPr>
          <w:rFonts w:asciiTheme="minorBidi" w:hAnsiTheme="minorBidi"/>
          <w:sz w:val="24"/>
          <w:szCs w:val="24"/>
          <w:rtl/>
        </w:rPr>
        <w:t>עד 40 ₪ למתנדב</w:t>
      </w:r>
      <w:r w:rsidRPr="000D370B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Pr="000D370B">
        <w:rPr>
          <w:rFonts w:asciiTheme="minorBidi" w:hAnsiTheme="minorBidi"/>
          <w:sz w:val="24"/>
          <w:szCs w:val="24"/>
          <w:rtl/>
        </w:rPr>
        <w:t>לשנה.</w:t>
      </w:r>
      <w:r w:rsidR="000D370B" w:rsidRPr="000D370B">
        <w:rPr>
          <w:rFonts w:asciiTheme="minorBidi" w:hAnsiTheme="minorBidi"/>
          <w:sz w:val="24"/>
          <w:szCs w:val="24"/>
          <w:rtl/>
        </w:rPr>
        <w:t xml:space="preserve"> </w:t>
      </w:r>
    </w:p>
    <w:p w:rsidR="000D370B" w:rsidRPr="00A41058" w:rsidRDefault="00776F77" w:rsidP="00EB16DC">
      <w:pPr>
        <w:pStyle w:val="3"/>
        <w:numPr>
          <w:ilvl w:val="0"/>
          <w:numId w:val="8"/>
        </w:numPr>
        <w:spacing w:after="200" w:line="360" w:lineRule="atLeast"/>
        <w:jc w:val="left"/>
        <w:rPr>
          <w:b/>
          <w:color w:val="2E74B5"/>
          <w:szCs w:val="24"/>
        </w:rPr>
      </w:pPr>
      <w:r w:rsidRPr="00A41058">
        <w:rPr>
          <w:b/>
          <w:color w:val="2E74B5"/>
          <w:szCs w:val="24"/>
          <w:rtl/>
        </w:rPr>
        <w:t>הוצאה הקשורה בהפעלה, גיוס והכשרת מתנדבים</w:t>
      </w:r>
      <w:r w:rsidR="00EB16DC">
        <w:rPr>
          <w:rFonts w:hint="cs"/>
          <w:b/>
          <w:color w:val="2E74B5"/>
          <w:szCs w:val="24"/>
          <w:rtl/>
        </w:rPr>
        <w:t>:</w:t>
      </w:r>
    </w:p>
    <w:p w:rsidR="00EB16DC" w:rsidRPr="00EB16DC" w:rsidRDefault="00776F77" w:rsidP="00EB16DC">
      <w:pPr>
        <w:numPr>
          <w:ilvl w:val="1"/>
          <w:numId w:val="4"/>
        </w:numPr>
        <w:spacing w:after="0" w:line="360" w:lineRule="atLeast"/>
        <w:outlineLvl w:val="3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כיבוד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776F77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sz w:val="24"/>
          <w:szCs w:val="24"/>
          <w:rtl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(עבור מפגשי מתנדבים, פעילויות בשטח, הכשרות והעשרות, אירועי שיא): </w:t>
      </w:r>
      <w:r w:rsidR="00EB16DC">
        <w:rPr>
          <w:rFonts w:asciiTheme="minorBidi" w:hAnsiTheme="minorBidi" w:hint="cs"/>
          <w:sz w:val="24"/>
          <w:szCs w:val="24"/>
          <w:rtl/>
        </w:rPr>
        <w:br/>
      </w:r>
      <w:r w:rsidRPr="000D370B">
        <w:rPr>
          <w:rFonts w:asciiTheme="minorBidi" w:hAnsiTheme="minorBidi"/>
          <w:sz w:val="24"/>
          <w:szCs w:val="24"/>
          <w:rtl/>
        </w:rPr>
        <w:t xml:space="preserve">על פי הכללים בהוראת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תכ"מ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13.4.0.5. </w:t>
      </w:r>
    </w:p>
    <w:p w:rsidR="00EB16DC" w:rsidRPr="00EB16DC" w:rsidRDefault="00776F77" w:rsidP="00EB16DC">
      <w:pPr>
        <w:numPr>
          <w:ilvl w:val="1"/>
          <w:numId w:val="4"/>
        </w:numPr>
        <w:spacing w:after="0" w:line="360" w:lineRule="atLeast"/>
        <w:outlineLvl w:val="3"/>
        <w:rPr>
          <w:rFonts w:asciiTheme="minorBidi" w:hAnsiTheme="minorBidi"/>
          <w:b/>
          <w:bCs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הרצאות/סדנה/הנחיה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776F77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על פי הכללים בהוראת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תכ"מ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13.9.0.4. יינתן תקצוב עבור הרצאות וסדנאות למתנדבים או מובילי התנדבות בלבד (ולא עבור רכז ההתנדבות עצמו).</w:t>
      </w:r>
    </w:p>
    <w:p w:rsidR="00EB16DC" w:rsidRPr="00EB16DC" w:rsidRDefault="00776F77" w:rsidP="00EB16DC">
      <w:pPr>
        <w:numPr>
          <w:ilvl w:val="1"/>
          <w:numId w:val="4"/>
        </w:numPr>
        <w:spacing w:after="0" w:line="360" w:lineRule="atLeast"/>
        <w:outlineLvl w:val="3"/>
        <w:rPr>
          <w:rFonts w:asciiTheme="minorBidi" w:hAnsiTheme="minorBidi"/>
          <w:b/>
          <w:bCs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פרסום ושיווק שוטף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0D370B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>עד 5,000 ₪ לשנה למוצרי פרסום ושיווק בלבד, כולל שיווק דרך רשת האינטרנט.</w:t>
      </w:r>
      <w:r w:rsidR="000D370B" w:rsidRPr="000D370B">
        <w:rPr>
          <w:rFonts w:asciiTheme="minorBidi" w:hAnsiTheme="minorBidi"/>
          <w:sz w:val="24"/>
          <w:szCs w:val="24"/>
          <w:rtl/>
        </w:rPr>
        <w:t xml:space="preserve"> </w:t>
      </w:r>
    </w:p>
    <w:p w:rsidR="00EB16DC" w:rsidRPr="00EB16DC" w:rsidRDefault="00776F77" w:rsidP="00EB16DC">
      <w:pPr>
        <w:numPr>
          <w:ilvl w:val="1"/>
          <w:numId w:val="4"/>
        </w:numPr>
        <w:spacing w:after="0" w:line="360" w:lineRule="atLeast"/>
        <w:outlineLvl w:val="3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 w:hint="cs"/>
          <w:b/>
          <w:bCs/>
          <w:sz w:val="24"/>
          <w:szCs w:val="24"/>
          <w:rtl/>
        </w:rPr>
        <w:t>טכנולוגיות מסייעות לניהול התנדבות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776F77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 w:hint="cs"/>
          <w:sz w:val="24"/>
          <w:szCs w:val="24"/>
          <w:rtl/>
        </w:rPr>
        <w:t xml:space="preserve">הרשאות לשימוש בטכנולוגיות מסייעות לגיוס, שיבוץ, הכשרת וניהול מתנדבים בכלל. </w:t>
      </w:r>
    </w:p>
    <w:p w:rsidR="00EB16DC" w:rsidRPr="00EB16DC" w:rsidRDefault="00776F77" w:rsidP="00EB16DC">
      <w:pPr>
        <w:numPr>
          <w:ilvl w:val="1"/>
          <w:numId w:val="4"/>
        </w:numPr>
        <w:spacing w:after="0" w:line="360" w:lineRule="atLeast"/>
        <w:outlineLvl w:val="3"/>
        <w:rPr>
          <w:rFonts w:asciiTheme="minorBidi" w:hAnsiTheme="minorBidi"/>
          <w:b/>
          <w:bCs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lastRenderedPageBreak/>
        <w:t>החזר הוצאות למתנדבים</w:t>
      </w:r>
      <w:r w:rsidRPr="00EB16DC">
        <w:rPr>
          <w:rFonts w:asciiTheme="minorBidi" w:hAnsiTheme="minorBidi"/>
          <w:b/>
          <w:bCs/>
          <w:sz w:val="24"/>
          <w:szCs w:val="24"/>
          <w:rtl/>
        </w:rPr>
        <w:t>:</w:t>
      </w:r>
    </w:p>
    <w:p w:rsidR="00776F77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הוצאות מתנדבים הנדרשים לביצוע פעולת ההתנדבות כולל הוצאות נסיעה, על פי הכללים בהוראת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תכ"מ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13.9.2.2. החזר הוצאות נסיעה יינתן עבור נסיעות בתחבורה ציבורית בלבד, פרט למועצות אזוריות שם ניתן לדווח גם על הוצאות נסיעה ברכב. </w:t>
      </w:r>
    </w:p>
    <w:p w:rsidR="00EB16DC" w:rsidRPr="00EB16DC" w:rsidRDefault="00776F77" w:rsidP="00EB16DC">
      <w:pPr>
        <w:numPr>
          <w:ilvl w:val="1"/>
          <w:numId w:val="4"/>
        </w:numPr>
        <w:spacing w:after="0" w:line="360" w:lineRule="atLeast"/>
        <w:outlineLvl w:val="3"/>
        <w:rPr>
          <w:rFonts w:asciiTheme="minorBidi" w:hAnsiTheme="minorBidi"/>
          <w:b/>
          <w:bCs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ציוד לפעילות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776F77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>עד 5,000 ₪ לפרויקט יחי</w:t>
      </w:r>
      <w:r w:rsidR="00EB16DC">
        <w:rPr>
          <w:rFonts w:asciiTheme="minorBidi" w:hAnsiTheme="minorBidi"/>
          <w:sz w:val="24"/>
          <w:szCs w:val="24"/>
          <w:rtl/>
        </w:rPr>
        <w:t>ד, ו-20,000 ₪ ס</w:t>
      </w:r>
      <w:r w:rsidR="00EB16DC">
        <w:rPr>
          <w:rFonts w:asciiTheme="minorBidi" w:hAnsiTheme="minorBidi" w:hint="cs"/>
          <w:sz w:val="24"/>
          <w:szCs w:val="24"/>
          <w:rtl/>
        </w:rPr>
        <w:t>ך הכול</w:t>
      </w:r>
      <w:r w:rsidRPr="000D370B">
        <w:rPr>
          <w:rFonts w:asciiTheme="minorBidi" w:hAnsiTheme="minorBidi"/>
          <w:sz w:val="24"/>
          <w:szCs w:val="24"/>
          <w:rtl/>
        </w:rPr>
        <w:t xml:space="preserve"> לשנה. </w:t>
      </w:r>
      <w:r w:rsidR="00EB16DC">
        <w:rPr>
          <w:rFonts w:asciiTheme="minorBidi" w:hAnsiTheme="minorBidi" w:hint="cs"/>
          <w:sz w:val="24"/>
          <w:szCs w:val="24"/>
          <w:rtl/>
        </w:rPr>
        <w:br/>
      </w:r>
      <w:r w:rsidRPr="000D370B">
        <w:rPr>
          <w:rFonts w:asciiTheme="minorBidi" w:hAnsiTheme="minorBidi"/>
          <w:sz w:val="24"/>
          <w:szCs w:val="24"/>
          <w:rtl/>
        </w:rPr>
        <w:t xml:space="preserve">יינתן תקצוב עבור ציוד אשר הינו במהות הפעולה ההתנדבותית בלבד (כלומר לא ניתן לבצע את ההתנדבות הספציפית בלעדיו). </w:t>
      </w:r>
      <w:r w:rsidR="00EB16DC">
        <w:rPr>
          <w:rFonts w:asciiTheme="minorBidi" w:hAnsiTheme="minorBidi" w:hint="cs"/>
          <w:sz w:val="24"/>
          <w:szCs w:val="24"/>
          <w:rtl/>
        </w:rPr>
        <w:br/>
      </w:r>
      <w:r w:rsidRPr="000D370B">
        <w:rPr>
          <w:rFonts w:asciiTheme="minorBidi" w:hAnsiTheme="minorBidi"/>
          <w:sz w:val="24"/>
          <w:szCs w:val="24"/>
          <w:rtl/>
        </w:rPr>
        <w:t>יש לאשר כל הוצאה תקציבית על פי סעיף זה עם הפיקוח המחוזי לפני ביצוע הרכישה.</w:t>
      </w:r>
    </w:p>
    <w:p w:rsidR="005962B5" w:rsidRPr="005962B5" w:rsidRDefault="005962B5" w:rsidP="00EB16DC">
      <w:pPr>
        <w:pStyle w:val="3"/>
        <w:numPr>
          <w:ilvl w:val="0"/>
          <w:numId w:val="8"/>
        </w:numPr>
        <w:spacing w:before="200" w:after="200" w:line="360" w:lineRule="atLeast"/>
        <w:jc w:val="left"/>
        <w:rPr>
          <w:b/>
          <w:color w:val="2E74B5"/>
          <w:szCs w:val="24"/>
        </w:rPr>
      </w:pPr>
      <w:r w:rsidRPr="005962B5">
        <w:rPr>
          <w:rFonts w:hint="cs"/>
          <w:b/>
          <w:color w:val="2E74B5"/>
          <w:szCs w:val="24"/>
          <w:rtl/>
        </w:rPr>
        <w:t>שונות</w:t>
      </w:r>
      <w:r w:rsidR="00EB16DC">
        <w:rPr>
          <w:rFonts w:hint="cs"/>
          <w:b/>
          <w:color w:val="2E74B5"/>
          <w:szCs w:val="24"/>
          <w:rtl/>
        </w:rPr>
        <w:t>:</w:t>
      </w:r>
    </w:p>
    <w:p w:rsidR="00EB16DC" w:rsidRPr="00EB16DC" w:rsidRDefault="00776F77" w:rsidP="00EB16DC">
      <w:pPr>
        <w:numPr>
          <w:ilvl w:val="0"/>
          <w:numId w:val="5"/>
        </w:numPr>
        <w:spacing w:after="0" w:line="360" w:lineRule="atLeast"/>
        <w:outlineLvl w:val="3"/>
        <w:rPr>
          <w:rFonts w:asciiTheme="minorBidi" w:hAnsiTheme="minorBidi"/>
          <w:b/>
          <w:bCs/>
          <w:sz w:val="24"/>
          <w:szCs w:val="24"/>
        </w:rPr>
      </w:pPr>
      <w:r w:rsidRPr="00EB16DC">
        <w:rPr>
          <w:rFonts w:asciiTheme="minorBidi" w:hAnsiTheme="minorBidi"/>
          <w:b/>
          <w:bCs/>
          <w:sz w:val="24"/>
          <w:szCs w:val="24"/>
          <w:rtl/>
        </w:rPr>
        <w:t>הסעות מאורגנות</w:t>
      </w:r>
      <w:r w:rsidR="00EB16DC" w:rsidRP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5962B5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b/>
          <w:bCs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על פי הוראת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תכ"מ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16.8.0.1</w:t>
      </w:r>
    </w:p>
    <w:p w:rsidR="00EB16DC" w:rsidRPr="00EB16DC" w:rsidRDefault="00776F77" w:rsidP="00EB16DC">
      <w:pPr>
        <w:numPr>
          <w:ilvl w:val="0"/>
          <w:numId w:val="5"/>
        </w:numPr>
        <w:spacing w:after="0" w:line="360" w:lineRule="atLeast"/>
        <w:outlineLvl w:val="3"/>
        <w:rPr>
          <w:rFonts w:asciiTheme="minorBidi" w:hAnsiTheme="minorBidi"/>
          <w:b/>
          <w:bCs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ייעוץ מקצועי</w:t>
      </w:r>
      <w:r w:rsidR="00EB16DC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776F77" w:rsidRPr="000D370B" w:rsidRDefault="00776F77" w:rsidP="00EB16DC">
      <w:pPr>
        <w:spacing w:after="0" w:line="360" w:lineRule="atLeast"/>
        <w:ind w:left="785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ייעוץ עבור יחידת ההתנדבות בנושאים רלוונטיים כגון שיווק קהילתי, איגום משאבים, יועץ ארגוני, חירום –לא יותר מ-50 שעות בשנה, בהתאם לכללים בהוראת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תכ"מ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13.9.0.2</w:t>
      </w:r>
    </w:p>
    <w:p w:rsidR="00EB16DC" w:rsidRPr="00EB16DC" w:rsidRDefault="00EB16DC" w:rsidP="00EB16DC">
      <w:pPr>
        <w:numPr>
          <w:ilvl w:val="0"/>
          <w:numId w:val="5"/>
        </w:numPr>
        <w:spacing w:after="0" w:line="360" w:lineRule="atLeast"/>
        <w:outlineLvl w:val="3"/>
        <w:rPr>
          <w:rFonts w:asciiTheme="minorBidi" w:hAnsiTheme="minorBidi"/>
          <w:b/>
          <w:bCs/>
          <w:sz w:val="24"/>
          <w:szCs w:val="24"/>
        </w:rPr>
      </w:pPr>
      <w:r w:rsidRPr="00EB16DC">
        <w:rPr>
          <w:rFonts w:asciiTheme="minorBidi" w:hAnsiTheme="minorBidi" w:hint="cs"/>
          <w:b/>
          <w:bCs/>
          <w:sz w:val="24"/>
          <w:szCs w:val="24"/>
          <w:rtl/>
        </w:rPr>
        <w:t>הוצאות חריגות:</w:t>
      </w:r>
    </w:p>
    <w:p w:rsidR="000D370B" w:rsidRPr="000D370B" w:rsidRDefault="00776F77" w:rsidP="00EB16DC">
      <w:pPr>
        <w:spacing w:after="0" w:line="360" w:lineRule="atLeast"/>
        <w:ind w:left="785"/>
        <w:jc w:val="both"/>
        <w:rPr>
          <w:rFonts w:asciiTheme="minorBidi" w:hAnsiTheme="minorBidi"/>
          <w:sz w:val="24"/>
          <w:szCs w:val="24"/>
          <w:rtl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עבור כל הוצאה חריגה אשר אינה עונה על אחת ההגדרות במסמך זה יש לקבל אישור בכתב ומראש של מנהל תחום ההתנדבות, באמצעות הפיקוח המחוזי. </w:t>
      </w:r>
    </w:p>
    <w:p w:rsidR="00776F77" w:rsidRPr="006B6A3F" w:rsidRDefault="00776F77" w:rsidP="00A521DD">
      <w:pPr>
        <w:pStyle w:val="2"/>
        <w:numPr>
          <w:ilvl w:val="0"/>
          <w:numId w:val="6"/>
        </w:numPr>
        <w:spacing w:before="200" w:after="200" w:line="360" w:lineRule="atLeast"/>
        <w:ind w:left="-57" w:hanging="567"/>
        <w:jc w:val="both"/>
        <w:rPr>
          <w:rFonts w:ascii="Arial" w:hAnsi="Arial" w:cs="Arial"/>
          <w:sz w:val="40"/>
          <w:szCs w:val="40"/>
        </w:rPr>
      </w:pPr>
      <w:r w:rsidRPr="006B6A3F">
        <w:rPr>
          <w:rFonts w:ascii="Arial" w:hAnsi="Arial" w:cs="Arial"/>
          <w:sz w:val="40"/>
          <w:szCs w:val="40"/>
          <w:rtl/>
        </w:rPr>
        <w:t xml:space="preserve">סעיף סל </w:t>
      </w:r>
      <w:proofErr w:type="spellStart"/>
      <w:r w:rsidRPr="006B6A3F">
        <w:rPr>
          <w:rFonts w:ascii="Arial" w:hAnsi="Arial" w:cs="Arial"/>
          <w:sz w:val="40"/>
          <w:szCs w:val="40"/>
          <w:rtl/>
        </w:rPr>
        <w:t>תוכניות</w:t>
      </w:r>
      <w:proofErr w:type="spellEnd"/>
      <w:r w:rsidRPr="006B6A3F">
        <w:rPr>
          <w:rFonts w:ascii="Arial" w:hAnsi="Arial" w:cs="Arial"/>
          <w:sz w:val="40"/>
          <w:szCs w:val="40"/>
          <w:rtl/>
        </w:rPr>
        <w:t xml:space="preserve"> התנדבות – מספר 0501011</w:t>
      </w:r>
    </w:p>
    <w:p w:rsidR="00776F77" w:rsidRPr="000D370B" w:rsidRDefault="00776F77" w:rsidP="00474A49">
      <w:pPr>
        <w:spacing w:line="360" w:lineRule="atLeast"/>
        <w:rPr>
          <w:rFonts w:asciiTheme="minorBidi" w:hAnsiTheme="minorBidi"/>
          <w:sz w:val="24"/>
          <w:szCs w:val="24"/>
          <w:rtl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ההוצאות בסעיף זה כפופות להגשת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תוכנית</w:t>
      </w:r>
      <w:proofErr w:type="spellEnd"/>
      <w:r w:rsidRPr="000D370B">
        <w:rPr>
          <w:rFonts w:asciiTheme="minorBidi" w:hAnsiTheme="minorBidi"/>
          <w:sz w:val="24"/>
          <w:szCs w:val="24"/>
          <w:rtl/>
        </w:rPr>
        <w:t xml:space="preserve"> עבודה שנתית ואישורה על ידי המפקח המחוזי. לא יאושרו הוצאות אשר אינן חלק מתוכנית העבודה שאושרה. שינוי התוכנית השנתית במהלך השנה כפופה לאישור בכתב מהמפקח המחוזי. </w:t>
      </w:r>
    </w:p>
    <w:p w:rsidR="00776F77" w:rsidRPr="000D370B" w:rsidRDefault="00776F77" w:rsidP="00474A49">
      <w:pPr>
        <w:spacing w:line="360" w:lineRule="atLeast"/>
        <w:rPr>
          <w:rFonts w:asciiTheme="minorBidi" w:hAnsiTheme="minorBidi"/>
          <w:sz w:val="24"/>
          <w:szCs w:val="24"/>
          <w:rtl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הפריטים עבורם ניתן להשתמש בתקציב מתוך סעיף זה הינם אותם הפריטים המפורטים בסעיפים 1.א. – 1.ג. ובאותם התנאים, נוסף </w:t>
      </w:r>
      <w:r w:rsidRPr="000D370B">
        <w:rPr>
          <w:rFonts w:asciiTheme="minorBidi" w:hAnsiTheme="minorBidi" w:hint="cs"/>
          <w:sz w:val="24"/>
          <w:szCs w:val="24"/>
          <w:rtl/>
        </w:rPr>
        <w:t>להוצאה בסעיף הבא</w:t>
      </w:r>
      <w:r w:rsidRPr="000D370B">
        <w:rPr>
          <w:rFonts w:asciiTheme="minorBidi" w:hAnsiTheme="minorBidi"/>
          <w:sz w:val="24"/>
          <w:szCs w:val="24"/>
          <w:rtl/>
        </w:rPr>
        <w:t>:</w:t>
      </w:r>
    </w:p>
    <w:p w:rsidR="00A521DD" w:rsidRPr="00A521DD" w:rsidRDefault="00776F77" w:rsidP="00A521DD">
      <w:pPr>
        <w:pStyle w:val="a3"/>
        <w:numPr>
          <w:ilvl w:val="3"/>
          <w:numId w:val="1"/>
        </w:numPr>
        <w:spacing w:after="100" w:afterAutospacing="1" w:line="360" w:lineRule="atLeast"/>
        <w:outlineLvl w:val="2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b/>
          <w:bCs/>
          <w:sz w:val="24"/>
          <w:szCs w:val="24"/>
          <w:rtl/>
        </w:rPr>
        <w:t>הדרכה מקצועית</w:t>
      </w:r>
      <w:r w:rsidR="00A521DD">
        <w:rPr>
          <w:rFonts w:asciiTheme="minorBidi" w:hAnsiTheme="minorBidi" w:hint="cs"/>
          <w:b/>
          <w:bCs/>
          <w:sz w:val="24"/>
          <w:szCs w:val="24"/>
          <w:rtl/>
        </w:rPr>
        <w:t>:</w:t>
      </w:r>
    </w:p>
    <w:p w:rsidR="000D370B" w:rsidRPr="000D370B" w:rsidRDefault="00776F77" w:rsidP="00A521DD">
      <w:pPr>
        <w:pStyle w:val="a3"/>
        <w:spacing w:after="100" w:afterAutospacing="1" w:line="360" w:lineRule="atLeast"/>
        <w:ind w:left="502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עבור כל אחת מהפלטפורמות ניתן לתקצב הדרכה מקצועית, בהתאם לכללים בהוראת </w:t>
      </w:r>
      <w:proofErr w:type="spellStart"/>
      <w:r w:rsidRPr="000D370B">
        <w:rPr>
          <w:rFonts w:asciiTheme="minorBidi" w:hAnsiTheme="minorBidi"/>
          <w:sz w:val="24"/>
          <w:szCs w:val="24"/>
          <w:rtl/>
        </w:rPr>
        <w:t>תכ"מ</w:t>
      </w:r>
      <w:proofErr w:type="spellEnd"/>
      <w:r w:rsidR="000D370B" w:rsidRPr="000D370B">
        <w:rPr>
          <w:rFonts w:asciiTheme="minorBidi" w:hAnsiTheme="minorBidi"/>
          <w:sz w:val="24"/>
          <w:szCs w:val="24"/>
          <w:rtl/>
        </w:rPr>
        <w:t xml:space="preserve"> 1</w:t>
      </w:r>
      <w:r w:rsidRPr="000D370B">
        <w:rPr>
          <w:rFonts w:asciiTheme="minorBidi" w:hAnsiTheme="minorBidi"/>
          <w:sz w:val="24"/>
          <w:szCs w:val="24"/>
          <w:rtl/>
        </w:rPr>
        <w:t xml:space="preserve">3.9.0.4. </w:t>
      </w:r>
      <w:r w:rsidR="00A521DD">
        <w:rPr>
          <w:rFonts w:asciiTheme="minorBidi" w:hAnsiTheme="minorBidi" w:hint="cs"/>
          <w:sz w:val="24"/>
          <w:szCs w:val="24"/>
          <w:rtl/>
        </w:rPr>
        <w:br/>
      </w:r>
      <w:r w:rsidRPr="000D370B">
        <w:rPr>
          <w:rFonts w:asciiTheme="minorBidi" w:hAnsiTheme="minorBidi"/>
          <w:sz w:val="24"/>
          <w:szCs w:val="24"/>
          <w:rtl/>
        </w:rPr>
        <w:t>עבור כל הוצאה מתוך סעיף זה יש לקבל מראש את אישורו של המפקח המחוזי.</w:t>
      </w:r>
      <w:r w:rsidR="000D370B" w:rsidRPr="000D370B">
        <w:rPr>
          <w:rFonts w:asciiTheme="minorBidi" w:hAnsiTheme="minorBidi"/>
          <w:sz w:val="24"/>
          <w:szCs w:val="24"/>
          <w:rtl/>
        </w:rPr>
        <w:t xml:space="preserve"> </w:t>
      </w:r>
    </w:p>
    <w:p w:rsidR="00776F77" w:rsidRPr="006B6A3F" w:rsidRDefault="00776F77" w:rsidP="00A521DD">
      <w:pPr>
        <w:pStyle w:val="2"/>
        <w:numPr>
          <w:ilvl w:val="0"/>
          <w:numId w:val="6"/>
        </w:numPr>
        <w:spacing w:line="360" w:lineRule="atLeast"/>
        <w:ind w:left="-58" w:hanging="567"/>
        <w:jc w:val="both"/>
        <w:rPr>
          <w:rFonts w:ascii="Arial" w:hAnsi="Arial" w:cs="Arial"/>
          <w:sz w:val="40"/>
          <w:szCs w:val="40"/>
          <w:rtl/>
        </w:rPr>
      </w:pPr>
      <w:r w:rsidRPr="006B6A3F">
        <w:rPr>
          <w:rFonts w:ascii="Arial" w:hAnsi="Arial" w:cs="Arial"/>
          <w:sz w:val="40"/>
          <w:szCs w:val="40"/>
          <w:rtl/>
        </w:rPr>
        <w:lastRenderedPageBreak/>
        <w:t>דגשים נוספים</w:t>
      </w:r>
    </w:p>
    <w:p w:rsidR="00776F77" w:rsidRPr="000D370B" w:rsidRDefault="00776F77" w:rsidP="00A521DD">
      <w:pPr>
        <w:pStyle w:val="a3"/>
        <w:numPr>
          <w:ilvl w:val="0"/>
          <w:numId w:val="7"/>
        </w:numPr>
        <w:spacing w:after="0" w:line="360" w:lineRule="atLeast"/>
        <w:ind w:left="509" w:hanging="425"/>
        <w:jc w:val="both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סך כל הוצאות המדווחות לא יעברו את התקציב שהוקצה לרשות. </w:t>
      </w:r>
    </w:p>
    <w:p w:rsidR="00776F77" w:rsidRPr="000D370B" w:rsidRDefault="00776F77" w:rsidP="00A521DD">
      <w:pPr>
        <w:pStyle w:val="a3"/>
        <w:numPr>
          <w:ilvl w:val="0"/>
          <w:numId w:val="7"/>
        </w:numPr>
        <w:spacing w:after="0" w:line="360" w:lineRule="atLeast"/>
        <w:ind w:left="509" w:hanging="425"/>
        <w:jc w:val="both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הוצאה לכל פרט בתקציב תאושר רק אם תירשם ותפורט על פי הנדרש בטופס מתאים, כולל החותמות המתאימות מטעם גזברות הרשות ומנהל המחלקה. </w:t>
      </w:r>
    </w:p>
    <w:p w:rsidR="00776F77" w:rsidRPr="000D370B" w:rsidRDefault="00776F77" w:rsidP="00A521DD">
      <w:pPr>
        <w:pStyle w:val="a3"/>
        <w:numPr>
          <w:ilvl w:val="0"/>
          <w:numId w:val="7"/>
        </w:numPr>
        <w:spacing w:after="0" w:line="360" w:lineRule="atLeast"/>
        <w:ind w:left="509" w:hanging="425"/>
        <w:jc w:val="both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>הוצאות בכל סכום יאושרו רק כנגד קבלה/חשבונית. הוצאה על סמך חשבון, הצעת מחיר או הזמנה לא תאושר.</w:t>
      </w:r>
    </w:p>
    <w:p w:rsidR="00776F77" w:rsidRPr="000D370B" w:rsidRDefault="00776F77" w:rsidP="00A521DD">
      <w:pPr>
        <w:pStyle w:val="a3"/>
        <w:numPr>
          <w:ilvl w:val="0"/>
          <w:numId w:val="7"/>
        </w:numPr>
        <w:spacing w:after="0" w:line="360" w:lineRule="atLeast"/>
        <w:ind w:left="509" w:hanging="425"/>
        <w:jc w:val="both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>הוצאה תאושר רק אם התבצעה בפועל קודם לדיווח. הוצאה עתידית מכל סוג שהוא לא תאושר.</w:t>
      </w:r>
    </w:p>
    <w:p w:rsidR="00776F77" w:rsidRPr="000D370B" w:rsidRDefault="00776F77" w:rsidP="00A521DD">
      <w:pPr>
        <w:pStyle w:val="a3"/>
        <w:numPr>
          <w:ilvl w:val="0"/>
          <w:numId w:val="7"/>
        </w:numPr>
        <w:spacing w:after="0" w:line="360" w:lineRule="atLeast"/>
        <w:ind w:left="509" w:hanging="425"/>
        <w:jc w:val="both"/>
        <w:rPr>
          <w:rFonts w:asciiTheme="minorBidi" w:hAnsiTheme="minorBidi"/>
          <w:sz w:val="24"/>
          <w:szCs w:val="24"/>
        </w:rPr>
      </w:pPr>
      <w:r w:rsidRPr="000D370B">
        <w:rPr>
          <w:rFonts w:asciiTheme="minorBidi" w:hAnsiTheme="minorBidi"/>
          <w:sz w:val="24"/>
          <w:szCs w:val="24"/>
          <w:rtl/>
        </w:rPr>
        <w:t xml:space="preserve">אין לדווח על הוצאה מעל ל–3 חודשים ממועד התשלום בפועל. הוצאה שתדווח לאחר מכן לא תאושר. </w:t>
      </w:r>
    </w:p>
    <w:p w:rsidR="000D370B" w:rsidRPr="000D370B" w:rsidRDefault="00776F77" w:rsidP="00A521DD">
      <w:pPr>
        <w:pStyle w:val="a3"/>
        <w:numPr>
          <w:ilvl w:val="0"/>
          <w:numId w:val="7"/>
        </w:numPr>
        <w:spacing w:after="0" w:line="360" w:lineRule="atLeast"/>
        <w:ind w:left="509" w:hanging="425"/>
        <w:jc w:val="both"/>
        <w:rPr>
          <w:rFonts w:asciiTheme="minorBidi" w:hAnsiTheme="minorBidi"/>
          <w:sz w:val="24"/>
          <w:szCs w:val="24"/>
          <w:rtl/>
        </w:rPr>
      </w:pPr>
      <w:r w:rsidRPr="000D370B">
        <w:rPr>
          <w:rFonts w:asciiTheme="minorBidi" w:hAnsiTheme="minorBidi"/>
          <w:sz w:val="24"/>
          <w:szCs w:val="24"/>
          <w:rtl/>
        </w:rPr>
        <w:t>בעת חירום התקציב יוגדל ועשוי לכלול החזרי הוצאות נסיעה וארוחות למתנדבים, בהתאם לחוזר מנכ"ל ו/או להוראות מנהל האגף/התחום.</w:t>
      </w:r>
    </w:p>
    <w:sectPr w:rsidR="000D370B" w:rsidRPr="000D370B" w:rsidSect="00776F77"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708" w:footer="708" w:gutter="0"/>
      <w:pgNumType w:start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F77" w:rsidRDefault="00776F77" w:rsidP="00474A49">
      <w:pPr>
        <w:spacing w:after="0" w:line="360" w:lineRule="atLeast"/>
      </w:pPr>
      <w:r>
        <w:separator/>
      </w:r>
    </w:p>
  </w:endnote>
  <w:endnote w:type="continuationSeparator" w:id="0">
    <w:p w:rsidR="00776F77" w:rsidRDefault="00776F77" w:rsidP="00474A49">
      <w:pPr>
        <w:spacing w:after="0" w:line="360" w:lineRule="atLeas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03C" w:rsidRDefault="008D464E" w:rsidP="00A521DD">
    <w:pPr>
      <w:pStyle w:val="a6"/>
      <w:spacing w:line="360" w:lineRule="atLeast"/>
      <w:jc w:val="center"/>
      <w:rPr>
        <w:rtl/>
        <w:cs/>
      </w:rPr>
    </w:pPr>
  </w:p>
  <w:p w:rsidR="00C9403C" w:rsidRDefault="008D464E" w:rsidP="00474A49">
    <w:pPr>
      <w:pStyle w:val="a6"/>
      <w:spacing w:line="36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F77" w:rsidRDefault="00776F77" w:rsidP="00474A49">
      <w:pPr>
        <w:spacing w:after="0" w:line="360" w:lineRule="atLeast"/>
      </w:pPr>
      <w:r>
        <w:separator/>
      </w:r>
    </w:p>
  </w:footnote>
  <w:footnote w:type="continuationSeparator" w:id="0">
    <w:p w:rsidR="00776F77" w:rsidRDefault="00776F77" w:rsidP="00474A49">
      <w:pPr>
        <w:spacing w:after="0" w:line="360" w:lineRule="atLeas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03C" w:rsidRDefault="00776F77" w:rsidP="00474A49">
    <w:pPr>
      <w:pStyle w:val="a4"/>
      <w:tabs>
        <w:tab w:val="clear" w:pos="4153"/>
        <w:tab w:val="clear" w:pos="8306"/>
      </w:tabs>
      <w:spacing w:line="360" w:lineRule="atLeast"/>
      <w:ind w:right="611"/>
      <w:jc w:val="right"/>
      <w:rPr>
        <w:noProof/>
        <w:rtl/>
      </w:rPr>
    </w:pPr>
    <w:r>
      <w:rPr>
        <w:noProof/>
      </w:rPr>
      <w:drawing>
        <wp:inline distT="0" distB="0" distL="0" distR="0">
          <wp:extent cx="1171575" cy="1000125"/>
          <wp:effectExtent l="0" t="0" r="0" b="0"/>
          <wp:docPr id="13" name="תמונה 13" descr="לוגו תחום התנדבות&#10;" title="לוגו תחום התנדבו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2182CFC" wp14:editId="34828D66">
          <wp:simplePos x="0" y="0"/>
          <wp:positionH relativeFrom="column">
            <wp:posOffset>2989580</wp:posOffset>
          </wp:positionH>
          <wp:positionV relativeFrom="paragraph">
            <wp:posOffset>155575</wp:posOffset>
          </wp:positionV>
          <wp:extent cx="2752090" cy="657225"/>
          <wp:effectExtent l="0" t="0" r="0" b="9525"/>
          <wp:wrapThrough wrapText="bothSides">
            <wp:wrapPolygon edited="0">
              <wp:start x="0" y="0"/>
              <wp:lineTo x="0" y="21287"/>
              <wp:lineTo x="21381" y="21287"/>
              <wp:lineTo x="21381" y="0"/>
              <wp:lineTo x="0" y="0"/>
            </wp:wrapPolygon>
          </wp:wrapThrough>
          <wp:docPr id="12" name="תמונה 12" descr="לוגו משרד העבודה הרווחה והשירותים החברתיים " title="לוגו משרד העבודה הרווחה והשירותים החברתיים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6" descr="כותרת: לוגו משרד העבודה הרווחה והשירותים החברתיים - תיאור: משרד העבודה, הרווחה והשירותים החברתיים.&#10;חוסן חברתי לישראל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1"/>
                  <a:stretch>
                    <a:fillRect/>
                  </a:stretch>
                </pic:blipFill>
                <pic:spPr bwMode="auto">
                  <a:xfrm>
                    <a:off x="0" y="0"/>
                    <a:ext cx="275209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9403C" w:rsidRPr="002230AE" w:rsidRDefault="008D464E" w:rsidP="00474A49">
    <w:pPr>
      <w:pStyle w:val="a4"/>
      <w:tabs>
        <w:tab w:val="clear" w:pos="4153"/>
        <w:tab w:val="clear" w:pos="8306"/>
      </w:tabs>
      <w:spacing w:line="360" w:lineRule="atLeast"/>
      <w:ind w:right="61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F77" w:rsidRDefault="00776F77" w:rsidP="00474A49">
    <w:pPr>
      <w:pStyle w:val="a4"/>
      <w:spacing w:line="360" w:lineRule="atLeast"/>
      <w:jc w:val="center"/>
      <w:rPr>
        <w:rtl/>
      </w:rPr>
    </w:pPr>
    <w:r>
      <w:rPr>
        <w:noProof/>
      </w:rPr>
      <w:drawing>
        <wp:inline distT="0" distB="0" distL="0" distR="0">
          <wp:extent cx="2981325" cy="694901"/>
          <wp:effectExtent l="0" t="0" r="0" b="0"/>
          <wp:docPr id="1" name="תמונה 1" descr="תמונה&#10;" title="תמונה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משרד ותחום חד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18353" cy="703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76F77" w:rsidRDefault="00776F77" w:rsidP="00474A49">
    <w:pPr>
      <w:pStyle w:val="a4"/>
      <w:spacing w:line="360" w:lineRule="atLea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2974"/>
    <w:multiLevelType w:val="hybridMultilevel"/>
    <w:tmpl w:val="DE5AC5F4"/>
    <w:lvl w:ilvl="0" w:tplc="FF40E172">
      <w:start w:val="1"/>
      <w:numFmt w:val="hebrew1"/>
      <w:lvlText w:val="%1.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B2272"/>
    <w:multiLevelType w:val="hybridMultilevel"/>
    <w:tmpl w:val="08F29272"/>
    <w:lvl w:ilvl="0" w:tplc="BFFA7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9E409666">
      <w:start w:val="1"/>
      <w:numFmt w:val="lowerLetter"/>
      <w:lvlText w:val="%2."/>
      <w:lvlJc w:val="left"/>
      <w:pPr>
        <w:ind w:left="1440" w:hanging="360"/>
      </w:pPr>
      <w:rPr>
        <w:sz w:val="22"/>
        <w:szCs w:val="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01E74"/>
    <w:multiLevelType w:val="hybridMultilevel"/>
    <w:tmpl w:val="02BADAF4"/>
    <w:lvl w:ilvl="0" w:tplc="7EB69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562EFA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  <w:rPr>
        <w:b/>
        <w:bCs/>
      </w:rPr>
    </w:lvl>
    <w:lvl w:ilvl="2" w:tplc="040D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D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D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D32D96"/>
    <w:multiLevelType w:val="hybridMultilevel"/>
    <w:tmpl w:val="D95A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85B38"/>
    <w:multiLevelType w:val="hybridMultilevel"/>
    <w:tmpl w:val="13482D82"/>
    <w:lvl w:ilvl="0" w:tplc="204C4A7E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53134652"/>
    <w:multiLevelType w:val="hybridMultilevel"/>
    <w:tmpl w:val="89C247FA"/>
    <w:lvl w:ilvl="0" w:tplc="78C20B80">
      <w:start w:val="1"/>
      <w:numFmt w:val="hebrew1"/>
      <w:lvlText w:val="%1."/>
      <w:lvlJc w:val="left"/>
      <w:pPr>
        <w:ind w:left="720" w:hanging="360"/>
      </w:pPr>
      <w:rPr>
        <w:rFonts w:hint="default"/>
        <w:color w:val="2E74B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A73B1"/>
    <w:multiLevelType w:val="hybridMultilevel"/>
    <w:tmpl w:val="75629E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8F622C"/>
    <w:multiLevelType w:val="hybridMultilevel"/>
    <w:tmpl w:val="1546787E"/>
    <w:lvl w:ilvl="0" w:tplc="7EB69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40E172">
      <w:start w:val="1"/>
      <w:numFmt w:val="hebrew1"/>
      <w:lvlText w:val="%2."/>
      <w:lvlJc w:val="left"/>
      <w:pPr>
        <w:tabs>
          <w:tab w:val="num" w:pos="502"/>
        </w:tabs>
        <w:ind w:left="502" w:hanging="360"/>
      </w:pPr>
      <w:rPr>
        <w:rFonts w:asciiTheme="minorBidi" w:eastAsia="Times New Roman" w:hAnsiTheme="minorBidi" w:cstheme="minorBidi" w:hint="default"/>
        <w:sz w:val="22"/>
        <w:szCs w:val="22"/>
      </w:rPr>
    </w:lvl>
    <w:lvl w:ilvl="2" w:tplc="040D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A488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4" w:tplc="695EAA40">
      <w:start w:val="1"/>
      <w:numFmt w:val="lowerLetter"/>
      <w:lvlText w:val="%5."/>
      <w:lvlJc w:val="left"/>
      <w:pPr>
        <w:tabs>
          <w:tab w:val="num" w:pos="927"/>
        </w:tabs>
        <w:ind w:left="927" w:hanging="360"/>
      </w:pPr>
      <w:rPr>
        <w:sz w:val="28"/>
        <w:szCs w:val="12"/>
      </w:rPr>
    </w:lvl>
    <w:lvl w:ilvl="5" w:tplc="040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D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D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araNumber" w:val="32"/>
  </w:docVars>
  <w:rsids>
    <w:rsidRoot w:val="00776F77"/>
    <w:rsid w:val="000D370B"/>
    <w:rsid w:val="000E120B"/>
    <w:rsid w:val="00134E14"/>
    <w:rsid w:val="00277DDA"/>
    <w:rsid w:val="003F423C"/>
    <w:rsid w:val="004065F0"/>
    <w:rsid w:val="004516BF"/>
    <w:rsid w:val="00474A49"/>
    <w:rsid w:val="0058102F"/>
    <w:rsid w:val="005962B5"/>
    <w:rsid w:val="005A033E"/>
    <w:rsid w:val="005B3C95"/>
    <w:rsid w:val="006632E9"/>
    <w:rsid w:val="006B2DF6"/>
    <w:rsid w:val="006B6A3F"/>
    <w:rsid w:val="00776F77"/>
    <w:rsid w:val="008377FD"/>
    <w:rsid w:val="00893E1B"/>
    <w:rsid w:val="008D464E"/>
    <w:rsid w:val="00A02F2A"/>
    <w:rsid w:val="00A04680"/>
    <w:rsid w:val="00A41058"/>
    <w:rsid w:val="00A521DD"/>
    <w:rsid w:val="00C13E07"/>
    <w:rsid w:val="00EB16DC"/>
    <w:rsid w:val="00EE6D97"/>
    <w:rsid w:val="00FD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4391093-5E6D-4C22-A1C7-4C1F8F81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F77"/>
    <w:pPr>
      <w:bidi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B6A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B6A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6F77"/>
    <w:pPr>
      <w:keepNext/>
      <w:keepLines/>
      <w:spacing w:before="40" w:after="0" w:line="360" w:lineRule="auto"/>
      <w:jc w:val="center"/>
      <w:outlineLvl w:val="2"/>
    </w:pPr>
    <w:rPr>
      <w:rFonts w:asciiTheme="majorHAnsi" w:eastAsiaTheme="majorEastAsia" w:hAnsiTheme="majorHAnsi"/>
      <w:bCs/>
      <w:sz w:val="24"/>
      <w:szCs w:val="1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כותרת 3 תו"/>
    <w:basedOn w:val="a0"/>
    <w:link w:val="3"/>
    <w:uiPriority w:val="9"/>
    <w:rsid w:val="00776F77"/>
    <w:rPr>
      <w:rFonts w:asciiTheme="majorHAnsi" w:eastAsiaTheme="majorEastAsia" w:hAnsiTheme="majorHAnsi"/>
      <w:bCs/>
      <w:sz w:val="24"/>
      <w:szCs w:val="160"/>
    </w:rPr>
  </w:style>
  <w:style w:type="paragraph" w:styleId="a3">
    <w:name w:val="List Paragraph"/>
    <w:basedOn w:val="a"/>
    <w:uiPriority w:val="34"/>
    <w:qFormat/>
    <w:rsid w:val="00776F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6F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776F77"/>
  </w:style>
  <w:style w:type="paragraph" w:styleId="a6">
    <w:name w:val="footer"/>
    <w:basedOn w:val="a"/>
    <w:link w:val="a7"/>
    <w:uiPriority w:val="99"/>
    <w:unhideWhenUsed/>
    <w:rsid w:val="00776F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776F77"/>
  </w:style>
  <w:style w:type="character" w:customStyle="1" w:styleId="10">
    <w:name w:val="כותרת 1 תו"/>
    <w:basedOn w:val="a0"/>
    <w:link w:val="1"/>
    <w:uiPriority w:val="9"/>
    <w:rsid w:val="006B6A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כותרת 2 תו"/>
    <w:basedOn w:val="a0"/>
    <w:link w:val="2"/>
    <w:uiPriority w:val="9"/>
    <w:rsid w:val="006B6A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B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EB1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620F1-76B1-4F4D-8F3A-7712384F9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B1896D84</Template>
  <TotalTime>0</TotalTime>
  <Pages>3</Pages>
  <Words>517</Words>
  <Characters>2586</Characters>
  <Application>Microsoft Office Word</Application>
  <DocSecurity>4</DocSecurity>
  <Lines>21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נוהל ניצול תקציב 2020</vt:lpstr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נוהל ניצול תקציב 2020</dc:title>
  <dc:creator>איילה פאר</dc:creator>
  <dc:description>שלב 5 - סיום</dc:description>
  <cp:lastModifiedBy>זהבה לייזרוביץ</cp:lastModifiedBy>
  <cp:revision>2</cp:revision>
  <dcterms:created xsi:type="dcterms:W3CDTF">2019-11-14T09:29:00Z</dcterms:created>
  <dcterms:modified xsi:type="dcterms:W3CDTF">2019-11-14T09:29:00Z</dcterms:modified>
  <dc:language>עברית</dc:language>
</cp:coreProperties>
</file>