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1EC1E" w14:textId="77777777" w:rsidR="00D23AA7" w:rsidRDefault="00D23AA7" w:rsidP="00D23A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לעו"ד אלעד מן שלום רב ,</w:t>
      </w:r>
    </w:p>
    <w:p w14:paraId="6A4C19E8" w14:textId="77777777" w:rsidR="00D23AA7" w:rsidRDefault="00D23AA7" w:rsidP="00D23AA7">
      <w:pPr>
        <w:rPr>
          <w:rFonts w:ascii="Arial" w:hAnsi="Arial" w:cs="Arial"/>
          <w:sz w:val="28"/>
          <w:szCs w:val="28"/>
        </w:rPr>
      </w:pPr>
    </w:p>
    <w:p w14:paraId="048ABF6A" w14:textId="77777777" w:rsidR="00D23AA7" w:rsidRDefault="00D23AA7" w:rsidP="00D23AA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 xml:space="preserve">בהמשך לשאלתך הנני להשיב כי ענבל חברה לביטוח בע"מ הינה חברה ממשלתית, אשר כפופה לחוק החברות הממשלתיות,תשל"ה-1975. לידיעתך, בהתאם לתקנות החברות הממשלתיות (כללים בדבר העסקת קרובי משפחה, </w:t>
      </w:r>
      <w:proofErr w:type="spellStart"/>
      <w:r>
        <w:rPr>
          <w:rFonts w:ascii="Arial" w:hAnsi="Arial" w:cs="Arial"/>
          <w:sz w:val="28"/>
          <w:szCs w:val="28"/>
          <w:rtl/>
        </w:rPr>
        <w:t>התשס"ה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-2005 ,מדווחת לרשות החברות הממשלתיות מדי שנה לגבי מצב העסקת קרובי משפחה אצלה ונוהגת להחתים את עובדיה אחת לשנה על "הצהרה בדבר קרובי משפחה המועסקים בה.</w:t>
      </w:r>
    </w:p>
    <w:p w14:paraId="59DDE8B9" w14:textId="77777777" w:rsidR="00D23AA7" w:rsidRDefault="00D23AA7" w:rsidP="00D23AA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על-פי המצב בחברה ,מועסקים בה 2 קרובי משפחה ,</w:t>
      </w:r>
      <w:proofErr w:type="spellStart"/>
      <w:r>
        <w:rPr>
          <w:rFonts w:ascii="Arial" w:hAnsi="Arial" w:cs="Arial"/>
          <w:sz w:val="28"/>
          <w:szCs w:val="28"/>
          <w:rtl/>
        </w:rPr>
        <w:t>הכל</w:t>
      </w:r>
      <w:proofErr w:type="spellEnd"/>
      <w:r>
        <w:rPr>
          <w:rFonts w:ascii="Arial" w:hAnsi="Arial" w:cs="Arial"/>
          <w:sz w:val="28"/>
          <w:szCs w:val="28"/>
          <w:rtl/>
        </w:rPr>
        <w:t xml:space="preserve"> כמפורט בטבלה שביקשת שנמלא-ראה מטה.</w:t>
      </w:r>
    </w:p>
    <w:p w14:paraId="3135E949" w14:textId="77777777" w:rsidR="00D23AA7" w:rsidRDefault="00D23AA7" w:rsidP="00D23AA7">
      <w:pPr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sz w:val="28"/>
          <w:szCs w:val="28"/>
          <w:rtl/>
        </w:rPr>
        <w:t>בברכה</w:t>
      </w:r>
    </w:p>
    <w:p w14:paraId="7C435475" w14:textId="77777777" w:rsidR="00D23AA7" w:rsidRDefault="00D23AA7" w:rsidP="00D23AA7">
      <w:pPr>
        <w:rPr>
          <w:sz w:val="28"/>
          <w:szCs w:val="28"/>
          <w:rtl/>
        </w:rPr>
      </w:pPr>
    </w:p>
    <w:p w14:paraId="3E0BFC86" w14:textId="77777777" w:rsidR="00D23AA7" w:rsidRDefault="00D23AA7" w:rsidP="00D23AA7">
      <w:pPr>
        <w:rPr>
          <w:rFonts w:hint="cs"/>
          <w:sz w:val="28"/>
          <w:szCs w:val="28"/>
          <w:rtl/>
        </w:rPr>
      </w:pPr>
    </w:p>
    <w:tbl>
      <w:tblPr>
        <w:bidiVisual/>
        <w:tblW w:w="3265" w:type="dxa"/>
        <w:tblCellSpacing w:w="0" w:type="dxa"/>
        <w:tblInd w:w="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</w:tblGrid>
      <w:tr w:rsidR="00D23AA7" w14:paraId="7603D9C8" w14:textId="77777777" w:rsidTr="00D23AA7">
        <w:trPr>
          <w:tblCellSpacing w:w="0" w:type="dxa"/>
        </w:trPr>
        <w:tc>
          <w:tcPr>
            <w:tcW w:w="3265" w:type="dxa"/>
            <w:vAlign w:val="center"/>
            <w:hideMark/>
          </w:tcPr>
          <w:p w14:paraId="6CE3696F" w14:textId="77777777" w:rsidR="00D23AA7" w:rsidRDefault="00D23AA7">
            <w:pPr>
              <w:rPr>
                <w:rFonts w:ascii="Arial" w:hAnsi="Arial" w:cs="Arial"/>
                <w:b/>
                <w:bCs/>
                <w:color w:val="00548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48E"/>
                <w:sz w:val="24"/>
                <w:szCs w:val="24"/>
                <w:rtl/>
              </w:rPr>
              <w:t xml:space="preserve">עו"ד לריסה קליימן, </w:t>
            </w:r>
          </w:p>
          <w:p w14:paraId="6B50AF79" w14:textId="77777777" w:rsidR="00D23AA7" w:rsidRDefault="00D23AA7">
            <w:pPr>
              <w:rPr>
                <w:rFonts w:ascii="Arial" w:hAnsi="Arial" w:cs="Arial"/>
                <w:b/>
                <w:bCs/>
                <w:color w:val="00548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48E"/>
                <w:sz w:val="24"/>
                <w:szCs w:val="24"/>
                <w:rtl/>
              </w:rPr>
              <w:t xml:space="preserve">היועצת המשפטית ומזכירת החברה, </w:t>
            </w:r>
          </w:p>
          <w:p w14:paraId="1168A162" w14:textId="77777777" w:rsidR="00D23AA7" w:rsidRDefault="00D23AA7">
            <w:pPr>
              <w:rPr>
                <w:rFonts w:ascii="Arial" w:hAnsi="Arial" w:cs="Arial"/>
                <w:b/>
                <w:bCs/>
                <w:color w:val="00548E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48E"/>
                <w:sz w:val="24"/>
                <w:szCs w:val="24"/>
                <w:rtl/>
              </w:rPr>
              <w:t>הממונה על היישום חוק חופש המידע</w:t>
            </w:r>
          </w:p>
        </w:tc>
      </w:tr>
      <w:tr w:rsidR="00D23AA7" w14:paraId="3F1F81E9" w14:textId="77777777" w:rsidTr="00D23AA7">
        <w:trPr>
          <w:tblCellSpacing w:w="0" w:type="dxa"/>
        </w:trPr>
        <w:tc>
          <w:tcPr>
            <w:tcW w:w="3265" w:type="dxa"/>
            <w:vAlign w:val="center"/>
            <w:hideMark/>
          </w:tcPr>
          <w:p w14:paraId="0CC6BBCE" w14:textId="77777777" w:rsidR="00D23AA7" w:rsidRDefault="00D23AA7">
            <w:pPr>
              <w:rPr>
                <w:rFonts w:ascii="Arial" w:hAnsi="Arial" w:cs="Arial"/>
                <w:b/>
                <w:bCs/>
                <w:color w:val="00548E"/>
                <w:sz w:val="24"/>
                <w:szCs w:val="24"/>
              </w:rPr>
            </w:pPr>
          </w:p>
        </w:tc>
      </w:tr>
      <w:tr w:rsidR="00D23AA7" w14:paraId="24EC73D0" w14:textId="77777777" w:rsidTr="00D23AA7">
        <w:trPr>
          <w:tblCellSpacing w:w="0" w:type="dxa"/>
        </w:trPr>
        <w:tc>
          <w:tcPr>
            <w:tcW w:w="3265" w:type="dxa"/>
            <w:vAlign w:val="center"/>
            <w:hideMark/>
          </w:tcPr>
          <w:p w14:paraId="36C7AAB3" w14:textId="77777777" w:rsidR="00D23AA7" w:rsidRDefault="00D23AA7">
            <w:pPr>
              <w:rPr>
                <w:rFonts w:ascii="Arial" w:hAnsi="Arial" w:cs="Arial"/>
                <w:color w:val="1F497D"/>
                <w:sz w:val="28"/>
                <w:szCs w:val="28"/>
              </w:rPr>
            </w:pPr>
            <w:r>
              <w:rPr>
                <w:rFonts w:ascii="Arial" w:hAnsi="Arial" w:cs="Arial"/>
                <w:color w:val="1F497D"/>
                <w:sz w:val="28"/>
                <w:szCs w:val="28"/>
                <w:rtl/>
              </w:rPr>
              <w:t xml:space="preserve">טל: 074-7122311 </w:t>
            </w:r>
          </w:p>
        </w:tc>
      </w:tr>
    </w:tbl>
    <w:p w14:paraId="1E23C3CA" w14:textId="77777777" w:rsidR="00D23AA7" w:rsidRDefault="00D23AA7" w:rsidP="00D23AA7"/>
    <w:p w14:paraId="5D1ACBF6" w14:textId="77777777" w:rsidR="00D23AA7" w:rsidRDefault="00D23AA7" w:rsidP="00D23AA7">
      <w:pPr>
        <w:rPr>
          <w:sz w:val="28"/>
          <w:szCs w:val="28"/>
        </w:rPr>
      </w:pPr>
    </w:p>
    <w:p w14:paraId="680F8351" w14:textId="77777777" w:rsidR="00D23AA7" w:rsidRDefault="00D23AA7" w:rsidP="00D23AA7">
      <w:pPr>
        <w:bidi w:val="0"/>
        <w:outlineLvl w:val="0"/>
      </w:pPr>
      <w:r>
        <w:rPr>
          <w:b/>
          <w:bCs/>
        </w:rPr>
        <w:t>From:</w:t>
      </w:r>
      <w:r>
        <w:t xml:space="preserve"> Elad Man, Advocate &amp; Solicitor &lt;</w:t>
      </w:r>
      <w:hyperlink r:id="rId4" w:history="1">
        <w:r>
          <w:rPr>
            <w:rStyle w:val="Hyperlink"/>
          </w:rPr>
          <w:t>elad@man-barak.com</w:t>
        </w:r>
      </w:hyperlink>
      <w:r>
        <w:t xml:space="preserve">&gt; </w:t>
      </w:r>
      <w:r>
        <w:br/>
      </w:r>
      <w:r>
        <w:rPr>
          <w:b/>
          <w:bCs/>
        </w:rPr>
        <w:t>Sent:</w:t>
      </w:r>
      <w:r>
        <w:t xml:space="preserve"> Monday, June 8, 2020 11:32 AM</w:t>
      </w:r>
      <w:r>
        <w:br/>
      </w:r>
      <w:r>
        <w:rPr>
          <w:b/>
          <w:bCs/>
        </w:rPr>
        <w:t>To:</w:t>
      </w:r>
      <w:r>
        <w:t xml:space="preserve"> </w:t>
      </w:r>
      <w:hyperlink r:id="rId5" w:history="1">
        <w:r>
          <w:rPr>
            <w:rStyle w:val="Hyperlink"/>
          </w:rPr>
          <w:t>foiu@justice.gov.il</w:t>
        </w:r>
      </w:hyperlink>
      <w:r>
        <w:t>; Shlomi Bielawsky</w:t>
      </w:r>
      <w:r>
        <w:rPr>
          <w:rFonts w:hint="cs"/>
          <w:rtl/>
        </w:rPr>
        <w:t>‏</w:t>
      </w:r>
      <w:r>
        <w:t xml:space="preserve"> &lt;</w:t>
      </w:r>
      <w:hyperlink r:id="rId6" w:history="1">
        <w:r>
          <w:rPr>
            <w:rStyle w:val="Hyperlink"/>
          </w:rPr>
          <w:t>ShlomiB@justice.gov.il</w:t>
        </w:r>
      </w:hyperlink>
      <w:r>
        <w:t>&gt;</w:t>
      </w:r>
      <w:r>
        <w:br/>
      </w:r>
      <w:r>
        <w:rPr>
          <w:b/>
          <w:bCs/>
        </w:rPr>
        <w:t>Subject:</w:t>
      </w:r>
      <w:r>
        <w:t xml:space="preserve"> </w:t>
      </w:r>
      <w:r>
        <w:rPr>
          <w:rFonts w:hint="cs"/>
          <w:rtl/>
        </w:rPr>
        <w:t>בקשת חופש מידע - העסקת קרובי משפחה</w:t>
      </w:r>
      <w:r>
        <w:rPr>
          <w:rFonts w:hint="cs"/>
        </w:rPr>
        <w:t xml:space="preserve"> </w:t>
      </w:r>
    </w:p>
    <w:p w14:paraId="362DAA4B" w14:textId="77777777" w:rsidR="00D23AA7" w:rsidRDefault="00D23AA7" w:rsidP="00D23AA7"/>
    <w:p w14:paraId="10EAE05B" w14:textId="77777777" w:rsid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>לממונים על חופש המידע במשרדי הממשלה, יחידות סמך ורשויות שונות שלום,</w:t>
      </w:r>
    </w:p>
    <w:tbl>
      <w:tblPr>
        <w:bidiVisual/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D23AA7" w14:paraId="2E965C8B" w14:textId="77777777" w:rsidTr="00D23AA7">
        <w:tc>
          <w:tcPr>
            <w:tcW w:w="0" w:type="auto"/>
            <w:vAlign w:val="center"/>
            <w:hideMark/>
          </w:tcPr>
          <w:p w14:paraId="1DADC61F" w14:textId="77777777" w:rsidR="00D23AA7" w:rsidRDefault="00D23AA7">
            <w:pPr>
              <w:rPr>
                <w:rFonts w:ascii="Arial" w:hAnsi="Arial" w:cs="Arial"/>
              </w:rPr>
            </w:pPr>
          </w:p>
        </w:tc>
      </w:tr>
    </w:tbl>
    <w:p w14:paraId="59690CB2" w14:textId="77777777" w:rsidR="00D23AA7" w:rsidRDefault="00D23AA7" w:rsidP="00D23AA7">
      <w:pPr>
        <w:spacing w:before="100" w:beforeAutospacing="1" w:after="100" w:afterAutospacing="1"/>
        <w:ind w:right="192"/>
      </w:pPr>
      <w:r>
        <w:rPr>
          <w:rFonts w:ascii="Arial" w:hAnsi="Arial" w:cs="Arial"/>
          <w:rtl/>
        </w:rPr>
        <w:t xml:space="preserve">מוגשת בזאת בקשת חופש מידע  כמפורט להלן. מצורפים כתמיד אישור הניהול התקין של הצלחה וייפוי </w:t>
      </w:r>
      <w:proofErr w:type="spellStart"/>
      <w:r>
        <w:rPr>
          <w:rFonts w:ascii="Arial" w:hAnsi="Arial" w:cs="Arial"/>
          <w:rtl/>
        </w:rPr>
        <w:t>כח</w:t>
      </w:r>
      <w:proofErr w:type="spellEnd"/>
      <w:r>
        <w:rPr>
          <w:rFonts w:ascii="Arial" w:hAnsi="Arial" w:cs="Arial"/>
          <w:rtl/>
        </w:rPr>
        <w:t xml:space="preserve"> מתאים. הריני להתחייב בשמה של הצלחה - לקידום חברה הוגנת (</w:t>
      </w:r>
      <w:proofErr w:type="spellStart"/>
      <w:r>
        <w:rPr>
          <w:rFonts w:ascii="Arial" w:hAnsi="Arial" w:cs="Arial"/>
          <w:rtl/>
        </w:rPr>
        <w:t>ע"ר</w:t>
      </w:r>
      <w:proofErr w:type="spellEnd"/>
      <w:r>
        <w:rPr>
          <w:rFonts w:ascii="Arial" w:hAnsi="Arial" w:cs="Arial"/>
          <w:rtl/>
        </w:rPr>
        <w:t>), לשאת בדמי הטיפול עד לסך של 151 ₪. (שימו לב כי שמה של הצלחה שונה ברשם העמותות ובהתאם מצורפת תעודת שינוי שם).</w:t>
      </w:r>
    </w:p>
    <w:p w14:paraId="2E18FE74" w14:textId="77777777" w:rsid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>נזכיר כי הצלחה היא עמותה הפטורה מתשלום אגרת הגשת הבקשה וכן משבע שעות הטיפול הראשונות בה, זאת בהתאם להוראות החוק וכן </w:t>
      </w:r>
      <w:hyperlink r:id="rId7" w:tgtFrame="_blank" w:history="1">
        <w:r>
          <w:rPr>
            <w:rStyle w:val="Hyperlink"/>
            <w:rFonts w:ascii="Arial" w:hAnsi="Arial" w:cs="Arial"/>
            <w:rtl/>
          </w:rPr>
          <w:t>תקנות חופש המידע (אגרות), תשנ"ט-1999</w:t>
        </w:r>
      </w:hyperlink>
      <w:r>
        <w:rPr>
          <w:rFonts w:ascii="Arial" w:hAnsi="Arial" w:cs="Arial"/>
          <w:rtl/>
        </w:rPr>
        <w:t>. (ראו הוראות סעיף 6(ב) לתקנות הקובע את תכולת הפטור על: "מידע שמבקש נציג של עמותה רשומה כמשמעותה בחוק העמותות, התש"ם-1980, או חברה לתועלת הציבור כהגדרתה בחוק החברות, התשנ"ט-1999, שהציג אישור ניהול תקין מאת הרשם המוסמך על פי דין, ופועלת לקידום מטרה ציבורית, וכן מידע שמבקש אדם הדרוש לו לצורך מחקר אקדמי, פטורים מאגרת בקשה ומאגרת טיפול בעד 4 שעות העבודה הראשונות החל בשעה הרביעית; לעניין תקנת משנה זו, "מטרה ציבורית" – כהגדרתה בסעיף 9(2)(ב) לפקודת מס הכנסה") .ראו גם את </w:t>
      </w:r>
      <w:hyperlink r:id="rId8" w:tgtFrame="_blank" w:history="1">
        <w:r>
          <w:rPr>
            <w:rStyle w:val="Hyperlink"/>
            <w:rFonts w:ascii="Arial" w:hAnsi="Arial" w:cs="Arial"/>
            <w:rtl/>
          </w:rPr>
          <w:t>רשימת העמותות הפועלות לקידום מטרה ציבורית</w:t>
        </w:r>
      </w:hyperlink>
      <w:r>
        <w:rPr>
          <w:rFonts w:ascii="Arial" w:hAnsi="Arial" w:cs="Arial"/>
          <w:rtl/>
        </w:rPr>
        <w:t> כהגדרתה בחוק באתר היחידה הממשלתית לחופש המידע במשרד המשפטים, שם מופיעה גם עמותת הצלחה.</w:t>
      </w:r>
    </w:p>
    <w:p w14:paraId="0FE6704D" w14:textId="77777777" w:rsid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>נבקש לקבל את פרטי המידע, המסמכים והנתונים הבאים, ככל שניתן בפורמט דיגיטלי הניתן לחיפוש:</w:t>
      </w:r>
    </w:p>
    <w:p w14:paraId="166EEA61" w14:textId="77777777" w:rsid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lastRenderedPageBreak/>
        <w:t xml:space="preserve">נכון למועד הגשת הבקשה, פירוט קרובי המשפחה המועסקים ברשות (באופנים כלשהם ולרבות עובד מן </w:t>
      </w:r>
      <w:proofErr w:type="spellStart"/>
      <w:r>
        <w:rPr>
          <w:rFonts w:ascii="Arial" w:hAnsi="Arial" w:cs="Arial"/>
          <w:rtl/>
        </w:rPr>
        <w:t>המנין</w:t>
      </w:r>
      <w:proofErr w:type="spellEnd"/>
      <w:r>
        <w:rPr>
          <w:rFonts w:ascii="Arial" w:hAnsi="Arial" w:cs="Arial"/>
          <w:rtl/>
        </w:rPr>
        <w:t>, עובד זמני, עובד קבלן, יועץ או כל אופן העסקה אחר) וזאת בהתאם לפרטים הבאים:</w:t>
      </w:r>
    </w:p>
    <w:p w14:paraId="38224BC1" w14:textId="77777777" w:rsid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המספר הכולל של קרובי משפחה מועסקים ובחלוקת משנה לגברים ונשים. </w:t>
      </w:r>
    </w:p>
    <w:p w14:paraId="16C0EDA7" w14:textId="77777777" w:rsid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מגדר העובד, פירוט תפקיד העובד, ותק העובד, קרובי המשפחה שלו המועסקים ברשות לרבות תפקידם, מגדרם והותק שלהם ומהות הקרבה המשפחתית של כל אחד מהם אליו.  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1018"/>
        <w:gridCol w:w="1476"/>
        <w:gridCol w:w="1093"/>
        <w:gridCol w:w="1175"/>
        <w:gridCol w:w="2331"/>
      </w:tblGrid>
      <w:tr w:rsidR="00D23AA7" w14:paraId="1AC5FC97" w14:textId="77777777" w:rsidTr="00D23AA7"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DE89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תפקיד העובד והיחידה בה הוא מועסק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AF075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מגדר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8550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ותק העובד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1F925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אופן העסקה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EB4B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מספר קרובי משפחה מועסקים לאותו עובד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25078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פירוט קרובי משפחה מועסקים</w:t>
            </w:r>
          </w:p>
        </w:tc>
      </w:tr>
      <w:tr w:rsidR="00D23AA7" w14:paraId="4FC9A6BF" w14:textId="77777777" w:rsidTr="00D23AA7">
        <w:tc>
          <w:tcPr>
            <w:tcW w:w="10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7DD09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חשב החברה </w:t>
            </w:r>
          </w:p>
          <w:p w14:paraId="6967743D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0E33D6C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עובד יחידת </w:t>
            </w:r>
            <w:proofErr w:type="spellStart"/>
            <w:r>
              <w:rPr>
                <w:rFonts w:ascii="Arial" w:hAnsi="Arial" w:cs="Arial"/>
                <w:sz w:val="24"/>
                <w:szCs w:val="24"/>
                <w:rtl/>
              </w:rPr>
              <w:t>מינהל</w:t>
            </w:r>
            <w:proofErr w:type="spellEnd"/>
            <w:r>
              <w:rPr>
                <w:rFonts w:ascii="Arial" w:hAnsi="Arial" w:cs="Arial"/>
                <w:sz w:val="24"/>
                <w:szCs w:val="24"/>
                <w:rtl/>
              </w:rPr>
              <w:t xml:space="preserve"> ותחזוקה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83C56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זכר</w:t>
            </w:r>
          </w:p>
          <w:p w14:paraId="7EEFA2DA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A478FD0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664F9E7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זכר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D681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1/1/1999</w:t>
            </w:r>
          </w:p>
          <w:p w14:paraId="0BD8E690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B11D1AB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5A55F2C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17/8/1999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0CA7E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 xml:space="preserve">עובד החברה </w:t>
            </w:r>
          </w:p>
          <w:p w14:paraId="44A4FD65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899D952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1132D929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עובד החברה</w:t>
            </w:r>
          </w:p>
          <w:p w14:paraId="66C1C07A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201E635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DE94996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9B8BA29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4ECA995A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DF19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1(אח אשתו של העובד השני )</w:t>
            </w:r>
          </w:p>
          <w:p w14:paraId="71A08DE8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3770F697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3B0DBB2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24"/>
                <w:szCs w:val="24"/>
                <w:rtl/>
              </w:rPr>
              <w:t>1(בעלה של אחותו של העובד הראשון)</w:t>
            </w:r>
          </w:p>
          <w:p w14:paraId="32E8F12A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2D78A642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  <w:p w14:paraId="088F0F31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sz w:val="24"/>
                <w:szCs w:val="24"/>
                <w:rtl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67CC6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 xml:space="preserve">תפקיד, מגדר, ותק, אופן העסקה, מספר קרובי משפחה מועסקים, סוג הקרבה. </w:t>
            </w:r>
          </w:p>
          <w:p w14:paraId="722DBE0C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  <w:r>
              <w:rPr>
                <w:rFonts w:ascii="Arial" w:hAnsi="Arial" w:cs="Arial"/>
                <w:rtl/>
              </w:rPr>
              <w:t>(ניתן גם על דרך ההפניה לעובד אחרי המופיע ברשימה)</w:t>
            </w:r>
          </w:p>
          <w:p w14:paraId="5FE0D7F4" w14:textId="77777777" w:rsidR="00D23AA7" w:rsidRDefault="00D23AA7">
            <w:pPr>
              <w:spacing w:before="100" w:beforeAutospacing="1" w:after="100" w:afterAutospacing="1"/>
              <w:ind w:right="192"/>
              <w:rPr>
                <w:rFonts w:ascii="Arial" w:hAnsi="Arial" w:cs="Arial"/>
                <w:rtl/>
              </w:rPr>
            </w:pPr>
          </w:p>
        </w:tc>
      </w:tr>
    </w:tbl>
    <w:p w14:paraId="060ED7F0" w14:textId="77777777" w:rsid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כמו כן וככל שיש מידע בעניין ברשות, פירוט העובדים שיש להם קרובי משפחה המועסקים ברשויות ציבוריות אחרות בהתאם לפירוט מעלה ובציון זהות הרשות המעסיקה את קרוב המשפחה ותפקידו שם. </w:t>
      </w:r>
    </w:p>
    <w:p w14:paraId="027ED0E8" w14:textId="77777777" w:rsid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בקשה זו מופנית גם לנציבות שירות המדינה, לשם קבלת הנתונים המרוכזים הנוגעים לא רק לנציבות עצמה ולעובדיה, אלא גם לכלל העובדים המועסקים במגזר הציבורי שלגביהם קיים מידע כמפורט לעיל. </w:t>
      </w:r>
    </w:p>
    <w:p w14:paraId="56210908" w14:textId="77777777" w:rsid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  <w:rtl/>
        </w:rPr>
      </w:pPr>
      <w:r>
        <w:rPr>
          <w:rFonts w:ascii="Arial" w:hAnsi="Arial" w:cs="Arial"/>
          <w:rtl/>
        </w:rPr>
        <w:t xml:space="preserve">העתק הבקשה מועבר גם ליחידה הממשלתית לחופש המידע, בשל היותה בקשה רוחבית ויתכן כי היחידה תמצא לנכון להנחות את הרשויות השונות בדבר אופן המענה. </w:t>
      </w:r>
    </w:p>
    <w:p w14:paraId="4C644CF4" w14:textId="77777777" w:rsidR="00466F33" w:rsidRPr="00D23AA7" w:rsidRDefault="00D23AA7" w:rsidP="00D23AA7">
      <w:pPr>
        <w:spacing w:before="100" w:beforeAutospacing="1" w:after="100" w:afterAutospacing="1"/>
        <w:ind w:right="192"/>
        <w:rPr>
          <w:rFonts w:ascii="Arial" w:hAnsi="Arial" w:cs="Arial"/>
        </w:rPr>
      </w:pPr>
      <w:r>
        <w:rPr>
          <w:rFonts w:ascii="Arial" w:hAnsi="Arial" w:cs="Arial"/>
          <w:rtl/>
        </w:rPr>
        <w:t>נודה על אישור קבלת הבקשה ותחילת הטיפול בה בהתאם למועדים הקבועים בדין.</w:t>
      </w:r>
      <w:bookmarkStart w:id="0" w:name="_GoBack"/>
      <w:bookmarkEnd w:id="0"/>
    </w:p>
    <w:sectPr w:rsidR="00466F33" w:rsidRPr="00D23AA7" w:rsidSect="00C745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A7"/>
    <w:rsid w:val="00C745A6"/>
    <w:rsid w:val="00CA3C53"/>
    <w:rsid w:val="00D2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23203"/>
  <w15:chartTrackingRefBased/>
  <w15:docId w15:val="{7BF7E608-CAB5-4613-A7E0-A9ABD0FE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23AA7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D23AA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ice.gov.il/Units/YechidatChofeshHameyda/Hakika/Pages/Nonprofit-Organizatio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vo.co.il/law_html/Law01/144M1_003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lomiB@justice.gov.il" TargetMode="External"/><Relationship Id="rId5" Type="http://schemas.openxmlformats.org/officeDocument/2006/relationships/hyperlink" Target="mailto:foiu@justice.gov.i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ad@man-barak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Elad Man, Advocate &amp; Solicitor</dc:creator>
  <cp:keywords/>
  <dc:description/>
  <cp:lastModifiedBy>Elad Man, Advocate &amp; Solicitor</cp:lastModifiedBy>
  <cp:revision>1</cp:revision>
  <dcterms:created xsi:type="dcterms:W3CDTF">2020-06-25T19:11:00Z</dcterms:created>
  <dcterms:modified xsi:type="dcterms:W3CDTF">2020-06-25T19:11:00Z</dcterms:modified>
</cp:coreProperties>
</file>