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DADDE38" w14:textId="77777777" w:rsidR="007E7318" w:rsidRPr="00AE509B" w:rsidRDefault="007E7318" w:rsidP="002C3AE3">
      <w:pPr>
        <w:pStyle w:val="Heading2"/>
        <w:jc w:val="center"/>
        <w:rPr>
          <w:rFonts w:ascii="David" w:hAnsi="David"/>
          <w:sz w:val="24"/>
          <w:szCs w:val="24"/>
          <w:rtl/>
        </w:rPr>
      </w:pPr>
      <w:r w:rsidRPr="00AE509B">
        <w:rPr>
          <w:rFonts w:ascii="David" w:hAnsi="David"/>
          <w:sz w:val="24"/>
          <w:szCs w:val="24"/>
          <w:rtl/>
        </w:rPr>
        <w:t xml:space="preserve">נוהל </w:t>
      </w:r>
      <w:r w:rsidR="002C3AE3">
        <w:rPr>
          <w:rFonts w:ascii="David" w:hAnsi="David" w:hint="cs"/>
          <w:sz w:val="24"/>
          <w:szCs w:val="24"/>
          <w:rtl/>
        </w:rPr>
        <w:t>סיווג מידע</w:t>
      </w:r>
    </w:p>
    <w:p w14:paraId="5232E335" w14:textId="77777777" w:rsidR="007E7318" w:rsidRPr="00AE509B" w:rsidRDefault="007E7318" w:rsidP="007E7318">
      <w:pPr>
        <w:rPr>
          <w:rFonts w:ascii="David" w:hAnsi="David"/>
        </w:rPr>
      </w:pPr>
    </w:p>
    <w:tbl>
      <w:tblPr>
        <w:bidiVisual/>
        <w:tblW w:w="4584"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0"/>
      </w:tblGrid>
      <w:tr w:rsidR="00DC20DC" w:rsidRPr="00D15EDA" w14:paraId="47675166" w14:textId="77777777" w:rsidTr="007F4FB9">
        <w:trPr>
          <w:trHeight w:val="7685"/>
          <w:jc w:val="center"/>
        </w:trPr>
        <w:tc>
          <w:tcPr>
            <w:tcW w:w="5000" w:type="pct"/>
          </w:tcPr>
          <w:p w14:paraId="7E3ED33A" w14:textId="076BA907" w:rsidR="00DC20DC" w:rsidRPr="00D15EDA" w:rsidRDefault="00DC20DC" w:rsidP="007F4FB9">
            <w:pPr>
              <w:tabs>
                <w:tab w:val="left" w:pos="1440"/>
              </w:tabs>
              <w:bidi w:val="0"/>
              <w:spacing w:line="360" w:lineRule="auto"/>
              <w:ind w:left="120" w:right="567"/>
              <w:jc w:val="center"/>
              <w:rPr>
                <w:rFonts w:ascii="David" w:hAnsi="David"/>
                <w:u w:val="single"/>
                <w:rtl/>
              </w:rPr>
            </w:pPr>
            <w:r w:rsidRPr="00D15EDA">
              <w:rPr>
                <w:rFonts w:ascii="David" w:hAnsi="David"/>
                <w:u w:val="single"/>
                <w:rtl/>
              </w:rPr>
              <w:t>זכויות יוצרים "</w:t>
            </w:r>
            <w:r w:rsidR="0024506E">
              <w:rPr>
                <w:rFonts w:ascii="David" w:hAnsi="David"/>
                <w:u w:val="single"/>
                <w:rtl/>
              </w:rPr>
              <w:t>“</w:t>
            </w:r>
            <w:r w:rsidR="00431B8B">
              <w:rPr>
                <w:rFonts w:ascii="David" w:hAnsi="David"/>
                <w:u w:val="single"/>
                <w:rtl/>
              </w:rPr>
              <w:t>התאחדות לכדורגל</w:t>
            </w:r>
            <w:r w:rsidR="0024506E">
              <w:rPr>
                <w:rFonts w:ascii="David" w:hAnsi="David"/>
                <w:u w:val="single"/>
                <w:rtl/>
              </w:rPr>
              <w:t>”</w:t>
            </w:r>
            <w:r w:rsidRPr="00D15EDA">
              <w:rPr>
                <w:rFonts w:ascii="David" w:hAnsi="David"/>
                <w:u w:val="single"/>
                <w:rtl/>
              </w:rPr>
              <w:t>" ©</w:t>
            </w:r>
          </w:p>
          <w:p w14:paraId="4B3A4C5C" w14:textId="070EC394" w:rsidR="00DC20DC" w:rsidRPr="00D15EDA" w:rsidRDefault="00DC20DC" w:rsidP="007F4FB9">
            <w:pPr>
              <w:spacing w:line="360" w:lineRule="auto"/>
              <w:ind w:left="827"/>
              <w:jc w:val="center"/>
              <w:rPr>
                <w:rFonts w:ascii="David" w:hAnsi="David"/>
              </w:rPr>
            </w:pPr>
            <w:r w:rsidRPr="00D15EDA">
              <w:rPr>
                <w:rFonts w:ascii="David" w:hAnsi="David"/>
                <w:rtl/>
              </w:rPr>
              <w:t xml:space="preserve">מסמך זה והידע הכלול בו הינם הקניין הבלעדי של </w:t>
            </w:r>
            <w:r w:rsidR="0024506E">
              <w:rPr>
                <w:rFonts w:ascii="David" w:hAnsi="David"/>
                <w:rtl/>
              </w:rPr>
              <w:t>“</w:t>
            </w:r>
            <w:r w:rsidR="00431B8B">
              <w:rPr>
                <w:rFonts w:ascii="David" w:hAnsi="David"/>
                <w:rtl/>
              </w:rPr>
              <w:t>התאחדות לכדורגל</w:t>
            </w:r>
            <w:r w:rsidR="0024506E">
              <w:rPr>
                <w:rFonts w:ascii="David" w:hAnsi="David"/>
                <w:rtl/>
              </w:rPr>
              <w:t>”</w:t>
            </w:r>
            <w:r w:rsidRPr="00D15EDA">
              <w:rPr>
                <w:rFonts w:ascii="David" w:hAnsi="David"/>
                <w:rtl/>
              </w:rPr>
              <w:t xml:space="preserve"> ואינם ניתנים לשימוש ו/או לפרסום ו/או לגילוי ו/או להפצה ו/או להעתקה במלואם ו/או בחלקם, במישרין, ו/או בעקיפין, ללא הסכמה מראש ובכתב של </w:t>
            </w:r>
            <w:r w:rsidR="0024506E">
              <w:rPr>
                <w:rFonts w:ascii="David" w:hAnsi="David"/>
                <w:rtl/>
              </w:rPr>
              <w:t>“</w:t>
            </w:r>
            <w:r w:rsidR="00431B8B">
              <w:rPr>
                <w:rFonts w:ascii="David" w:hAnsi="David"/>
                <w:rtl/>
              </w:rPr>
              <w:t>התאחדות לכדורגל</w:t>
            </w:r>
            <w:r w:rsidR="0024506E">
              <w:rPr>
                <w:rFonts w:ascii="David" w:hAnsi="David"/>
                <w:rtl/>
              </w:rPr>
              <w:t>”</w:t>
            </w:r>
            <w:r w:rsidRPr="00D15EDA">
              <w:rPr>
                <w:rFonts w:ascii="David" w:hAnsi="David"/>
                <w:rtl/>
              </w:rPr>
              <w:t>.</w:t>
            </w:r>
          </w:p>
          <w:p w14:paraId="16903BAB" w14:textId="77777777" w:rsidR="00DC20DC" w:rsidRPr="00D15EDA" w:rsidRDefault="00DC20DC" w:rsidP="007F4FB9">
            <w:pPr>
              <w:spacing w:line="360" w:lineRule="auto"/>
              <w:ind w:left="709"/>
              <w:contextualSpacing/>
              <w:rPr>
                <w:rFonts w:ascii="David" w:hAnsi="David"/>
              </w:rPr>
            </w:pPr>
          </w:p>
          <w:p w14:paraId="364DC538" w14:textId="77777777" w:rsidR="00DC20DC" w:rsidRPr="00D15EDA" w:rsidRDefault="00DC20DC" w:rsidP="007F4FB9">
            <w:pPr>
              <w:numPr>
                <w:ilvl w:val="0"/>
                <w:numId w:val="7"/>
              </w:numPr>
              <w:spacing w:line="360" w:lineRule="auto"/>
              <w:ind w:left="709"/>
              <w:contextualSpacing/>
              <w:rPr>
                <w:rFonts w:ascii="David" w:hAnsi="David"/>
                <w:rtl/>
              </w:rPr>
            </w:pPr>
            <w:r w:rsidRPr="00D15EDA">
              <w:rPr>
                <w:rFonts w:ascii="David" w:hAnsi="David"/>
                <w:rtl/>
              </w:rPr>
              <w:t>מסמך זה מותר לשימוש פנימי בלבד.</w:t>
            </w:r>
          </w:p>
          <w:p w14:paraId="6093D4BA" w14:textId="77777777" w:rsidR="00DC20DC" w:rsidRPr="00D15EDA" w:rsidRDefault="00DC20DC" w:rsidP="007F4FB9">
            <w:pPr>
              <w:numPr>
                <w:ilvl w:val="0"/>
                <w:numId w:val="7"/>
              </w:numPr>
              <w:spacing w:line="360" w:lineRule="auto"/>
              <w:contextualSpacing/>
              <w:rPr>
                <w:rFonts w:ascii="David" w:hAnsi="David"/>
              </w:rPr>
            </w:pPr>
            <w:r w:rsidRPr="00D15EDA">
              <w:rPr>
                <w:rFonts w:ascii="David" w:hAnsi="David"/>
                <w:rtl/>
              </w:rPr>
              <w:t>כל האמור בנוהל זה בלשון זכר או להיפך נעשה מטעמי נוחות ויש לראותו כאילו נאמר גם בלשון נקבה או להיפך.</w:t>
            </w:r>
          </w:p>
          <w:p w14:paraId="2254C62E" w14:textId="77777777" w:rsidR="00DC20DC" w:rsidRPr="00D15EDA" w:rsidRDefault="00DC20DC" w:rsidP="007F4FB9">
            <w:pPr>
              <w:numPr>
                <w:ilvl w:val="0"/>
                <w:numId w:val="7"/>
              </w:numPr>
              <w:spacing w:line="360" w:lineRule="auto"/>
              <w:contextualSpacing/>
              <w:rPr>
                <w:rFonts w:ascii="David" w:hAnsi="David"/>
              </w:rPr>
            </w:pPr>
            <w:r w:rsidRPr="00D15EDA">
              <w:rPr>
                <w:rFonts w:ascii="David" w:hAnsi="David"/>
                <w:rtl/>
              </w:rPr>
              <w:t>בדוק שהנך עושה שימוש בגרסה האחרונה של המסמך!</w:t>
            </w:r>
          </w:p>
          <w:p w14:paraId="294387B0" w14:textId="105A23D9" w:rsidR="00DC20DC" w:rsidRPr="00D15EDA" w:rsidRDefault="00DC20DC" w:rsidP="007F4FB9">
            <w:pPr>
              <w:numPr>
                <w:ilvl w:val="0"/>
                <w:numId w:val="7"/>
              </w:numPr>
              <w:spacing w:line="360" w:lineRule="auto"/>
              <w:contextualSpacing/>
              <w:rPr>
                <w:rFonts w:ascii="David" w:hAnsi="David"/>
              </w:rPr>
            </w:pPr>
            <w:r w:rsidRPr="00D15EDA">
              <w:rPr>
                <w:rFonts w:ascii="David" w:hAnsi="David"/>
                <w:rtl/>
              </w:rPr>
              <w:t xml:space="preserve">בכל מקרה בו נדרש לערוך שינויים בנוהל זה, יש לפנות אל אחראי הנהלים </w:t>
            </w:r>
            <w:proofErr w:type="spellStart"/>
            <w:r w:rsidRPr="00D15EDA">
              <w:rPr>
                <w:rFonts w:ascii="David" w:hAnsi="David"/>
                <w:rtl/>
              </w:rPr>
              <w:t>ב</w:t>
            </w:r>
            <w:r w:rsidR="0024506E">
              <w:rPr>
                <w:rFonts w:ascii="David" w:hAnsi="David"/>
                <w:rtl/>
              </w:rPr>
              <w:t>”</w:t>
            </w:r>
            <w:r w:rsidR="00431B8B">
              <w:rPr>
                <w:rFonts w:ascii="David" w:hAnsi="David"/>
                <w:rtl/>
              </w:rPr>
              <w:t>התאחדות</w:t>
            </w:r>
            <w:proofErr w:type="spellEnd"/>
            <w:r w:rsidR="00431B8B">
              <w:rPr>
                <w:rFonts w:ascii="David" w:hAnsi="David"/>
                <w:rtl/>
              </w:rPr>
              <w:t xml:space="preserve"> לכדורגל</w:t>
            </w:r>
            <w:r w:rsidR="0024506E">
              <w:rPr>
                <w:rFonts w:ascii="David" w:hAnsi="David"/>
                <w:rtl/>
              </w:rPr>
              <w:t>”</w:t>
            </w:r>
          </w:p>
          <w:p w14:paraId="1EB92E86" w14:textId="77777777" w:rsidR="00DC20DC" w:rsidRPr="00D15EDA" w:rsidRDefault="00DC20DC" w:rsidP="007F4FB9">
            <w:pPr>
              <w:pStyle w:val="1"/>
              <w:numPr>
                <w:ilvl w:val="0"/>
                <w:numId w:val="0"/>
              </w:numPr>
              <w:ind w:left="720"/>
              <w:rPr>
                <w:rFonts w:ascii="David" w:hAnsi="David" w:cs="David"/>
                <w:b w:val="0"/>
                <w:bCs w:val="0"/>
              </w:rPr>
            </w:pPr>
            <w:bookmarkStart w:id="0" w:name="_Toc457484875"/>
            <w:bookmarkStart w:id="1" w:name="_Toc458415871"/>
            <w:r w:rsidRPr="00D15EDA">
              <w:rPr>
                <w:rFonts w:ascii="David" w:hAnsi="David" w:cs="David"/>
                <w:b w:val="0"/>
                <w:bCs w:val="0"/>
                <w:rtl/>
              </w:rPr>
              <w:t>נתונים כללים</w:t>
            </w:r>
            <w:bookmarkEnd w:id="0"/>
            <w:bookmarkEnd w:id="1"/>
          </w:p>
          <w:tbl>
            <w:tblPr>
              <w:bidiVisual/>
              <w:tblW w:w="7335"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3445"/>
            </w:tblGrid>
            <w:tr w:rsidR="00DC20DC" w:rsidRPr="00D15EDA" w14:paraId="00DA9E99" w14:textId="77777777" w:rsidTr="007F4FB9">
              <w:tc>
                <w:tcPr>
                  <w:tcW w:w="7335" w:type="dxa"/>
                  <w:gridSpan w:val="2"/>
                  <w:shd w:val="clear" w:color="auto" w:fill="auto"/>
                  <w:vAlign w:val="center"/>
                </w:tcPr>
                <w:p w14:paraId="413A9E60" w14:textId="77777777" w:rsidR="00DC20DC" w:rsidRPr="00D15EDA" w:rsidRDefault="00DC20DC" w:rsidP="007F4FB9">
                  <w:pPr>
                    <w:keepNext/>
                    <w:widowControl w:val="0"/>
                    <w:tabs>
                      <w:tab w:val="left" w:pos="337"/>
                    </w:tabs>
                    <w:spacing w:line="360" w:lineRule="auto"/>
                    <w:ind w:left="7" w:right="360"/>
                    <w:rPr>
                      <w:rFonts w:ascii="David" w:hAnsi="David"/>
                    </w:rPr>
                  </w:pPr>
                  <w:r w:rsidRPr="00D15EDA">
                    <w:rPr>
                      <w:rFonts w:ascii="David" w:hAnsi="David"/>
                      <w:rtl/>
                    </w:rPr>
                    <w:t xml:space="preserve">ערך: </w:t>
                  </w:r>
                  <w:r>
                    <w:rPr>
                      <w:rFonts w:ascii="David" w:hAnsi="David" w:hint="cs"/>
                      <w:rtl/>
                    </w:rPr>
                    <w:t xml:space="preserve">בוריס קוגן </w:t>
                  </w:r>
                </w:p>
              </w:tc>
            </w:tr>
            <w:tr w:rsidR="00DC20DC" w:rsidRPr="00D15EDA" w14:paraId="3407A993" w14:textId="77777777" w:rsidTr="007F4FB9">
              <w:tc>
                <w:tcPr>
                  <w:tcW w:w="7335" w:type="dxa"/>
                  <w:gridSpan w:val="2"/>
                  <w:shd w:val="clear" w:color="auto" w:fill="auto"/>
                  <w:vAlign w:val="center"/>
                </w:tcPr>
                <w:p w14:paraId="5E02FF44" w14:textId="1E8D2DFA" w:rsidR="00DC20DC" w:rsidRPr="00D15EDA" w:rsidRDefault="00DC20DC" w:rsidP="007F4FB9">
                  <w:pPr>
                    <w:keepNext/>
                    <w:widowControl w:val="0"/>
                    <w:tabs>
                      <w:tab w:val="left" w:pos="337"/>
                    </w:tabs>
                    <w:spacing w:line="360" w:lineRule="auto"/>
                    <w:ind w:right="360"/>
                    <w:rPr>
                      <w:rFonts w:ascii="David" w:hAnsi="David"/>
                      <w:rtl/>
                    </w:rPr>
                  </w:pPr>
                  <w:r w:rsidRPr="00D15EDA">
                    <w:rPr>
                      <w:rFonts w:ascii="David" w:hAnsi="David"/>
                      <w:rtl/>
                    </w:rPr>
                    <w:t xml:space="preserve">בדק: </w:t>
                  </w:r>
                </w:p>
              </w:tc>
            </w:tr>
            <w:tr w:rsidR="00DC20DC" w:rsidRPr="00D15EDA" w14:paraId="39D44E05" w14:textId="77777777" w:rsidTr="007F4FB9">
              <w:trPr>
                <w:trHeight w:val="134"/>
              </w:trPr>
              <w:tc>
                <w:tcPr>
                  <w:tcW w:w="7335" w:type="dxa"/>
                  <w:gridSpan w:val="2"/>
                  <w:shd w:val="clear" w:color="auto" w:fill="auto"/>
                  <w:vAlign w:val="center"/>
                </w:tcPr>
                <w:p w14:paraId="2501317D" w14:textId="77777777" w:rsidR="00DC20DC" w:rsidRPr="00D15EDA" w:rsidRDefault="00DC20DC" w:rsidP="007F4FB9">
                  <w:pPr>
                    <w:keepNext/>
                    <w:widowControl w:val="0"/>
                    <w:tabs>
                      <w:tab w:val="left" w:pos="337"/>
                    </w:tabs>
                    <w:spacing w:line="360" w:lineRule="auto"/>
                    <w:ind w:right="360"/>
                    <w:rPr>
                      <w:rFonts w:ascii="David" w:hAnsi="David"/>
                      <w:rtl/>
                    </w:rPr>
                  </w:pPr>
                  <w:r w:rsidRPr="00D15EDA">
                    <w:rPr>
                      <w:rFonts w:ascii="David" w:hAnsi="David"/>
                      <w:rtl/>
                    </w:rPr>
                    <w:t xml:space="preserve">אישר: </w:t>
                  </w:r>
                </w:p>
              </w:tc>
            </w:tr>
            <w:tr w:rsidR="00DC20DC" w:rsidRPr="00D15EDA" w14:paraId="499B42A5" w14:textId="77777777" w:rsidTr="007F4FB9">
              <w:trPr>
                <w:trHeight w:val="134"/>
              </w:trPr>
              <w:tc>
                <w:tcPr>
                  <w:tcW w:w="7335" w:type="dxa"/>
                  <w:gridSpan w:val="2"/>
                  <w:shd w:val="clear" w:color="auto" w:fill="auto"/>
                  <w:vAlign w:val="center"/>
                </w:tcPr>
                <w:p w14:paraId="20C1E5D8" w14:textId="77777777" w:rsidR="00DC20DC" w:rsidRPr="00D15EDA" w:rsidRDefault="00DC20DC" w:rsidP="007F4FB9">
                  <w:pPr>
                    <w:keepNext/>
                    <w:widowControl w:val="0"/>
                    <w:tabs>
                      <w:tab w:val="left" w:pos="337"/>
                    </w:tabs>
                    <w:spacing w:line="360" w:lineRule="auto"/>
                    <w:ind w:right="360"/>
                    <w:rPr>
                      <w:rFonts w:ascii="David" w:hAnsi="David"/>
                      <w:rtl/>
                    </w:rPr>
                  </w:pPr>
                  <w:r w:rsidRPr="00D15EDA">
                    <w:rPr>
                      <w:rFonts w:ascii="David" w:hAnsi="David"/>
                      <w:rtl/>
                    </w:rPr>
                    <w:t>סוג המסמך: מדיניות</w:t>
                  </w:r>
                  <w:r>
                    <w:rPr>
                      <w:rFonts w:ascii="David" w:hAnsi="David" w:hint="cs"/>
                      <w:rtl/>
                    </w:rPr>
                    <w:t xml:space="preserve"> ונהלים </w:t>
                  </w:r>
                </w:p>
              </w:tc>
            </w:tr>
            <w:tr w:rsidR="00DC20DC" w:rsidRPr="00D15EDA" w14:paraId="0AC75985" w14:textId="77777777" w:rsidTr="007F4FB9">
              <w:trPr>
                <w:trHeight w:val="134"/>
              </w:trPr>
              <w:tc>
                <w:tcPr>
                  <w:tcW w:w="3890" w:type="dxa"/>
                  <w:shd w:val="clear" w:color="auto" w:fill="auto"/>
                  <w:vAlign w:val="center"/>
                </w:tcPr>
                <w:p w14:paraId="6458901A" w14:textId="1CDB27A9" w:rsidR="00DC20DC" w:rsidRPr="00D15EDA" w:rsidRDefault="00DC20DC" w:rsidP="007F4FB9">
                  <w:pPr>
                    <w:keepNext/>
                    <w:widowControl w:val="0"/>
                    <w:tabs>
                      <w:tab w:val="left" w:pos="337"/>
                    </w:tabs>
                    <w:spacing w:line="360" w:lineRule="auto"/>
                    <w:ind w:right="360"/>
                    <w:rPr>
                      <w:rFonts w:ascii="David" w:hAnsi="David"/>
                      <w:rtl/>
                    </w:rPr>
                  </w:pPr>
                  <w:r w:rsidRPr="00D15EDA">
                    <w:rPr>
                      <w:rFonts w:ascii="David" w:hAnsi="David"/>
                      <w:rtl/>
                    </w:rPr>
                    <w:t xml:space="preserve">תאריך פרסום המסמך: </w:t>
                  </w:r>
                  <w:r>
                    <w:rPr>
                      <w:rFonts w:ascii="David" w:hAnsi="David" w:hint="cs"/>
                      <w:rtl/>
                    </w:rPr>
                    <w:t>01.0</w:t>
                  </w:r>
                  <w:r w:rsidR="0024506E">
                    <w:rPr>
                      <w:rFonts w:ascii="David" w:hAnsi="David" w:hint="cs"/>
                      <w:rtl/>
                    </w:rPr>
                    <w:t>2</w:t>
                  </w:r>
                  <w:r>
                    <w:rPr>
                      <w:rFonts w:ascii="David" w:hAnsi="David" w:hint="cs"/>
                      <w:rtl/>
                    </w:rPr>
                    <w:t>.201</w:t>
                  </w:r>
                  <w:r w:rsidR="0024506E">
                    <w:rPr>
                      <w:rFonts w:ascii="David" w:hAnsi="David" w:hint="cs"/>
                      <w:rtl/>
                    </w:rPr>
                    <w:t>9</w:t>
                  </w:r>
                </w:p>
              </w:tc>
              <w:tc>
                <w:tcPr>
                  <w:tcW w:w="3445" w:type="dxa"/>
                  <w:shd w:val="clear" w:color="auto" w:fill="auto"/>
                  <w:vAlign w:val="center"/>
                </w:tcPr>
                <w:p w14:paraId="349D1F52" w14:textId="77777777" w:rsidR="00DC20DC" w:rsidRPr="00D15EDA" w:rsidRDefault="00DC20DC" w:rsidP="007F4FB9">
                  <w:pPr>
                    <w:keepNext/>
                    <w:widowControl w:val="0"/>
                    <w:tabs>
                      <w:tab w:val="left" w:pos="337"/>
                    </w:tabs>
                    <w:spacing w:line="360" w:lineRule="auto"/>
                    <w:ind w:right="360"/>
                    <w:rPr>
                      <w:rFonts w:ascii="David" w:hAnsi="David"/>
                      <w:rtl/>
                    </w:rPr>
                  </w:pPr>
                  <w:r w:rsidRPr="00D15EDA">
                    <w:rPr>
                      <w:rFonts w:ascii="David" w:hAnsi="David"/>
                      <w:rtl/>
                    </w:rPr>
                    <w:t>תאריך תיקוף המסמך:</w:t>
                  </w:r>
                  <w:r>
                    <w:rPr>
                      <w:rFonts w:ascii="David" w:hAnsi="David" w:hint="cs"/>
                      <w:rtl/>
                    </w:rPr>
                    <w:t xml:space="preserve"> </w:t>
                  </w:r>
                </w:p>
              </w:tc>
            </w:tr>
            <w:tr w:rsidR="00DC20DC" w:rsidRPr="00D15EDA" w14:paraId="58259B6B" w14:textId="77777777" w:rsidTr="007F4FB9">
              <w:trPr>
                <w:trHeight w:val="134"/>
              </w:trPr>
              <w:tc>
                <w:tcPr>
                  <w:tcW w:w="7335" w:type="dxa"/>
                  <w:gridSpan w:val="2"/>
                  <w:shd w:val="clear" w:color="auto" w:fill="auto"/>
                  <w:vAlign w:val="center"/>
                </w:tcPr>
                <w:p w14:paraId="1CC1F6CB" w14:textId="77777777" w:rsidR="00DC20DC" w:rsidRPr="00D15EDA" w:rsidRDefault="00DC20DC" w:rsidP="007F4FB9">
                  <w:pPr>
                    <w:keepNext/>
                    <w:widowControl w:val="0"/>
                    <w:tabs>
                      <w:tab w:val="left" w:pos="337"/>
                    </w:tabs>
                    <w:spacing w:line="360" w:lineRule="auto"/>
                    <w:ind w:right="360"/>
                    <w:rPr>
                      <w:rFonts w:ascii="David" w:hAnsi="David"/>
                      <w:rtl/>
                    </w:rPr>
                  </w:pPr>
                  <w:r w:rsidRPr="00D15EDA">
                    <w:rPr>
                      <w:rFonts w:ascii="David" w:hAnsi="David"/>
                      <w:rtl/>
                    </w:rPr>
                    <w:t xml:space="preserve">סטאטוס המסמך: </w:t>
                  </w:r>
                  <w:r>
                    <w:rPr>
                      <w:rFonts w:ascii="David" w:hAnsi="David" w:hint="cs"/>
                      <w:rtl/>
                    </w:rPr>
                    <w:t xml:space="preserve">סופי </w:t>
                  </w:r>
                </w:p>
              </w:tc>
            </w:tr>
          </w:tbl>
          <w:p w14:paraId="35C83143" w14:textId="77777777" w:rsidR="00DC20DC" w:rsidRPr="00D15EDA" w:rsidRDefault="00DC20DC" w:rsidP="007F4FB9">
            <w:pPr>
              <w:pStyle w:val="1"/>
              <w:numPr>
                <w:ilvl w:val="0"/>
                <w:numId w:val="0"/>
              </w:numPr>
              <w:ind w:left="720"/>
              <w:rPr>
                <w:rFonts w:ascii="David" w:hAnsi="David" w:cs="David"/>
                <w:b w:val="0"/>
                <w:bCs w:val="0"/>
                <w:rtl/>
              </w:rPr>
            </w:pPr>
            <w:bookmarkStart w:id="2" w:name="_Toc457484876"/>
            <w:bookmarkStart w:id="3" w:name="_Toc458415872"/>
            <w:r w:rsidRPr="00D15EDA">
              <w:rPr>
                <w:rFonts w:ascii="David" w:hAnsi="David" w:cs="David"/>
                <w:b w:val="0"/>
                <w:bCs w:val="0"/>
                <w:rtl/>
              </w:rPr>
              <w:t>טבלת שינויים</w:t>
            </w:r>
            <w:bookmarkEnd w:id="2"/>
            <w:bookmarkEnd w:id="3"/>
          </w:p>
          <w:tbl>
            <w:tblPr>
              <w:bidiVisual/>
              <w:tblW w:w="7287"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147"/>
              <w:gridCol w:w="1404"/>
              <w:gridCol w:w="1118"/>
              <w:gridCol w:w="2236"/>
            </w:tblGrid>
            <w:tr w:rsidR="00DC20DC" w:rsidRPr="00D15EDA" w14:paraId="6A6215DF" w14:textId="77777777" w:rsidTr="007F4FB9">
              <w:tc>
                <w:tcPr>
                  <w:tcW w:w="1382" w:type="dxa"/>
                  <w:tcBorders>
                    <w:right w:val="nil"/>
                  </w:tcBorders>
                  <w:shd w:val="clear" w:color="auto" w:fill="17365D"/>
                  <w:vAlign w:val="center"/>
                </w:tcPr>
                <w:p w14:paraId="5C16A590" w14:textId="77777777" w:rsidR="00DC20DC" w:rsidRPr="00D15EDA" w:rsidRDefault="00DC20DC" w:rsidP="007F4FB9">
                  <w:pPr>
                    <w:keepNext/>
                    <w:widowControl w:val="0"/>
                    <w:tabs>
                      <w:tab w:val="left" w:pos="337"/>
                    </w:tabs>
                    <w:spacing w:line="360" w:lineRule="auto"/>
                    <w:ind w:right="360"/>
                    <w:rPr>
                      <w:rFonts w:ascii="David" w:hAnsi="David"/>
                      <w:rtl/>
                    </w:rPr>
                  </w:pPr>
                  <w:r w:rsidRPr="00D15EDA">
                    <w:rPr>
                      <w:rFonts w:ascii="David" w:hAnsi="David"/>
                      <w:rtl/>
                    </w:rPr>
                    <w:t>תאריך שינוי</w:t>
                  </w:r>
                </w:p>
              </w:tc>
              <w:tc>
                <w:tcPr>
                  <w:tcW w:w="1147" w:type="dxa"/>
                  <w:tcBorders>
                    <w:left w:val="nil"/>
                    <w:right w:val="nil"/>
                  </w:tcBorders>
                  <w:shd w:val="clear" w:color="auto" w:fill="17365D"/>
                  <w:vAlign w:val="center"/>
                </w:tcPr>
                <w:p w14:paraId="6BDA776D" w14:textId="77777777" w:rsidR="00DC20DC" w:rsidRPr="00D15EDA" w:rsidRDefault="00DC20DC" w:rsidP="007F4FB9">
                  <w:pPr>
                    <w:keepNext/>
                    <w:widowControl w:val="0"/>
                    <w:tabs>
                      <w:tab w:val="left" w:pos="337"/>
                    </w:tabs>
                    <w:spacing w:line="360" w:lineRule="auto"/>
                    <w:ind w:right="360"/>
                    <w:rPr>
                      <w:rFonts w:ascii="David" w:hAnsi="David"/>
                      <w:rtl/>
                    </w:rPr>
                  </w:pPr>
                  <w:r w:rsidRPr="00D15EDA">
                    <w:rPr>
                      <w:rFonts w:ascii="David" w:hAnsi="David"/>
                      <w:rtl/>
                    </w:rPr>
                    <w:t>מהות השינוי</w:t>
                  </w:r>
                </w:p>
              </w:tc>
              <w:tc>
                <w:tcPr>
                  <w:tcW w:w="1404" w:type="dxa"/>
                  <w:tcBorders>
                    <w:left w:val="nil"/>
                    <w:right w:val="nil"/>
                  </w:tcBorders>
                  <w:shd w:val="clear" w:color="auto" w:fill="17365D"/>
                  <w:vAlign w:val="center"/>
                </w:tcPr>
                <w:p w14:paraId="372482F0" w14:textId="77777777" w:rsidR="00DC20DC" w:rsidRPr="00D15EDA" w:rsidRDefault="00DC20DC" w:rsidP="007F4FB9">
                  <w:pPr>
                    <w:keepNext/>
                    <w:widowControl w:val="0"/>
                    <w:tabs>
                      <w:tab w:val="left" w:pos="337"/>
                    </w:tabs>
                    <w:spacing w:line="360" w:lineRule="auto"/>
                    <w:ind w:right="360"/>
                    <w:rPr>
                      <w:rFonts w:ascii="David" w:hAnsi="David"/>
                      <w:rtl/>
                    </w:rPr>
                  </w:pPr>
                  <w:r w:rsidRPr="00D15EDA">
                    <w:rPr>
                      <w:rFonts w:ascii="David" w:hAnsi="David"/>
                      <w:rtl/>
                    </w:rPr>
                    <w:t>סעיפי השינוי</w:t>
                  </w:r>
                </w:p>
              </w:tc>
              <w:tc>
                <w:tcPr>
                  <w:tcW w:w="1118" w:type="dxa"/>
                  <w:tcBorders>
                    <w:left w:val="nil"/>
                    <w:right w:val="nil"/>
                  </w:tcBorders>
                  <w:shd w:val="clear" w:color="auto" w:fill="17365D"/>
                  <w:vAlign w:val="center"/>
                </w:tcPr>
                <w:p w14:paraId="0EC01239" w14:textId="77777777" w:rsidR="00DC20DC" w:rsidRPr="00D15EDA" w:rsidRDefault="00DC20DC" w:rsidP="007F4FB9">
                  <w:pPr>
                    <w:keepNext/>
                    <w:widowControl w:val="0"/>
                    <w:tabs>
                      <w:tab w:val="left" w:pos="337"/>
                    </w:tabs>
                    <w:spacing w:line="360" w:lineRule="auto"/>
                    <w:ind w:right="360"/>
                    <w:rPr>
                      <w:rFonts w:ascii="David" w:hAnsi="David"/>
                      <w:rtl/>
                    </w:rPr>
                  </w:pPr>
                  <w:r w:rsidRPr="00D15EDA">
                    <w:rPr>
                      <w:rFonts w:ascii="David" w:hAnsi="David"/>
                      <w:rtl/>
                    </w:rPr>
                    <w:t>גרסה</w:t>
                  </w:r>
                </w:p>
              </w:tc>
              <w:tc>
                <w:tcPr>
                  <w:tcW w:w="2236" w:type="dxa"/>
                  <w:tcBorders>
                    <w:left w:val="nil"/>
                  </w:tcBorders>
                  <w:shd w:val="clear" w:color="auto" w:fill="17365D"/>
                  <w:vAlign w:val="center"/>
                </w:tcPr>
                <w:p w14:paraId="7987D0CC" w14:textId="77777777" w:rsidR="00DC20DC" w:rsidRPr="00D15EDA" w:rsidRDefault="00DC20DC" w:rsidP="007F4FB9">
                  <w:pPr>
                    <w:keepNext/>
                    <w:widowControl w:val="0"/>
                    <w:tabs>
                      <w:tab w:val="left" w:pos="337"/>
                    </w:tabs>
                    <w:spacing w:line="360" w:lineRule="auto"/>
                    <w:ind w:right="360"/>
                    <w:rPr>
                      <w:rFonts w:ascii="David" w:hAnsi="David"/>
                      <w:rtl/>
                    </w:rPr>
                  </w:pPr>
                  <w:r w:rsidRPr="00D15EDA">
                    <w:rPr>
                      <w:rFonts w:ascii="David" w:hAnsi="David"/>
                      <w:rtl/>
                    </w:rPr>
                    <w:t>גורם מאשר</w:t>
                  </w:r>
                </w:p>
              </w:tc>
            </w:tr>
            <w:tr w:rsidR="00DC20DC" w:rsidRPr="00D15EDA" w14:paraId="46117537" w14:textId="77777777" w:rsidTr="007F4FB9">
              <w:tc>
                <w:tcPr>
                  <w:tcW w:w="1382" w:type="dxa"/>
                  <w:shd w:val="clear" w:color="auto" w:fill="auto"/>
                  <w:vAlign w:val="center"/>
                </w:tcPr>
                <w:p w14:paraId="4FEDFE47"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1147" w:type="dxa"/>
                  <w:shd w:val="clear" w:color="auto" w:fill="auto"/>
                  <w:vAlign w:val="center"/>
                </w:tcPr>
                <w:p w14:paraId="7840C3B4"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1404" w:type="dxa"/>
                  <w:shd w:val="clear" w:color="auto" w:fill="auto"/>
                  <w:vAlign w:val="center"/>
                </w:tcPr>
                <w:p w14:paraId="67A0CF64"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1118" w:type="dxa"/>
                  <w:shd w:val="clear" w:color="auto" w:fill="auto"/>
                  <w:vAlign w:val="center"/>
                </w:tcPr>
                <w:p w14:paraId="1F412B09"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2236" w:type="dxa"/>
                  <w:shd w:val="clear" w:color="auto" w:fill="auto"/>
                  <w:vAlign w:val="center"/>
                </w:tcPr>
                <w:p w14:paraId="221CCDD7" w14:textId="77777777" w:rsidR="00DC20DC" w:rsidRPr="00D15EDA" w:rsidRDefault="00DC20DC" w:rsidP="007F4FB9">
                  <w:pPr>
                    <w:keepNext/>
                    <w:widowControl w:val="0"/>
                    <w:tabs>
                      <w:tab w:val="left" w:pos="337"/>
                    </w:tabs>
                    <w:spacing w:line="360" w:lineRule="auto"/>
                    <w:ind w:right="360"/>
                    <w:rPr>
                      <w:rFonts w:ascii="David" w:hAnsi="David"/>
                      <w:rtl/>
                    </w:rPr>
                  </w:pPr>
                </w:p>
              </w:tc>
            </w:tr>
            <w:tr w:rsidR="00DC20DC" w:rsidRPr="00D15EDA" w14:paraId="5EA68D16" w14:textId="77777777" w:rsidTr="007F4FB9">
              <w:tc>
                <w:tcPr>
                  <w:tcW w:w="1382" w:type="dxa"/>
                  <w:shd w:val="clear" w:color="auto" w:fill="auto"/>
                  <w:vAlign w:val="center"/>
                </w:tcPr>
                <w:p w14:paraId="26CA9D18"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1147" w:type="dxa"/>
                  <w:shd w:val="clear" w:color="auto" w:fill="auto"/>
                  <w:vAlign w:val="center"/>
                </w:tcPr>
                <w:p w14:paraId="45F95A97"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1404" w:type="dxa"/>
                  <w:shd w:val="clear" w:color="auto" w:fill="auto"/>
                  <w:vAlign w:val="center"/>
                </w:tcPr>
                <w:p w14:paraId="0A152787"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1118" w:type="dxa"/>
                  <w:shd w:val="clear" w:color="auto" w:fill="auto"/>
                  <w:vAlign w:val="center"/>
                </w:tcPr>
                <w:p w14:paraId="689A2342"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2236" w:type="dxa"/>
                  <w:shd w:val="clear" w:color="auto" w:fill="auto"/>
                  <w:vAlign w:val="center"/>
                </w:tcPr>
                <w:p w14:paraId="7C47842C" w14:textId="77777777" w:rsidR="00DC20DC" w:rsidRPr="00D15EDA" w:rsidRDefault="00DC20DC" w:rsidP="007F4FB9">
                  <w:pPr>
                    <w:keepNext/>
                    <w:widowControl w:val="0"/>
                    <w:tabs>
                      <w:tab w:val="left" w:pos="337"/>
                    </w:tabs>
                    <w:spacing w:line="360" w:lineRule="auto"/>
                    <w:ind w:right="360"/>
                    <w:rPr>
                      <w:rFonts w:ascii="David" w:hAnsi="David"/>
                      <w:rtl/>
                    </w:rPr>
                  </w:pPr>
                </w:p>
              </w:tc>
            </w:tr>
            <w:tr w:rsidR="00DC20DC" w:rsidRPr="00D15EDA" w14:paraId="5E4CFDB1" w14:textId="77777777" w:rsidTr="007F4FB9">
              <w:tc>
                <w:tcPr>
                  <w:tcW w:w="1382" w:type="dxa"/>
                  <w:shd w:val="clear" w:color="auto" w:fill="auto"/>
                  <w:vAlign w:val="center"/>
                </w:tcPr>
                <w:p w14:paraId="367F5DA2"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1147" w:type="dxa"/>
                  <w:shd w:val="clear" w:color="auto" w:fill="auto"/>
                  <w:vAlign w:val="center"/>
                </w:tcPr>
                <w:p w14:paraId="4F37E51F"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1404" w:type="dxa"/>
                  <w:shd w:val="clear" w:color="auto" w:fill="auto"/>
                  <w:vAlign w:val="center"/>
                </w:tcPr>
                <w:p w14:paraId="2E5DA4DD"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1118" w:type="dxa"/>
                  <w:shd w:val="clear" w:color="auto" w:fill="auto"/>
                  <w:vAlign w:val="center"/>
                </w:tcPr>
                <w:p w14:paraId="598A7A84"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2236" w:type="dxa"/>
                  <w:shd w:val="clear" w:color="auto" w:fill="auto"/>
                  <w:vAlign w:val="center"/>
                </w:tcPr>
                <w:p w14:paraId="308AF7B1" w14:textId="77777777" w:rsidR="00DC20DC" w:rsidRPr="00D15EDA" w:rsidRDefault="00DC20DC" w:rsidP="007F4FB9">
                  <w:pPr>
                    <w:keepNext/>
                    <w:widowControl w:val="0"/>
                    <w:tabs>
                      <w:tab w:val="left" w:pos="337"/>
                    </w:tabs>
                    <w:spacing w:line="360" w:lineRule="auto"/>
                    <w:ind w:right="360"/>
                    <w:rPr>
                      <w:rFonts w:ascii="David" w:hAnsi="David"/>
                      <w:rtl/>
                    </w:rPr>
                  </w:pPr>
                </w:p>
              </w:tc>
            </w:tr>
            <w:tr w:rsidR="00DC20DC" w:rsidRPr="00D15EDA" w14:paraId="4C875BF3" w14:textId="77777777" w:rsidTr="007F4FB9">
              <w:tc>
                <w:tcPr>
                  <w:tcW w:w="1382" w:type="dxa"/>
                  <w:shd w:val="clear" w:color="auto" w:fill="auto"/>
                  <w:vAlign w:val="center"/>
                </w:tcPr>
                <w:p w14:paraId="4AAD5893"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1147" w:type="dxa"/>
                  <w:shd w:val="clear" w:color="auto" w:fill="auto"/>
                  <w:vAlign w:val="center"/>
                </w:tcPr>
                <w:p w14:paraId="772BE11B"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1404" w:type="dxa"/>
                  <w:shd w:val="clear" w:color="auto" w:fill="auto"/>
                  <w:vAlign w:val="center"/>
                </w:tcPr>
                <w:p w14:paraId="6967C39D"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1118" w:type="dxa"/>
                  <w:shd w:val="clear" w:color="auto" w:fill="auto"/>
                  <w:vAlign w:val="center"/>
                </w:tcPr>
                <w:p w14:paraId="4CC85326" w14:textId="77777777" w:rsidR="00DC20DC" w:rsidRPr="00D15EDA" w:rsidRDefault="00DC20DC" w:rsidP="007F4FB9">
                  <w:pPr>
                    <w:keepNext/>
                    <w:widowControl w:val="0"/>
                    <w:tabs>
                      <w:tab w:val="left" w:pos="337"/>
                    </w:tabs>
                    <w:spacing w:line="360" w:lineRule="auto"/>
                    <w:ind w:right="360"/>
                    <w:rPr>
                      <w:rFonts w:ascii="David" w:hAnsi="David"/>
                      <w:rtl/>
                    </w:rPr>
                  </w:pPr>
                </w:p>
              </w:tc>
              <w:tc>
                <w:tcPr>
                  <w:tcW w:w="2236" w:type="dxa"/>
                  <w:shd w:val="clear" w:color="auto" w:fill="auto"/>
                  <w:vAlign w:val="center"/>
                </w:tcPr>
                <w:p w14:paraId="3C2AAEF9" w14:textId="77777777" w:rsidR="00DC20DC" w:rsidRPr="00D15EDA" w:rsidRDefault="00DC20DC" w:rsidP="007F4FB9">
                  <w:pPr>
                    <w:keepNext/>
                    <w:widowControl w:val="0"/>
                    <w:tabs>
                      <w:tab w:val="left" w:pos="337"/>
                    </w:tabs>
                    <w:spacing w:line="360" w:lineRule="auto"/>
                    <w:ind w:right="360"/>
                    <w:rPr>
                      <w:rFonts w:ascii="David" w:hAnsi="David"/>
                      <w:rtl/>
                    </w:rPr>
                  </w:pPr>
                </w:p>
              </w:tc>
            </w:tr>
          </w:tbl>
          <w:p w14:paraId="7FDF5CC7" w14:textId="77777777" w:rsidR="00DC20DC" w:rsidRPr="00D15EDA" w:rsidRDefault="00DC20DC" w:rsidP="007F4FB9">
            <w:pPr>
              <w:pStyle w:val="10"/>
              <w:numPr>
                <w:ilvl w:val="0"/>
                <w:numId w:val="0"/>
              </w:numPr>
              <w:spacing w:before="0" w:after="0"/>
              <w:ind w:left="720"/>
              <w:jc w:val="both"/>
              <w:rPr>
                <w:rFonts w:ascii="David" w:hAnsi="David"/>
                <w:b w:val="0"/>
                <w:bCs w:val="0"/>
                <w:sz w:val="24"/>
                <w:szCs w:val="24"/>
                <w:rtl/>
              </w:rPr>
            </w:pPr>
          </w:p>
          <w:p w14:paraId="36F746E3" w14:textId="77777777" w:rsidR="00DC20DC" w:rsidRPr="00D15EDA" w:rsidRDefault="00DC20DC" w:rsidP="007F4FB9">
            <w:pPr>
              <w:pStyle w:val="11"/>
              <w:numPr>
                <w:ilvl w:val="0"/>
                <w:numId w:val="0"/>
              </w:numPr>
              <w:ind w:left="1544"/>
              <w:rPr>
                <w:rFonts w:ascii="David" w:hAnsi="David"/>
                <w:caps/>
                <w:rtl/>
                <w:cs/>
              </w:rPr>
            </w:pPr>
          </w:p>
        </w:tc>
      </w:tr>
    </w:tbl>
    <w:p w14:paraId="609CB877" w14:textId="060B6FC2" w:rsidR="00CD10EB" w:rsidRDefault="00CD10EB" w:rsidP="00CD10EB">
      <w:pPr>
        <w:pStyle w:val="10"/>
        <w:numPr>
          <w:ilvl w:val="0"/>
          <w:numId w:val="0"/>
        </w:numPr>
        <w:spacing w:before="0" w:after="0"/>
        <w:ind w:left="360"/>
        <w:jc w:val="both"/>
        <w:rPr>
          <w:rFonts w:ascii="David" w:hAnsi="David"/>
          <w:b w:val="0"/>
          <w:bCs w:val="0"/>
          <w:sz w:val="24"/>
          <w:szCs w:val="24"/>
          <w:rtl/>
        </w:rPr>
      </w:pPr>
    </w:p>
    <w:p w14:paraId="7FCB2AB5" w14:textId="30325BAA" w:rsidR="00DC20DC" w:rsidRDefault="00DC20DC" w:rsidP="00CD10EB">
      <w:pPr>
        <w:pStyle w:val="10"/>
        <w:numPr>
          <w:ilvl w:val="0"/>
          <w:numId w:val="0"/>
        </w:numPr>
        <w:spacing w:before="0" w:after="0"/>
        <w:ind w:left="360"/>
        <w:jc w:val="both"/>
        <w:rPr>
          <w:rFonts w:ascii="David" w:hAnsi="David"/>
          <w:b w:val="0"/>
          <w:bCs w:val="0"/>
          <w:sz w:val="24"/>
          <w:szCs w:val="24"/>
          <w:rtl/>
        </w:rPr>
      </w:pPr>
    </w:p>
    <w:p w14:paraId="16F3509E" w14:textId="0F68784C" w:rsidR="00DC20DC" w:rsidRDefault="00DC20DC" w:rsidP="00CD10EB">
      <w:pPr>
        <w:pStyle w:val="10"/>
        <w:numPr>
          <w:ilvl w:val="0"/>
          <w:numId w:val="0"/>
        </w:numPr>
        <w:spacing w:before="0" w:after="0"/>
        <w:ind w:left="360"/>
        <w:jc w:val="both"/>
        <w:rPr>
          <w:rFonts w:ascii="David" w:hAnsi="David"/>
          <w:b w:val="0"/>
          <w:bCs w:val="0"/>
          <w:sz w:val="24"/>
          <w:szCs w:val="24"/>
          <w:rtl/>
        </w:rPr>
      </w:pPr>
    </w:p>
    <w:p w14:paraId="35DBA63F" w14:textId="46857FED" w:rsidR="00DC20DC" w:rsidRDefault="00DC20DC" w:rsidP="00CD10EB">
      <w:pPr>
        <w:pStyle w:val="10"/>
        <w:numPr>
          <w:ilvl w:val="0"/>
          <w:numId w:val="0"/>
        </w:numPr>
        <w:spacing w:before="0" w:after="0"/>
        <w:ind w:left="360"/>
        <w:jc w:val="both"/>
        <w:rPr>
          <w:rFonts w:ascii="David" w:hAnsi="David"/>
          <w:b w:val="0"/>
          <w:bCs w:val="0"/>
          <w:sz w:val="24"/>
          <w:szCs w:val="24"/>
          <w:rtl/>
        </w:rPr>
      </w:pPr>
    </w:p>
    <w:p w14:paraId="0A89740D" w14:textId="5635DF1A" w:rsidR="00DC20DC" w:rsidRDefault="00DC20DC" w:rsidP="00CD10EB">
      <w:pPr>
        <w:pStyle w:val="10"/>
        <w:numPr>
          <w:ilvl w:val="0"/>
          <w:numId w:val="0"/>
        </w:numPr>
        <w:spacing w:before="0" w:after="0"/>
        <w:ind w:left="360"/>
        <w:jc w:val="both"/>
        <w:rPr>
          <w:rFonts w:ascii="David" w:hAnsi="David"/>
          <w:b w:val="0"/>
          <w:bCs w:val="0"/>
          <w:sz w:val="24"/>
          <w:szCs w:val="24"/>
          <w:rtl/>
        </w:rPr>
      </w:pPr>
    </w:p>
    <w:p w14:paraId="6BBCD41D" w14:textId="77777777" w:rsidR="00DC20DC" w:rsidRPr="00AE509B" w:rsidRDefault="00DC20DC" w:rsidP="00CD10EB">
      <w:pPr>
        <w:pStyle w:val="10"/>
        <w:numPr>
          <w:ilvl w:val="0"/>
          <w:numId w:val="0"/>
        </w:numPr>
        <w:spacing w:before="0" w:after="0"/>
        <w:ind w:left="360"/>
        <w:jc w:val="both"/>
        <w:rPr>
          <w:rFonts w:ascii="David" w:hAnsi="David"/>
          <w:b w:val="0"/>
          <w:bCs w:val="0"/>
          <w:sz w:val="24"/>
          <w:szCs w:val="24"/>
          <w:rtl/>
        </w:rPr>
      </w:pPr>
    </w:p>
    <w:p w14:paraId="775D87E4" w14:textId="77777777" w:rsidR="009F5017" w:rsidRPr="00AE509B" w:rsidRDefault="009F5017" w:rsidP="00CD10EB">
      <w:pPr>
        <w:pStyle w:val="10"/>
        <w:numPr>
          <w:ilvl w:val="0"/>
          <w:numId w:val="0"/>
        </w:numPr>
        <w:spacing w:before="0" w:after="0"/>
        <w:ind w:left="360"/>
        <w:jc w:val="both"/>
        <w:rPr>
          <w:rFonts w:ascii="David" w:hAnsi="David"/>
          <w:b w:val="0"/>
          <w:bCs w:val="0"/>
          <w:sz w:val="24"/>
          <w:szCs w:val="24"/>
          <w:rtl/>
        </w:rPr>
      </w:pPr>
    </w:p>
    <w:p w14:paraId="5A332DC9" w14:textId="77777777" w:rsidR="009F5017" w:rsidRPr="00AE509B" w:rsidRDefault="009F5017" w:rsidP="00E57A60">
      <w:pPr>
        <w:pStyle w:val="1"/>
        <w:numPr>
          <w:ilvl w:val="0"/>
          <w:numId w:val="8"/>
        </w:numPr>
        <w:tabs>
          <w:tab w:val="clear" w:pos="360"/>
        </w:tabs>
        <w:ind w:left="720" w:right="0"/>
        <w:rPr>
          <w:rFonts w:ascii="David" w:hAnsi="David" w:cs="David"/>
        </w:rPr>
      </w:pPr>
      <w:r w:rsidRPr="00AE509B">
        <w:rPr>
          <w:rFonts w:ascii="David" w:hAnsi="David" w:cs="David"/>
          <w:rtl/>
        </w:rPr>
        <w:lastRenderedPageBreak/>
        <w:t>רקע:</w:t>
      </w:r>
    </w:p>
    <w:p w14:paraId="787070E0" w14:textId="305E5C47" w:rsidR="009F5017" w:rsidRPr="00AE509B" w:rsidRDefault="0024506E" w:rsidP="009F5017">
      <w:pPr>
        <w:pStyle w:val="11"/>
        <w:tabs>
          <w:tab w:val="num" w:pos="1175"/>
          <w:tab w:val="left" w:pos="1265"/>
        </w:tabs>
        <w:ind w:left="1175" w:right="792" w:hanging="450"/>
        <w:jc w:val="both"/>
        <w:rPr>
          <w:rFonts w:ascii="David" w:hAnsi="David"/>
          <w:b w:val="0"/>
          <w:bCs w:val="0"/>
        </w:rPr>
      </w:pPr>
      <w:r>
        <w:rPr>
          <w:rFonts w:ascii="David" w:hAnsi="David"/>
          <w:b w:val="0"/>
          <w:bCs w:val="0"/>
          <w:rtl/>
        </w:rPr>
        <w:t>“</w:t>
      </w:r>
      <w:r w:rsidR="00431B8B">
        <w:rPr>
          <w:rFonts w:ascii="David" w:hAnsi="David"/>
          <w:b w:val="0"/>
          <w:bCs w:val="0"/>
          <w:rtl/>
        </w:rPr>
        <w:t>התאחדות לכדורגל</w:t>
      </w:r>
      <w:r>
        <w:rPr>
          <w:rFonts w:ascii="David" w:hAnsi="David"/>
          <w:b w:val="0"/>
          <w:bCs w:val="0"/>
          <w:rtl/>
        </w:rPr>
        <w:t>”</w:t>
      </w:r>
      <w:r w:rsidR="009F5017" w:rsidRPr="00AE509B">
        <w:rPr>
          <w:rFonts w:ascii="David" w:hAnsi="David"/>
          <w:b w:val="0"/>
          <w:bCs w:val="0"/>
          <w:rtl/>
        </w:rPr>
        <w:t xml:space="preserve"> (להלן "הארגון") מפעיל מספר מערכות מידע, אשר מכילות בין היתר מידע רגיש.</w:t>
      </w:r>
    </w:p>
    <w:p w14:paraId="0CA7410E" w14:textId="77777777" w:rsidR="009F5017" w:rsidRPr="00AE509B" w:rsidRDefault="009F5017" w:rsidP="002102D2">
      <w:pPr>
        <w:pStyle w:val="11"/>
        <w:tabs>
          <w:tab w:val="num" w:pos="1175"/>
          <w:tab w:val="left" w:pos="1265"/>
        </w:tabs>
        <w:ind w:left="1175" w:right="792" w:hanging="450"/>
        <w:jc w:val="both"/>
        <w:rPr>
          <w:rFonts w:ascii="David" w:hAnsi="David"/>
        </w:rPr>
      </w:pPr>
      <w:r w:rsidRPr="00AE509B">
        <w:rPr>
          <w:rFonts w:ascii="David" w:hAnsi="David"/>
          <w:b w:val="0"/>
          <w:bCs w:val="0"/>
          <w:rtl/>
        </w:rPr>
        <w:t xml:space="preserve">לצורך עבודה שוטפת, יש צורך בהגדרת עקרונות מנחים </w:t>
      </w:r>
      <w:r w:rsidR="002102D2" w:rsidRPr="00AE509B">
        <w:rPr>
          <w:rFonts w:ascii="David" w:hAnsi="David"/>
          <w:b w:val="0"/>
          <w:bCs w:val="0"/>
          <w:rtl/>
        </w:rPr>
        <w:t>לנושא סיווג מידע במערכות</w:t>
      </w:r>
      <w:r w:rsidRPr="00AE509B">
        <w:rPr>
          <w:rFonts w:ascii="David" w:hAnsi="David"/>
          <w:b w:val="0"/>
          <w:bCs w:val="0"/>
          <w:rtl/>
        </w:rPr>
        <w:t xml:space="preserve"> ואפליקציות</w:t>
      </w:r>
      <w:r w:rsidRPr="00AE509B">
        <w:rPr>
          <w:rFonts w:ascii="David" w:hAnsi="David"/>
          <w:rtl/>
        </w:rPr>
        <w:t>.</w:t>
      </w:r>
    </w:p>
    <w:p w14:paraId="07777D59" w14:textId="35C24E98" w:rsidR="002102D2" w:rsidRPr="00AE509B" w:rsidRDefault="002102D2" w:rsidP="002102D2">
      <w:pPr>
        <w:pStyle w:val="11"/>
        <w:tabs>
          <w:tab w:val="num" w:pos="1175"/>
          <w:tab w:val="left" w:pos="1265"/>
        </w:tabs>
        <w:ind w:left="1175" w:right="792" w:hanging="450"/>
        <w:jc w:val="both"/>
        <w:rPr>
          <w:rFonts w:ascii="David" w:hAnsi="David"/>
          <w:b w:val="0"/>
          <w:bCs w:val="0"/>
          <w:rtl/>
        </w:rPr>
      </w:pPr>
      <w:r w:rsidRPr="00AE509B">
        <w:rPr>
          <w:rFonts w:ascii="David" w:hAnsi="David"/>
          <w:b w:val="0"/>
          <w:bCs w:val="0"/>
          <w:rtl/>
        </w:rPr>
        <w:t xml:space="preserve">המידע הינו מרכיב חשוב בפעילות </w:t>
      </w:r>
      <w:r w:rsidR="0024506E">
        <w:rPr>
          <w:rFonts w:ascii="David" w:hAnsi="David"/>
          <w:b w:val="0"/>
          <w:bCs w:val="0"/>
          <w:rtl/>
        </w:rPr>
        <w:t>“</w:t>
      </w:r>
      <w:r w:rsidR="00431B8B">
        <w:rPr>
          <w:rFonts w:ascii="David" w:hAnsi="David"/>
          <w:b w:val="0"/>
          <w:bCs w:val="0"/>
          <w:rtl/>
        </w:rPr>
        <w:t>התאחדות לכדורגל</w:t>
      </w:r>
      <w:r w:rsidR="0024506E">
        <w:rPr>
          <w:rFonts w:ascii="David" w:hAnsi="David"/>
          <w:b w:val="0"/>
          <w:bCs w:val="0"/>
          <w:rtl/>
        </w:rPr>
        <w:t>”</w:t>
      </w:r>
      <w:r w:rsidRPr="00AE509B">
        <w:rPr>
          <w:rFonts w:ascii="David" w:hAnsi="David"/>
          <w:b w:val="0"/>
          <w:bCs w:val="0"/>
          <w:rtl/>
        </w:rPr>
        <w:t>. רשומות המידע מכילות לרוב מידע רגיש הן מהיבטים עסקיים והן מהיבטי חוק הגנת הפרטיות.</w:t>
      </w:r>
    </w:p>
    <w:p w14:paraId="0E1068D8" w14:textId="77777777" w:rsidR="002102D2" w:rsidRPr="00AE509B" w:rsidRDefault="002102D2" w:rsidP="002102D2">
      <w:pPr>
        <w:pStyle w:val="11"/>
        <w:tabs>
          <w:tab w:val="num" w:pos="1175"/>
          <w:tab w:val="left" w:pos="1265"/>
        </w:tabs>
        <w:ind w:left="1175" w:right="792" w:hanging="450"/>
        <w:jc w:val="both"/>
        <w:rPr>
          <w:rFonts w:ascii="David" w:hAnsi="David"/>
          <w:b w:val="0"/>
          <w:bCs w:val="0"/>
        </w:rPr>
      </w:pPr>
      <w:r w:rsidRPr="00AE509B">
        <w:rPr>
          <w:rFonts w:ascii="David" w:hAnsi="David"/>
          <w:b w:val="0"/>
          <w:bCs w:val="0"/>
          <w:rtl/>
        </w:rPr>
        <w:t xml:space="preserve">על הארגון לנקוט באמצעים בכדי להבטיח כי מידע המצוי במערכותיו יוגן באמצעים המתאימים ולא יגיע לגורמים בלתי מוסמכים העלולים לעשות בו שימוש לתועלתם האישית או לשם פגיעה בפעילות הארגון. </w:t>
      </w:r>
    </w:p>
    <w:p w14:paraId="2692F213" w14:textId="77777777" w:rsidR="009F5017" w:rsidRPr="00AE509B" w:rsidRDefault="009F5017" w:rsidP="00E57A60">
      <w:pPr>
        <w:pStyle w:val="1"/>
        <w:numPr>
          <w:ilvl w:val="0"/>
          <w:numId w:val="8"/>
        </w:numPr>
        <w:tabs>
          <w:tab w:val="clear" w:pos="360"/>
        </w:tabs>
        <w:ind w:left="720" w:right="0"/>
        <w:rPr>
          <w:rFonts w:ascii="David" w:hAnsi="David" w:cs="David"/>
        </w:rPr>
      </w:pPr>
      <w:r w:rsidRPr="00AE509B">
        <w:rPr>
          <w:rFonts w:ascii="David" w:hAnsi="David" w:cs="David"/>
          <w:rtl/>
        </w:rPr>
        <w:t>מטרה:</w:t>
      </w:r>
    </w:p>
    <w:p w14:paraId="6E5D80F1" w14:textId="77777777" w:rsidR="002102D2" w:rsidRPr="00AE509B" w:rsidRDefault="002102D2" w:rsidP="002102D2">
      <w:pPr>
        <w:pStyle w:val="11"/>
        <w:tabs>
          <w:tab w:val="num" w:pos="1175"/>
          <w:tab w:val="left" w:pos="1265"/>
        </w:tabs>
        <w:ind w:left="1175" w:hanging="450"/>
        <w:jc w:val="both"/>
        <w:rPr>
          <w:rFonts w:ascii="David" w:hAnsi="David"/>
          <w:b w:val="0"/>
          <w:bCs w:val="0"/>
          <w:rtl/>
        </w:rPr>
      </w:pPr>
      <w:bookmarkStart w:id="4" w:name="_Toc166295441"/>
      <w:r w:rsidRPr="00AE509B">
        <w:rPr>
          <w:rFonts w:ascii="David" w:hAnsi="David"/>
          <w:b w:val="0"/>
          <w:bCs w:val="0"/>
          <w:rtl/>
        </w:rPr>
        <w:t>קביעת נוהל אחיד אשר יגדיר את רמות סיווג המידע.</w:t>
      </w:r>
      <w:bookmarkEnd w:id="4"/>
    </w:p>
    <w:p w14:paraId="142886AE" w14:textId="77777777" w:rsidR="002102D2" w:rsidRPr="00AE509B" w:rsidRDefault="002102D2" w:rsidP="002102D2">
      <w:pPr>
        <w:pStyle w:val="11"/>
        <w:tabs>
          <w:tab w:val="num" w:pos="1175"/>
          <w:tab w:val="left" w:pos="1265"/>
        </w:tabs>
        <w:ind w:left="1175" w:hanging="450"/>
        <w:jc w:val="both"/>
        <w:rPr>
          <w:rFonts w:ascii="David" w:hAnsi="David"/>
          <w:b w:val="0"/>
          <w:bCs w:val="0"/>
          <w:rtl/>
        </w:rPr>
      </w:pPr>
      <w:bookmarkStart w:id="5" w:name="_Toc166295442"/>
      <w:r w:rsidRPr="00AE509B">
        <w:rPr>
          <w:rFonts w:ascii="David" w:hAnsi="David"/>
          <w:b w:val="0"/>
          <w:bCs w:val="0"/>
          <w:rtl/>
        </w:rPr>
        <w:t>להנחות את מנהל מאגרי המידע בדבר סיווג מידע.</w:t>
      </w:r>
      <w:bookmarkEnd w:id="5"/>
    </w:p>
    <w:p w14:paraId="71C36EB1" w14:textId="77777777" w:rsidR="002102D2" w:rsidRPr="00AE509B" w:rsidRDefault="002102D2" w:rsidP="002102D2">
      <w:pPr>
        <w:pStyle w:val="11"/>
        <w:tabs>
          <w:tab w:val="num" w:pos="1175"/>
          <w:tab w:val="left" w:pos="1265"/>
        </w:tabs>
        <w:ind w:left="1175" w:hanging="450"/>
        <w:jc w:val="both"/>
        <w:rPr>
          <w:rFonts w:ascii="David" w:hAnsi="David"/>
          <w:b w:val="0"/>
          <w:bCs w:val="0"/>
          <w:rtl/>
        </w:rPr>
      </w:pPr>
      <w:bookmarkStart w:id="6" w:name="_Toc166295443"/>
      <w:r w:rsidRPr="00AE509B">
        <w:rPr>
          <w:rFonts w:ascii="David" w:hAnsi="David"/>
          <w:b w:val="0"/>
          <w:bCs w:val="0"/>
          <w:rtl/>
        </w:rPr>
        <w:t>להגדיר את כללי השימוש במידע מסווג, ואת דרכי ההגנה עליהם.</w:t>
      </w:r>
      <w:bookmarkEnd w:id="6"/>
    </w:p>
    <w:p w14:paraId="717A5FF4" w14:textId="77777777" w:rsidR="002102D2" w:rsidRPr="00AE509B" w:rsidRDefault="002102D2" w:rsidP="002102D2">
      <w:pPr>
        <w:pStyle w:val="11"/>
        <w:tabs>
          <w:tab w:val="num" w:pos="1175"/>
          <w:tab w:val="left" w:pos="1265"/>
        </w:tabs>
        <w:ind w:left="1175" w:hanging="450"/>
        <w:jc w:val="both"/>
        <w:rPr>
          <w:rFonts w:ascii="David" w:hAnsi="David"/>
          <w:b w:val="0"/>
          <w:bCs w:val="0"/>
          <w:rtl/>
        </w:rPr>
      </w:pPr>
      <w:bookmarkStart w:id="7" w:name="_Toc166295444"/>
      <w:r w:rsidRPr="00AE509B">
        <w:rPr>
          <w:rFonts w:ascii="David" w:hAnsi="David"/>
          <w:b w:val="0"/>
          <w:bCs w:val="0"/>
          <w:rtl/>
        </w:rPr>
        <w:t>להבטיח כי כל סוג מידע יאובטח ברמה הנדרשת, ויטופל בהתאם לסיווגו.</w:t>
      </w:r>
      <w:bookmarkEnd w:id="7"/>
    </w:p>
    <w:p w14:paraId="7EC003F4" w14:textId="77777777" w:rsidR="002102D2" w:rsidRPr="00AE509B" w:rsidRDefault="002102D2" w:rsidP="002102D2">
      <w:pPr>
        <w:pStyle w:val="11"/>
        <w:tabs>
          <w:tab w:val="num" w:pos="1175"/>
          <w:tab w:val="left" w:pos="1265"/>
        </w:tabs>
        <w:ind w:left="1175" w:hanging="450"/>
        <w:jc w:val="both"/>
        <w:rPr>
          <w:rFonts w:ascii="David" w:hAnsi="David"/>
          <w:b w:val="0"/>
          <w:bCs w:val="0"/>
        </w:rPr>
      </w:pPr>
      <w:bookmarkStart w:id="8" w:name="_Toc166295445"/>
      <w:r w:rsidRPr="00AE509B">
        <w:rPr>
          <w:rFonts w:ascii="David" w:hAnsi="David"/>
          <w:b w:val="0"/>
          <w:bCs w:val="0"/>
          <w:rtl/>
        </w:rPr>
        <w:t>לאפשר לכל עובד לזהות מידע מסווג, ולדעת כיצד לנהוג בו.</w:t>
      </w:r>
      <w:bookmarkEnd w:id="8"/>
    </w:p>
    <w:p w14:paraId="2764B2A2" w14:textId="77777777" w:rsidR="009F5017" w:rsidRPr="00AE509B" w:rsidRDefault="009F5017" w:rsidP="00E57A60">
      <w:pPr>
        <w:pStyle w:val="1"/>
        <w:numPr>
          <w:ilvl w:val="0"/>
          <w:numId w:val="8"/>
        </w:numPr>
        <w:tabs>
          <w:tab w:val="clear" w:pos="360"/>
        </w:tabs>
        <w:ind w:left="720" w:right="0"/>
        <w:rPr>
          <w:rFonts w:ascii="David" w:hAnsi="David" w:cs="David"/>
        </w:rPr>
      </w:pPr>
      <w:r w:rsidRPr="00AE509B">
        <w:rPr>
          <w:rFonts w:ascii="David" w:hAnsi="David" w:cs="David"/>
          <w:rtl/>
        </w:rPr>
        <w:t>מסמכים ישימים:</w:t>
      </w:r>
    </w:p>
    <w:p w14:paraId="5D25C897" w14:textId="77777777" w:rsidR="009F5017" w:rsidRPr="00AE509B" w:rsidRDefault="009F5017" w:rsidP="009F5017">
      <w:pPr>
        <w:pStyle w:val="11"/>
        <w:tabs>
          <w:tab w:val="num" w:pos="1175"/>
          <w:tab w:val="left" w:pos="1265"/>
        </w:tabs>
        <w:ind w:left="1175" w:hanging="450"/>
        <w:jc w:val="both"/>
        <w:rPr>
          <w:rFonts w:ascii="David" w:hAnsi="David"/>
          <w:b w:val="0"/>
          <w:bCs w:val="0"/>
          <w:rtl/>
        </w:rPr>
      </w:pPr>
      <w:r w:rsidRPr="00AE509B">
        <w:rPr>
          <w:rFonts w:ascii="David" w:hAnsi="David"/>
          <w:b w:val="0"/>
          <w:bCs w:val="0"/>
          <w:rtl/>
        </w:rPr>
        <w:t>תקנות הגנת הפרטיות (אבטחת מידע), תשע"ז-2017</w:t>
      </w:r>
    </w:p>
    <w:p w14:paraId="0D8D3D99" w14:textId="77777777" w:rsidR="009F5017" w:rsidRPr="00AE509B" w:rsidRDefault="009F5017" w:rsidP="00E57A60">
      <w:pPr>
        <w:pStyle w:val="1"/>
        <w:numPr>
          <w:ilvl w:val="0"/>
          <w:numId w:val="8"/>
        </w:numPr>
        <w:tabs>
          <w:tab w:val="clear" w:pos="360"/>
        </w:tabs>
        <w:ind w:left="720" w:right="0"/>
        <w:rPr>
          <w:rFonts w:ascii="David" w:hAnsi="David" w:cs="David"/>
        </w:rPr>
      </w:pPr>
      <w:r w:rsidRPr="00AE509B">
        <w:rPr>
          <w:rFonts w:ascii="David" w:hAnsi="David" w:cs="David"/>
          <w:rtl/>
        </w:rPr>
        <w:t>אחראי לביצוע הנוהל:</w:t>
      </w:r>
    </w:p>
    <w:p w14:paraId="7E80C9E8" w14:textId="77777777" w:rsidR="009F5017" w:rsidRPr="00AE509B" w:rsidRDefault="00AE509B" w:rsidP="009F5017">
      <w:pPr>
        <w:pStyle w:val="11"/>
        <w:tabs>
          <w:tab w:val="num" w:pos="1175"/>
          <w:tab w:val="left" w:pos="1265"/>
        </w:tabs>
        <w:ind w:left="1175" w:hanging="450"/>
        <w:jc w:val="both"/>
        <w:rPr>
          <w:rFonts w:ascii="David" w:hAnsi="David"/>
          <w:b w:val="0"/>
          <w:bCs w:val="0"/>
        </w:rPr>
      </w:pPr>
      <w:r>
        <w:rPr>
          <w:rFonts w:ascii="David" w:hAnsi="David" w:hint="cs"/>
          <w:b w:val="0"/>
          <w:bCs w:val="0"/>
          <w:rtl/>
        </w:rPr>
        <w:t xml:space="preserve">בקרה - </w:t>
      </w:r>
      <w:r w:rsidR="009F5017" w:rsidRPr="00AE509B">
        <w:rPr>
          <w:rFonts w:ascii="David" w:hAnsi="David"/>
          <w:b w:val="0"/>
          <w:bCs w:val="0"/>
          <w:rtl/>
        </w:rPr>
        <w:t>מנהל אבטחת מידע  והסייבר.</w:t>
      </w:r>
    </w:p>
    <w:p w14:paraId="2DCEB362" w14:textId="77777777" w:rsidR="009F5017" w:rsidRPr="00AE509B" w:rsidRDefault="00AE509B" w:rsidP="009F5017">
      <w:pPr>
        <w:pStyle w:val="11"/>
        <w:tabs>
          <w:tab w:val="num" w:pos="1175"/>
          <w:tab w:val="left" w:pos="1265"/>
        </w:tabs>
        <w:ind w:left="1175" w:hanging="450"/>
        <w:jc w:val="both"/>
        <w:rPr>
          <w:rFonts w:ascii="David" w:hAnsi="David"/>
          <w:b w:val="0"/>
          <w:bCs w:val="0"/>
        </w:rPr>
      </w:pPr>
      <w:r>
        <w:rPr>
          <w:rFonts w:ascii="David" w:hAnsi="David" w:hint="cs"/>
          <w:b w:val="0"/>
          <w:bCs w:val="0"/>
          <w:rtl/>
        </w:rPr>
        <w:t xml:space="preserve">ביצוע - </w:t>
      </w:r>
      <w:r w:rsidR="002102D2" w:rsidRPr="00AE509B">
        <w:rPr>
          <w:rFonts w:ascii="David" w:hAnsi="David"/>
          <w:b w:val="0"/>
          <w:bCs w:val="0"/>
          <w:rtl/>
        </w:rPr>
        <w:t>כל עובדי ארגון</w:t>
      </w:r>
      <w:r w:rsidR="009F5017" w:rsidRPr="00AE509B">
        <w:rPr>
          <w:rFonts w:ascii="David" w:hAnsi="David"/>
          <w:b w:val="0"/>
          <w:bCs w:val="0"/>
          <w:rtl/>
        </w:rPr>
        <w:t>.</w:t>
      </w:r>
    </w:p>
    <w:p w14:paraId="6DC471DE" w14:textId="77777777" w:rsidR="009F5017" w:rsidRPr="00AE509B" w:rsidRDefault="009F5017" w:rsidP="00E57A60">
      <w:pPr>
        <w:pStyle w:val="1"/>
        <w:numPr>
          <w:ilvl w:val="0"/>
          <w:numId w:val="8"/>
        </w:numPr>
        <w:tabs>
          <w:tab w:val="clear" w:pos="360"/>
        </w:tabs>
        <w:ind w:left="720" w:right="0"/>
        <w:rPr>
          <w:rFonts w:ascii="David" w:hAnsi="David" w:cs="David"/>
        </w:rPr>
      </w:pPr>
      <w:r w:rsidRPr="00AE509B">
        <w:rPr>
          <w:rFonts w:ascii="David" w:hAnsi="David" w:cs="David"/>
          <w:rtl/>
        </w:rPr>
        <w:t>הגדרות</w:t>
      </w:r>
    </w:p>
    <w:p w14:paraId="2451457D" w14:textId="77777777" w:rsidR="009F5017" w:rsidRPr="00AE509B" w:rsidRDefault="009F5017" w:rsidP="009F5017">
      <w:pPr>
        <w:pStyle w:val="11"/>
        <w:tabs>
          <w:tab w:val="num" w:pos="1175"/>
        </w:tabs>
        <w:ind w:left="1175" w:hanging="450"/>
        <w:jc w:val="both"/>
        <w:rPr>
          <w:rFonts w:ascii="David" w:hAnsi="David"/>
        </w:rPr>
      </w:pPr>
      <w:bookmarkStart w:id="9" w:name="_Toc449442599"/>
      <w:bookmarkStart w:id="10" w:name="_Toc450136614"/>
      <w:r w:rsidRPr="00AE509B">
        <w:rPr>
          <w:rFonts w:ascii="David" w:hAnsi="David"/>
          <w:rtl/>
        </w:rPr>
        <w:t xml:space="preserve">יישום מחשב/תוכנות יישום – </w:t>
      </w:r>
      <w:r w:rsidRPr="00AE509B">
        <w:rPr>
          <w:rFonts w:ascii="David" w:hAnsi="David"/>
          <w:b w:val="0"/>
          <w:bCs w:val="0"/>
          <w:rtl/>
        </w:rPr>
        <w:t>תת מחלקה של תוכנת מחשב אשר מנצל את יכולות המחשב ישירות ובאופן יסודי לביצוע משימות אותן המשתמש מבקש לבצע.</w:t>
      </w:r>
      <w:bookmarkEnd w:id="9"/>
      <w:bookmarkEnd w:id="10"/>
      <w:r w:rsidRPr="00AE509B">
        <w:rPr>
          <w:rFonts w:ascii="David" w:hAnsi="David"/>
          <w:b w:val="0"/>
          <w:bCs w:val="0"/>
          <w:rtl/>
        </w:rPr>
        <w:t xml:space="preserve"> </w:t>
      </w:r>
    </w:p>
    <w:p w14:paraId="5CE39F5B" w14:textId="77777777" w:rsidR="009F5017" w:rsidRPr="00AE509B" w:rsidRDefault="009F5017" w:rsidP="009F5017">
      <w:pPr>
        <w:pStyle w:val="11"/>
        <w:tabs>
          <w:tab w:val="num" w:pos="1175"/>
        </w:tabs>
        <w:ind w:left="1175" w:hanging="450"/>
        <w:jc w:val="both"/>
        <w:rPr>
          <w:rFonts w:ascii="David" w:hAnsi="David"/>
        </w:rPr>
      </w:pPr>
      <w:bookmarkStart w:id="11" w:name="_Toc449442600"/>
      <w:bookmarkStart w:id="12" w:name="_Toc450136615"/>
      <w:r w:rsidRPr="00AE509B">
        <w:rPr>
          <w:rFonts w:ascii="David" w:hAnsi="David"/>
          <w:rtl/>
        </w:rPr>
        <w:t xml:space="preserve">בסיס נתונים – </w:t>
      </w:r>
      <w:r w:rsidRPr="00AE509B">
        <w:rPr>
          <w:rFonts w:ascii="David" w:hAnsi="David"/>
          <w:b w:val="0"/>
          <w:bCs w:val="0"/>
          <w:rtl/>
        </w:rPr>
        <w:t>הוא אמצעי המשמש לאחסון מסודר של נתונים במחשב לשם אחזורים ועיבודים.</w:t>
      </w:r>
      <w:bookmarkEnd w:id="11"/>
      <w:bookmarkEnd w:id="12"/>
      <w:r w:rsidRPr="00AE509B">
        <w:rPr>
          <w:rFonts w:ascii="David" w:hAnsi="David"/>
          <w:b w:val="0"/>
          <w:bCs w:val="0"/>
          <w:rtl/>
        </w:rPr>
        <w:t xml:space="preserve"> </w:t>
      </w:r>
    </w:p>
    <w:p w14:paraId="236542D2" w14:textId="77777777" w:rsidR="009F5017" w:rsidRPr="00AE509B" w:rsidRDefault="009F5017" w:rsidP="009F5017">
      <w:pPr>
        <w:pStyle w:val="11"/>
        <w:tabs>
          <w:tab w:val="num" w:pos="1175"/>
        </w:tabs>
        <w:ind w:left="1175" w:hanging="450"/>
        <w:jc w:val="both"/>
        <w:rPr>
          <w:rFonts w:ascii="David" w:hAnsi="David"/>
        </w:rPr>
      </w:pPr>
      <w:bookmarkStart w:id="13" w:name="_Toc449442601"/>
      <w:bookmarkStart w:id="14" w:name="_Toc450136616"/>
      <w:r w:rsidRPr="00AE509B">
        <w:rPr>
          <w:rFonts w:ascii="David" w:hAnsi="David"/>
          <w:rtl/>
        </w:rPr>
        <w:t xml:space="preserve">מאגר מידע – </w:t>
      </w:r>
      <w:r w:rsidRPr="00AE509B">
        <w:rPr>
          <w:rFonts w:ascii="David" w:hAnsi="David"/>
          <w:b w:val="0"/>
          <w:bCs w:val="0"/>
          <w:rtl/>
        </w:rPr>
        <w:t>אוסף מסודר של נתונים בתחום מסוים, המאפשר אחזור של נתונים אלו לשם הפקת מידע הנחוץ למשתמש.</w:t>
      </w:r>
      <w:bookmarkEnd w:id="13"/>
      <w:bookmarkEnd w:id="14"/>
      <w:r w:rsidRPr="00AE509B">
        <w:rPr>
          <w:rFonts w:ascii="David" w:hAnsi="David"/>
          <w:b w:val="0"/>
          <w:bCs w:val="0"/>
          <w:rtl/>
        </w:rPr>
        <w:t xml:space="preserve"> </w:t>
      </w:r>
    </w:p>
    <w:p w14:paraId="7EC1472E" w14:textId="77777777" w:rsidR="009F5017" w:rsidRPr="00AE509B" w:rsidRDefault="009F5017" w:rsidP="009F5017">
      <w:pPr>
        <w:pStyle w:val="11"/>
        <w:tabs>
          <w:tab w:val="num" w:pos="1175"/>
        </w:tabs>
        <w:ind w:left="1175" w:hanging="540"/>
        <w:jc w:val="both"/>
        <w:rPr>
          <w:rFonts w:ascii="David" w:hAnsi="David"/>
        </w:rPr>
      </w:pPr>
      <w:bookmarkStart w:id="15" w:name="_Toc450136623"/>
      <w:r w:rsidRPr="00AE509B">
        <w:rPr>
          <w:rFonts w:ascii="David" w:hAnsi="David"/>
          <w:rtl/>
        </w:rPr>
        <w:lastRenderedPageBreak/>
        <w:t xml:space="preserve">מחסן נתונים - </w:t>
      </w:r>
      <w:r w:rsidRPr="00AE509B">
        <w:rPr>
          <w:rFonts w:ascii="David" w:hAnsi="David"/>
          <w:b w:val="0"/>
          <w:bCs w:val="0"/>
          <w:rtl/>
        </w:rPr>
        <w:t>בסיס נתונים המשמש מערכות תומכות החלטה. בסיס הנתונים מקבל נתונים ממספר מערכות תפעוליות.</w:t>
      </w:r>
      <w:bookmarkEnd w:id="15"/>
      <w:r w:rsidRPr="00AE509B">
        <w:rPr>
          <w:rFonts w:ascii="David" w:hAnsi="David"/>
          <w:b w:val="0"/>
          <w:bCs w:val="0"/>
          <w:rtl/>
        </w:rPr>
        <w:t xml:space="preserve"> </w:t>
      </w:r>
    </w:p>
    <w:p w14:paraId="57D4A832" w14:textId="77777777" w:rsidR="002102D2" w:rsidRPr="002102D2" w:rsidRDefault="002102D2" w:rsidP="002102D2">
      <w:pPr>
        <w:pStyle w:val="11"/>
        <w:tabs>
          <w:tab w:val="num" w:pos="1175"/>
        </w:tabs>
        <w:ind w:left="1175" w:hanging="540"/>
        <w:jc w:val="both"/>
        <w:rPr>
          <w:rFonts w:ascii="David" w:hAnsi="David"/>
        </w:rPr>
      </w:pPr>
      <w:bookmarkStart w:id="16" w:name="_Toc166295455"/>
      <w:bookmarkStart w:id="17" w:name="_Toc25463776"/>
      <w:r w:rsidRPr="002102D2">
        <w:rPr>
          <w:rFonts w:ascii="David" w:hAnsi="David"/>
          <w:rtl/>
        </w:rPr>
        <w:t>רמות סיווג המידע</w:t>
      </w:r>
      <w:bookmarkEnd w:id="16"/>
    </w:p>
    <w:bookmarkEnd w:id="17"/>
    <w:p w14:paraId="14456301" w14:textId="77777777" w:rsidR="002102D2" w:rsidRPr="002102D2" w:rsidRDefault="002102D2" w:rsidP="002102D2">
      <w:pPr>
        <w:widowControl w:val="0"/>
        <w:spacing w:line="360" w:lineRule="auto"/>
        <w:ind w:left="717"/>
        <w:jc w:val="both"/>
        <w:rPr>
          <w:rFonts w:ascii="David" w:hAnsi="David"/>
          <w:rtl/>
        </w:rPr>
      </w:pPr>
      <w:r w:rsidRPr="002102D2">
        <w:rPr>
          <w:rFonts w:ascii="David" w:hAnsi="David"/>
          <w:rtl/>
        </w:rPr>
        <w:t xml:space="preserve">בבסיס העיקרון לסיווג מידע עומד הרעיון כי כל המידע </w:t>
      </w:r>
      <w:proofErr w:type="spellStart"/>
      <w:r w:rsidRPr="00AE509B">
        <w:rPr>
          <w:rFonts w:ascii="David" w:hAnsi="David"/>
          <w:rtl/>
        </w:rPr>
        <w:t>הארגון</w:t>
      </w:r>
      <w:r w:rsidRPr="002102D2">
        <w:rPr>
          <w:rFonts w:ascii="David" w:hAnsi="David"/>
          <w:rtl/>
        </w:rPr>
        <w:t>אי</w:t>
      </w:r>
      <w:proofErr w:type="spellEnd"/>
      <w:r w:rsidRPr="002102D2">
        <w:rPr>
          <w:rFonts w:ascii="David" w:hAnsi="David"/>
          <w:rtl/>
        </w:rPr>
        <w:t xml:space="preserve"> (או לפחות מרביתו)</w:t>
      </w:r>
      <w:r w:rsidRPr="002102D2">
        <w:rPr>
          <w:rFonts w:ascii="David" w:hAnsi="David"/>
          <w:b/>
          <w:bCs/>
          <w:rtl/>
        </w:rPr>
        <w:t xml:space="preserve"> </w:t>
      </w:r>
      <w:r w:rsidRPr="002102D2">
        <w:rPr>
          <w:rFonts w:ascii="David" w:hAnsi="David"/>
          <w:rtl/>
        </w:rPr>
        <w:t>הינו מידע מסווג ברמה זו או אחרת, על כן יש להגדיר 4 רמות סיווג:</w:t>
      </w:r>
    </w:p>
    <w:p w14:paraId="44F3D2DD" w14:textId="1D030100" w:rsidR="002102D2" w:rsidRPr="002102D2" w:rsidRDefault="002102D2" w:rsidP="002102D2">
      <w:pPr>
        <w:pStyle w:val="111"/>
        <w:tabs>
          <w:tab w:val="clear" w:pos="1854"/>
          <w:tab w:val="num" w:pos="1715"/>
        </w:tabs>
        <w:ind w:hanging="679"/>
        <w:rPr>
          <w:rFonts w:ascii="David" w:hAnsi="David"/>
        </w:rPr>
      </w:pPr>
      <w:r w:rsidRPr="002102D2">
        <w:rPr>
          <w:rFonts w:ascii="David" w:hAnsi="David"/>
          <w:rtl/>
        </w:rPr>
        <w:t xml:space="preserve">מידע פומבי – מידע אשר אין </w:t>
      </w:r>
      <w:proofErr w:type="spellStart"/>
      <w:r w:rsidRPr="00AE509B">
        <w:rPr>
          <w:rFonts w:ascii="David" w:hAnsi="David"/>
          <w:rtl/>
        </w:rPr>
        <w:t>ל</w:t>
      </w:r>
      <w:r w:rsidR="0024506E">
        <w:rPr>
          <w:rFonts w:ascii="David" w:hAnsi="David"/>
          <w:rtl/>
        </w:rPr>
        <w:t>”</w:t>
      </w:r>
      <w:r w:rsidR="00431B8B">
        <w:rPr>
          <w:rFonts w:ascii="David" w:hAnsi="David"/>
          <w:rtl/>
        </w:rPr>
        <w:t>התאחדות</w:t>
      </w:r>
      <w:proofErr w:type="spellEnd"/>
      <w:r w:rsidR="00431B8B">
        <w:rPr>
          <w:rFonts w:ascii="David" w:hAnsi="David"/>
          <w:rtl/>
        </w:rPr>
        <w:t xml:space="preserve"> לכדורגל</w:t>
      </w:r>
      <w:r w:rsidR="0024506E">
        <w:rPr>
          <w:rFonts w:ascii="David" w:hAnsi="David"/>
          <w:rtl/>
        </w:rPr>
        <w:t>”</w:t>
      </w:r>
      <w:r w:rsidRPr="002102D2">
        <w:rPr>
          <w:rFonts w:ascii="David" w:hAnsi="David"/>
          <w:rtl/>
        </w:rPr>
        <w:t xml:space="preserve"> צורך להגן על סודיותו והגישה אליו מותרת לכל אדם באשר הוא, לכל מטרה. </w:t>
      </w:r>
    </w:p>
    <w:p w14:paraId="58ED3649" w14:textId="13B6B856" w:rsidR="002102D2" w:rsidRPr="002102D2" w:rsidRDefault="002102D2" w:rsidP="002102D2">
      <w:pPr>
        <w:pStyle w:val="111"/>
        <w:tabs>
          <w:tab w:val="clear" w:pos="1854"/>
          <w:tab w:val="num" w:pos="1715"/>
        </w:tabs>
        <w:ind w:hanging="679"/>
        <w:rPr>
          <w:rFonts w:ascii="David" w:hAnsi="David"/>
        </w:rPr>
      </w:pPr>
      <w:r w:rsidRPr="002102D2">
        <w:rPr>
          <w:rFonts w:ascii="David" w:hAnsi="David"/>
          <w:rtl/>
        </w:rPr>
        <w:t xml:space="preserve">מידע פנימי – כל מידע של </w:t>
      </w:r>
      <w:r w:rsidR="0024506E">
        <w:rPr>
          <w:rFonts w:ascii="David" w:hAnsi="David"/>
          <w:rtl/>
        </w:rPr>
        <w:t>“</w:t>
      </w:r>
      <w:r w:rsidR="00431B8B">
        <w:rPr>
          <w:rFonts w:ascii="David" w:hAnsi="David"/>
          <w:rtl/>
        </w:rPr>
        <w:t>התאחדות לכדורגל</w:t>
      </w:r>
      <w:r w:rsidR="0024506E">
        <w:rPr>
          <w:rFonts w:ascii="David" w:hAnsi="David"/>
          <w:rtl/>
        </w:rPr>
        <w:t>”</w:t>
      </w:r>
      <w:r w:rsidRPr="002102D2">
        <w:rPr>
          <w:rFonts w:ascii="David" w:hAnsi="David"/>
          <w:rtl/>
        </w:rPr>
        <w:t xml:space="preserve"> אשר גילויו לגורמים לא מוסמכים עשוי לגרום לנזק לחברה. </w:t>
      </w:r>
    </w:p>
    <w:p w14:paraId="1F486BBC" w14:textId="66852BD8" w:rsidR="002102D2" w:rsidRPr="002102D2" w:rsidRDefault="002102D2" w:rsidP="002102D2">
      <w:pPr>
        <w:pStyle w:val="111"/>
        <w:tabs>
          <w:tab w:val="clear" w:pos="1854"/>
          <w:tab w:val="num" w:pos="1715"/>
        </w:tabs>
        <w:ind w:hanging="679"/>
        <w:rPr>
          <w:rFonts w:ascii="David" w:hAnsi="David"/>
        </w:rPr>
      </w:pPr>
      <w:r w:rsidRPr="002102D2">
        <w:rPr>
          <w:rFonts w:ascii="David" w:hAnsi="David"/>
          <w:rtl/>
        </w:rPr>
        <w:t xml:space="preserve">מידע רגיש – מידע אשר חשיפתו לגורם בלתי מוסמך תוביל להפרת הפרטיות ועשויה לגרום </w:t>
      </w:r>
      <w:proofErr w:type="spellStart"/>
      <w:r w:rsidRPr="00AE509B">
        <w:rPr>
          <w:rFonts w:ascii="David" w:hAnsi="David"/>
          <w:rtl/>
        </w:rPr>
        <w:t>ל</w:t>
      </w:r>
      <w:r w:rsidR="0024506E">
        <w:rPr>
          <w:rFonts w:ascii="David" w:hAnsi="David"/>
          <w:rtl/>
        </w:rPr>
        <w:t>”</w:t>
      </w:r>
      <w:r w:rsidR="00431B8B">
        <w:rPr>
          <w:rFonts w:ascii="David" w:hAnsi="David"/>
          <w:rtl/>
        </w:rPr>
        <w:t>התאחדות</w:t>
      </w:r>
      <w:proofErr w:type="spellEnd"/>
      <w:r w:rsidR="00431B8B">
        <w:rPr>
          <w:rFonts w:ascii="David" w:hAnsi="David"/>
          <w:rtl/>
        </w:rPr>
        <w:t xml:space="preserve"> לכדורגל</w:t>
      </w:r>
      <w:r w:rsidR="0024506E">
        <w:rPr>
          <w:rFonts w:ascii="David" w:hAnsi="David"/>
          <w:rtl/>
        </w:rPr>
        <w:t>”</w:t>
      </w:r>
      <w:r w:rsidRPr="002102D2">
        <w:rPr>
          <w:rFonts w:ascii="David" w:hAnsi="David"/>
          <w:rtl/>
        </w:rPr>
        <w:t xml:space="preserve"> נזק מהותי (הפרת הפרטיות של בודדים, הפחתת היתרון התחרותי של החברה). המידע לא יהיה נגיש לכלל עובדי החברה.</w:t>
      </w:r>
    </w:p>
    <w:p w14:paraId="3859BD46" w14:textId="17572A07" w:rsidR="002102D2" w:rsidRPr="00AE509B" w:rsidRDefault="002102D2" w:rsidP="00AE509B">
      <w:pPr>
        <w:pStyle w:val="111"/>
        <w:tabs>
          <w:tab w:val="clear" w:pos="1854"/>
          <w:tab w:val="num" w:pos="1715"/>
        </w:tabs>
        <w:ind w:hanging="679"/>
        <w:rPr>
          <w:rFonts w:ascii="David" w:hAnsi="David"/>
        </w:rPr>
      </w:pPr>
      <w:r w:rsidRPr="002102D2">
        <w:rPr>
          <w:rFonts w:ascii="David" w:hAnsi="David"/>
          <w:rtl/>
        </w:rPr>
        <w:t xml:space="preserve">מידע רגיש ביותר – מידע אשר חשיפתו לגורם בלתי מוסמך עלולה לגרום </w:t>
      </w:r>
      <w:proofErr w:type="spellStart"/>
      <w:r w:rsidRPr="00AE509B">
        <w:rPr>
          <w:rFonts w:ascii="David" w:hAnsi="David"/>
          <w:rtl/>
        </w:rPr>
        <w:t>ל</w:t>
      </w:r>
      <w:r w:rsidR="0024506E">
        <w:rPr>
          <w:rFonts w:ascii="David" w:hAnsi="David"/>
          <w:rtl/>
        </w:rPr>
        <w:t>”</w:t>
      </w:r>
      <w:r w:rsidR="00431B8B">
        <w:rPr>
          <w:rFonts w:ascii="David" w:hAnsi="David"/>
          <w:rtl/>
        </w:rPr>
        <w:t>התאחדות</w:t>
      </w:r>
      <w:proofErr w:type="spellEnd"/>
      <w:r w:rsidR="00431B8B">
        <w:rPr>
          <w:rFonts w:ascii="David" w:hAnsi="David"/>
          <w:rtl/>
        </w:rPr>
        <w:t xml:space="preserve"> לכדורגל</w:t>
      </w:r>
      <w:r w:rsidR="0024506E">
        <w:rPr>
          <w:rFonts w:ascii="David" w:hAnsi="David"/>
          <w:rtl/>
        </w:rPr>
        <w:t>”</w:t>
      </w:r>
      <w:r w:rsidRPr="002102D2">
        <w:rPr>
          <w:rFonts w:ascii="David" w:hAnsi="David"/>
          <w:rtl/>
        </w:rPr>
        <w:t xml:space="preserve"> נזק חמור עד קיומי. מידע כזה יותר לשימוש ע"י עובדים ספציפיים בתוך החברה בלבד והללו יתודרכו עליו בנפרד לגבי השמירה עליו.</w:t>
      </w:r>
    </w:p>
    <w:p w14:paraId="65BF0630" w14:textId="77777777" w:rsidR="009F5017" w:rsidRPr="00AE509B" w:rsidRDefault="00E57A60" w:rsidP="002102D2">
      <w:pPr>
        <w:pStyle w:val="1"/>
        <w:rPr>
          <w:rFonts w:ascii="David" w:hAnsi="David" w:cs="David"/>
          <w:rtl/>
        </w:rPr>
      </w:pPr>
      <w:r w:rsidRPr="00AE509B">
        <w:rPr>
          <w:rFonts w:ascii="David" w:hAnsi="David" w:cs="David"/>
          <w:rtl/>
        </w:rPr>
        <w:t>גוף הנוהל:</w:t>
      </w:r>
    </w:p>
    <w:p w14:paraId="6C5D3E85" w14:textId="77777777" w:rsidR="002102D2" w:rsidRPr="00AE509B" w:rsidRDefault="002102D2" w:rsidP="002102D2">
      <w:pPr>
        <w:pStyle w:val="2"/>
        <w:rPr>
          <w:rFonts w:ascii="David" w:hAnsi="David" w:cs="David"/>
          <w:b w:val="0"/>
          <w:bCs w:val="0"/>
          <w:rtl/>
        </w:rPr>
      </w:pPr>
      <w:bookmarkStart w:id="18" w:name="_Toc166295456"/>
      <w:r w:rsidRPr="00AE509B">
        <w:rPr>
          <w:rFonts w:ascii="David" w:hAnsi="David" w:cs="David"/>
          <w:b w:val="0"/>
          <w:bCs w:val="0"/>
          <w:rtl/>
        </w:rPr>
        <w:t>תהליך סיווג המידע</w:t>
      </w:r>
      <w:bookmarkEnd w:id="18"/>
    </w:p>
    <w:p w14:paraId="50346169" w14:textId="77777777" w:rsidR="002102D2" w:rsidRPr="00AE509B" w:rsidRDefault="002102D2" w:rsidP="002102D2">
      <w:pPr>
        <w:pStyle w:val="3"/>
        <w:rPr>
          <w:rFonts w:ascii="David" w:hAnsi="David" w:cs="David"/>
          <w:b w:val="0"/>
          <w:bCs w:val="0"/>
          <w:snapToGrid w:val="0"/>
          <w:rtl/>
        </w:rPr>
      </w:pPr>
      <w:bookmarkStart w:id="19" w:name="_Toc166295457"/>
      <w:r w:rsidRPr="00AE509B">
        <w:rPr>
          <w:rFonts w:ascii="David" w:hAnsi="David" w:cs="David"/>
          <w:b w:val="0"/>
          <w:bCs w:val="0"/>
          <w:snapToGrid w:val="0"/>
          <w:rtl/>
        </w:rPr>
        <w:t>קביעת עקרונות לרמות סיווג של המידע תיעשה על-פי רגישותו, יחסית לסוגי המידע הכללי של הארגון. רגישות המידע תקבע על-פי מספר פרמטרים:</w:t>
      </w:r>
      <w:bookmarkEnd w:id="19"/>
    </w:p>
    <w:p w14:paraId="0489E4F8" w14:textId="77777777" w:rsidR="002102D2" w:rsidRPr="00AE509B" w:rsidRDefault="002102D2" w:rsidP="002102D2">
      <w:pPr>
        <w:pStyle w:val="4"/>
        <w:rPr>
          <w:rFonts w:ascii="David" w:hAnsi="David" w:cs="David"/>
          <w:b w:val="0"/>
          <w:bCs w:val="0"/>
          <w:snapToGrid w:val="0"/>
        </w:rPr>
      </w:pPr>
      <w:r w:rsidRPr="00AE509B">
        <w:rPr>
          <w:rFonts w:ascii="David" w:hAnsi="David" w:cs="David"/>
          <w:b w:val="0"/>
          <w:bCs w:val="0"/>
          <w:snapToGrid w:val="0"/>
          <w:rtl/>
        </w:rPr>
        <w:t>חיסיון הפרט - האם המידע מוגן מתוקף קיומה של סודיות מסחרית כלפי לקוח בקשר עם אותו מידע.</w:t>
      </w:r>
    </w:p>
    <w:p w14:paraId="3921C02E" w14:textId="77777777" w:rsidR="002102D2" w:rsidRPr="00AE509B" w:rsidRDefault="002102D2" w:rsidP="002102D2">
      <w:pPr>
        <w:pStyle w:val="4"/>
        <w:rPr>
          <w:rFonts w:ascii="David" w:hAnsi="David" w:cs="David"/>
          <w:b w:val="0"/>
          <w:bCs w:val="0"/>
          <w:snapToGrid w:val="0"/>
        </w:rPr>
      </w:pPr>
      <w:r w:rsidRPr="00AE509B">
        <w:rPr>
          <w:rFonts w:ascii="David" w:hAnsi="David" w:cs="David"/>
          <w:b w:val="0"/>
          <w:bCs w:val="0"/>
          <w:snapToGrid w:val="0"/>
          <w:rtl/>
        </w:rPr>
        <w:t>סודיות עסקית/פיננסית - האם חשיפת המידע תגרום לנזק מסחרי ו/או עסקי לארגון ע"י גורמים פוטנציאליים שונים, כגון: מתחרים, עובדים, ספקים, לקוחות, ובעלי עניין אחרים.</w:t>
      </w:r>
    </w:p>
    <w:p w14:paraId="5ED6867E" w14:textId="77777777" w:rsidR="002102D2" w:rsidRPr="00AE509B" w:rsidRDefault="002102D2" w:rsidP="002102D2">
      <w:pPr>
        <w:pStyle w:val="4"/>
        <w:rPr>
          <w:rFonts w:ascii="David" w:hAnsi="David" w:cs="David"/>
          <w:b w:val="0"/>
          <w:bCs w:val="0"/>
          <w:snapToGrid w:val="0"/>
          <w:rtl/>
        </w:rPr>
      </w:pPr>
      <w:bookmarkStart w:id="20" w:name="_Toc166295460"/>
      <w:r w:rsidRPr="00AE509B">
        <w:rPr>
          <w:rFonts w:ascii="David" w:hAnsi="David" w:cs="David"/>
          <w:b w:val="0"/>
          <w:bCs w:val="0"/>
          <w:snapToGrid w:val="0"/>
          <w:rtl/>
        </w:rPr>
        <w:t>היקף הנזק שעשוי להיגרם לארגון עקב חשיפת המידע.</w:t>
      </w:r>
      <w:bookmarkEnd w:id="20"/>
    </w:p>
    <w:p w14:paraId="66F26B2F" w14:textId="77777777" w:rsidR="002102D2" w:rsidRPr="00AE509B" w:rsidRDefault="002102D2" w:rsidP="002102D2">
      <w:pPr>
        <w:pStyle w:val="3"/>
        <w:rPr>
          <w:rFonts w:ascii="David" w:hAnsi="David" w:cs="David"/>
          <w:b w:val="0"/>
          <w:bCs w:val="0"/>
          <w:snapToGrid w:val="0"/>
          <w:rtl/>
        </w:rPr>
      </w:pPr>
      <w:bookmarkStart w:id="21" w:name="_Toc166295461"/>
      <w:r w:rsidRPr="00AE509B">
        <w:rPr>
          <w:rFonts w:ascii="David" w:hAnsi="David" w:cs="David"/>
          <w:b w:val="0"/>
          <w:bCs w:val="0"/>
          <w:snapToGrid w:val="0"/>
          <w:rtl/>
        </w:rPr>
        <w:t xml:space="preserve">קביעת רמת האבטחה הנדרשת לכל סיווג: עבור כל רמת אבטחה שתקבע, באחריות מנהל אבטחת מידע להגדיר את דרישות הסף לכללי ההגנה על המידע, הן מבחינת טכנולוגיות </w:t>
      </w:r>
      <w:proofErr w:type="spellStart"/>
      <w:r w:rsidRPr="00AE509B">
        <w:rPr>
          <w:rFonts w:ascii="David" w:hAnsi="David" w:cs="David"/>
          <w:b w:val="0"/>
          <w:bCs w:val="0"/>
          <w:snapToGrid w:val="0"/>
          <w:rtl/>
        </w:rPr>
        <w:t>אבטחתיות</w:t>
      </w:r>
      <w:proofErr w:type="spellEnd"/>
      <w:r w:rsidRPr="00AE509B">
        <w:rPr>
          <w:rFonts w:ascii="David" w:hAnsi="David" w:cs="David"/>
          <w:b w:val="0"/>
          <w:bCs w:val="0"/>
          <w:snapToGrid w:val="0"/>
          <w:rtl/>
        </w:rPr>
        <w:t>, והן מבחינת נהלי אבטחה</w:t>
      </w:r>
      <w:r w:rsidRPr="00AE509B">
        <w:rPr>
          <w:rFonts w:ascii="David" w:hAnsi="David" w:cs="David"/>
          <w:b w:val="0"/>
          <w:bCs w:val="0"/>
          <w:snapToGrid w:val="0"/>
        </w:rPr>
        <w:t>.</w:t>
      </w:r>
      <w:bookmarkEnd w:id="21"/>
      <w:r w:rsidRPr="00AE509B">
        <w:rPr>
          <w:rFonts w:ascii="David" w:hAnsi="David" w:cs="David"/>
          <w:b w:val="0"/>
          <w:bCs w:val="0"/>
          <w:snapToGrid w:val="0"/>
          <w:rtl/>
        </w:rPr>
        <w:t xml:space="preserve"> </w:t>
      </w:r>
    </w:p>
    <w:p w14:paraId="7D06DAFD" w14:textId="77777777" w:rsidR="002102D2" w:rsidRPr="00AE509B" w:rsidRDefault="002102D2" w:rsidP="002102D2">
      <w:pPr>
        <w:pStyle w:val="3"/>
        <w:rPr>
          <w:rFonts w:ascii="David" w:hAnsi="David" w:cs="David"/>
          <w:b w:val="0"/>
          <w:bCs w:val="0"/>
          <w:snapToGrid w:val="0"/>
          <w:rtl/>
        </w:rPr>
      </w:pPr>
      <w:bookmarkStart w:id="22" w:name="_Toc166295462"/>
      <w:r w:rsidRPr="00AE509B">
        <w:rPr>
          <w:rFonts w:ascii="David" w:hAnsi="David" w:cs="David"/>
          <w:b w:val="0"/>
          <w:bCs w:val="0"/>
          <w:snapToGrid w:val="0"/>
          <w:rtl/>
        </w:rPr>
        <w:t>יערך מיפוי מלא של המידע המוחזק במערכות הממוחשבות השונות בארגון. המידע יסווג על-פי הקריטריונים שנקבעו. על בסיס סיווג זה תותאם רמת האבטחה הנדרשת לכל סוג מידע.</w:t>
      </w:r>
      <w:bookmarkEnd w:id="22"/>
      <w:r w:rsidRPr="00AE509B">
        <w:rPr>
          <w:rFonts w:ascii="David" w:hAnsi="David" w:cs="David"/>
          <w:b w:val="0"/>
          <w:bCs w:val="0"/>
          <w:snapToGrid w:val="0"/>
          <w:rtl/>
        </w:rPr>
        <w:t xml:space="preserve"> </w:t>
      </w:r>
    </w:p>
    <w:p w14:paraId="0B0C11DA" w14:textId="77777777" w:rsidR="002102D2" w:rsidRPr="00AE509B" w:rsidRDefault="002102D2" w:rsidP="002102D2">
      <w:pPr>
        <w:pStyle w:val="3"/>
        <w:rPr>
          <w:rFonts w:ascii="David" w:hAnsi="David" w:cs="David"/>
          <w:b w:val="0"/>
          <w:bCs w:val="0"/>
          <w:snapToGrid w:val="0"/>
          <w:rtl/>
        </w:rPr>
      </w:pPr>
      <w:bookmarkStart w:id="23" w:name="_Toc166295463"/>
      <w:r w:rsidRPr="00AE509B">
        <w:rPr>
          <w:rFonts w:ascii="David" w:hAnsi="David" w:cs="David"/>
          <w:b w:val="0"/>
          <w:bCs w:val="0"/>
          <w:snapToGrid w:val="0"/>
          <w:rtl/>
        </w:rPr>
        <w:lastRenderedPageBreak/>
        <w:t>רמת סיווג למסמכים, אשר קשה לסווגם ע"פ העקרונות הכלליים שנקבעו,  תקבע ע"י מנהל אבטחת המידע ומנהלי המחלקות.</w:t>
      </w:r>
      <w:bookmarkEnd w:id="23"/>
    </w:p>
    <w:p w14:paraId="69158813" w14:textId="77777777" w:rsidR="002102D2" w:rsidRPr="00AE509B" w:rsidRDefault="002102D2" w:rsidP="002102D2">
      <w:pPr>
        <w:pStyle w:val="3"/>
        <w:rPr>
          <w:rFonts w:ascii="David" w:hAnsi="David" w:cs="David"/>
          <w:b w:val="0"/>
          <w:bCs w:val="0"/>
          <w:snapToGrid w:val="0"/>
        </w:rPr>
      </w:pPr>
      <w:bookmarkStart w:id="24" w:name="_Toc166295464"/>
      <w:r w:rsidRPr="00AE509B">
        <w:rPr>
          <w:rFonts w:ascii="David" w:hAnsi="David" w:cs="David"/>
          <w:b w:val="0"/>
          <w:bCs w:val="0"/>
          <w:snapToGrid w:val="0"/>
          <w:rtl/>
        </w:rPr>
        <w:t>כל סוג מידע חדש הנכנס לשימוש בארגון, יסווג ע"פ הקריטריונים שנקבעו. במקרי ספק, יקבע הסיווג ע"י מנהל אבטחת המידע.</w:t>
      </w:r>
      <w:bookmarkEnd w:id="24"/>
    </w:p>
    <w:p w14:paraId="7A121D5C" w14:textId="77777777" w:rsidR="002102D2" w:rsidRPr="00AE509B" w:rsidRDefault="002102D2" w:rsidP="002102D2">
      <w:pPr>
        <w:pStyle w:val="2"/>
        <w:rPr>
          <w:rFonts w:ascii="David" w:hAnsi="David" w:cs="David"/>
          <w:b w:val="0"/>
          <w:bCs w:val="0"/>
          <w:rtl/>
        </w:rPr>
      </w:pPr>
      <w:bookmarkStart w:id="25" w:name="_Toc166295465"/>
      <w:r w:rsidRPr="00AE509B">
        <w:rPr>
          <w:rFonts w:ascii="David" w:hAnsi="David" w:cs="David"/>
          <w:b w:val="0"/>
          <w:bCs w:val="0"/>
          <w:rtl/>
        </w:rPr>
        <w:t>סימון מידע מסווג</w:t>
      </w:r>
      <w:bookmarkEnd w:id="25"/>
    </w:p>
    <w:p w14:paraId="23FD582C" w14:textId="77777777" w:rsidR="002102D2" w:rsidRPr="00AE509B" w:rsidRDefault="002102D2" w:rsidP="002102D2">
      <w:pPr>
        <w:pStyle w:val="3"/>
        <w:rPr>
          <w:rFonts w:ascii="David" w:hAnsi="David" w:cs="David"/>
          <w:b w:val="0"/>
          <w:bCs w:val="0"/>
          <w:snapToGrid w:val="0"/>
        </w:rPr>
      </w:pPr>
      <w:bookmarkStart w:id="26" w:name="_Toc166295466"/>
      <w:r w:rsidRPr="00AE509B">
        <w:rPr>
          <w:rFonts w:ascii="David" w:hAnsi="David" w:cs="David"/>
          <w:b w:val="0"/>
          <w:bCs w:val="0"/>
          <w:snapToGrid w:val="0"/>
          <w:rtl/>
        </w:rPr>
        <w:t>סימון המידע ייעשה רק למידע העומד בקטגוריות אשר נקבעו לפי סיווג המידע.</w:t>
      </w:r>
      <w:bookmarkEnd w:id="26"/>
    </w:p>
    <w:p w14:paraId="492C4C4D" w14:textId="77777777" w:rsidR="002102D2" w:rsidRPr="00AE509B" w:rsidRDefault="002102D2" w:rsidP="002102D2">
      <w:pPr>
        <w:pStyle w:val="3"/>
        <w:rPr>
          <w:rFonts w:ascii="David" w:hAnsi="David" w:cs="David"/>
          <w:b w:val="0"/>
          <w:bCs w:val="0"/>
          <w:snapToGrid w:val="0"/>
        </w:rPr>
      </w:pPr>
      <w:bookmarkStart w:id="27" w:name="_Toc166295467"/>
      <w:r w:rsidRPr="00AE509B">
        <w:rPr>
          <w:rFonts w:ascii="David" w:hAnsi="David" w:cs="David"/>
          <w:b w:val="0"/>
          <w:bCs w:val="0"/>
          <w:snapToGrid w:val="0"/>
          <w:rtl/>
        </w:rPr>
        <w:t>מסמכים/דוחות/תדפיסים אשר סווגו כרגישים יסומנו באופן בולט.</w:t>
      </w:r>
      <w:bookmarkEnd w:id="27"/>
      <w:r w:rsidRPr="00AE509B">
        <w:rPr>
          <w:rFonts w:ascii="David" w:hAnsi="David" w:cs="David"/>
          <w:b w:val="0"/>
          <w:bCs w:val="0"/>
          <w:snapToGrid w:val="0"/>
          <w:rtl/>
        </w:rPr>
        <w:t xml:space="preserve"> </w:t>
      </w:r>
    </w:p>
    <w:p w14:paraId="43780847" w14:textId="77777777" w:rsidR="002102D2" w:rsidRPr="00AE509B" w:rsidRDefault="002102D2" w:rsidP="002102D2">
      <w:pPr>
        <w:pStyle w:val="3"/>
        <w:rPr>
          <w:rFonts w:ascii="David" w:hAnsi="David" w:cs="David"/>
          <w:b w:val="0"/>
          <w:bCs w:val="0"/>
          <w:snapToGrid w:val="0"/>
          <w:rtl/>
        </w:rPr>
      </w:pPr>
      <w:bookmarkStart w:id="28" w:name="_Toc166295468"/>
      <w:r w:rsidRPr="00AE509B">
        <w:rPr>
          <w:rFonts w:ascii="David" w:hAnsi="David" w:cs="David"/>
          <w:b w:val="0"/>
          <w:bCs w:val="0"/>
          <w:snapToGrid w:val="0"/>
          <w:rtl/>
        </w:rPr>
        <w:t>תבנה תבנית עבור מסמכים (</w:t>
      </w:r>
      <w:r w:rsidRPr="00AE509B">
        <w:rPr>
          <w:rFonts w:ascii="David" w:hAnsi="David" w:cs="David"/>
          <w:b w:val="0"/>
          <w:bCs w:val="0"/>
          <w:snapToGrid w:val="0"/>
        </w:rPr>
        <w:t>Word</w:t>
      </w:r>
      <w:r w:rsidRPr="00AE509B">
        <w:rPr>
          <w:rFonts w:ascii="David" w:hAnsi="David" w:cs="David"/>
          <w:b w:val="0"/>
          <w:bCs w:val="0"/>
          <w:snapToGrid w:val="0"/>
          <w:rtl/>
        </w:rPr>
        <w:t xml:space="preserve"> ו- </w:t>
      </w:r>
      <w:r w:rsidRPr="00AE509B">
        <w:rPr>
          <w:rFonts w:ascii="David" w:hAnsi="David" w:cs="David"/>
          <w:b w:val="0"/>
          <w:bCs w:val="0"/>
          <w:snapToGrid w:val="0"/>
        </w:rPr>
        <w:t>Excel</w:t>
      </w:r>
      <w:r w:rsidRPr="00AE509B">
        <w:rPr>
          <w:rFonts w:ascii="David" w:hAnsi="David" w:cs="David"/>
          <w:b w:val="0"/>
          <w:bCs w:val="0"/>
          <w:snapToGrid w:val="0"/>
          <w:rtl/>
        </w:rPr>
        <w:t>) בקטגוריה "רגיש- עסקי", כאשר בשורת הכותרת העליונה יודגש הסיווג.</w:t>
      </w:r>
      <w:bookmarkEnd w:id="28"/>
    </w:p>
    <w:p w14:paraId="6EE2719E" w14:textId="77777777" w:rsidR="002102D2" w:rsidRPr="00AE509B" w:rsidRDefault="002102D2" w:rsidP="002102D2">
      <w:pPr>
        <w:pStyle w:val="3"/>
        <w:rPr>
          <w:rFonts w:ascii="David" w:hAnsi="David" w:cs="David"/>
          <w:b w:val="0"/>
          <w:bCs w:val="0"/>
          <w:snapToGrid w:val="0"/>
          <w:rtl/>
        </w:rPr>
      </w:pPr>
      <w:bookmarkStart w:id="29" w:name="_Toc166295469"/>
      <w:r w:rsidRPr="00AE509B">
        <w:rPr>
          <w:rFonts w:ascii="David" w:hAnsi="David" w:cs="David"/>
          <w:b w:val="0"/>
          <w:bCs w:val="0"/>
          <w:snapToGrid w:val="0"/>
          <w:rtl/>
        </w:rPr>
        <w:t>סיווג דיסקטים, דיסקים, תקליטורים, קלטות ומדיה אחרת, תיעשה ע"י הדבקת מדבקה הכוללת את הסיווג (רגיש - עסקי).</w:t>
      </w:r>
      <w:bookmarkEnd w:id="29"/>
    </w:p>
    <w:p w14:paraId="002DB4D6" w14:textId="77777777" w:rsidR="002102D2" w:rsidRPr="00AE509B" w:rsidRDefault="002102D2" w:rsidP="002102D2">
      <w:pPr>
        <w:pStyle w:val="3"/>
        <w:rPr>
          <w:rFonts w:ascii="David" w:hAnsi="David" w:cs="David"/>
          <w:b w:val="0"/>
          <w:bCs w:val="0"/>
          <w:snapToGrid w:val="0"/>
          <w:rtl/>
        </w:rPr>
      </w:pPr>
      <w:bookmarkStart w:id="30" w:name="_Toc166295470"/>
      <w:r w:rsidRPr="00AE509B">
        <w:rPr>
          <w:rFonts w:ascii="David" w:hAnsi="David" w:cs="David"/>
          <w:b w:val="0"/>
          <w:bCs w:val="0"/>
          <w:snapToGrid w:val="0"/>
          <w:rtl/>
        </w:rPr>
        <w:t>כלל הדוחות/פלטים המופקים ממערכות מידע ממוחשבות יתויגו באופן גורף לרמת סיווג "רגיש עסקי". במידה וניתן טכנולוגית, יבוצע תיוג הדו"ח באופן אוטומטי ע"י המערכת.</w:t>
      </w:r>
      <w:bookmarkEnd w:id="30"/>
      <w:r w:rsidRPr="00AE509B">
        <w:rPr>
          <w:rFonts w:ascii="David" w:hAnsi="David" w:cs="David"/>
          <w:b w:val="0"/>
          <w:bCs w:val="0"/>
          <w:snapToGrid w:val="0"/>
          <w:rtl/>
        </w:rPr>
        <w:t xml:space="preserve"> </w:t>
      </w:r>
    </w:p>
    <w:p w14:paraId="747F21B9" w14:textId="77777777" w:rsidR="002102D2" w:rsidRPr="00AE509B" w:rsidRDefault="002102D2" w:rsidP="002102D2">
      <w:pPr>
        <w:pStyle w:val="2"/>
        <w:rPr>
          <w:rFonts w:ascii="David" w:hAnsi="David" w:cs="David"/>
          <w:b w:val="0"/>
          <w:bCs w:val="0"/>
          <w:rtl/>
        </w:rPr>
      </w:pPr>
      <w:bookmarkStart w:id="31" w:name="_Toc166295471"/>
      <w:r w:rsidRPr="00AE509B">
        <w:rPr>
          <w:rFonts w:ascii="David" w:hAnsi="David" w:cs="David"/>
          <w:b w:val="0"/>
          <w:bCs w:val="0"/>
          <w:rtl/>
        </w:rPr>
        <w:t>מאגרי מידע</w:t>
      </w:r>
      <w:bookmarkEnd w:id="31"/>
    </w:p>
    <w:p w14:paraId="4C3DA7F3" w14:textId="77777777" w:rsidR="002102D2" w:rsidRPr="00AE509B" w:rsidRDefault="002102D2" w:rsidP="002102D2">
      <w:pPr>
        <w:pStyle w:val="3"/>
        <w:rPr>
          <w:rFonts w:ascii="David" w:hAnsi="David" w:cs="David"/>
          <w:b w:val="0"/>
          <w:bCs w:val="0"/>
          <w:snapToGrid w:val="0"/>
        </w:rPr>
      </w:pPr>
      <w:bookmarkStart w:id="32" w:name="_Toc166295472"/>
      <w:r w:rsidRPr="00AE509B">
        <w:rPr>
          <w:rFonts w:ascii="David" w:hAnsi="David" w:cs="David"/>
          <w:b w:val="0"/>
          <w:bCs w:val="0"/>
          <w:snapToGrid w:val="0"/>
          <w:rtl/>
        </w:rPr>
        <w:t>הכוונה בסעיף זה אינה רק למאגרי מידע מתוקף חוק הגנת הפרטיות, כי אם למאגרי המידע של הארגון בכלל.</w:t>
      </w:r>
      <w:bookmarkEnd w:id="32"/>
    </w:p>
    <w:p w14:paraId="7460F329" w14:textId="77777777" w:rsidR="002102D2" w:rsidRPr="00AE509B" w:rsidRDefault="002102D2" w:rsidP="002102D2">
      <w:pPr>
        <w:pStyle w:val="3"/>
        <w:rPr>
          <w:rFonts w:ascii="David" w:hAnsi="David" w:cs="David"/>
          <w:b w:val="0"/>
          <w:bCs w:val="0"/>
          <w:snapToGrid w:val="0"/>
        </w:rPr>
      </w:pPr>
      <w:bookmarkStart w:id="33" w:name="_Toc166295473"/>
      <w:r w:rsidRPr="00AE509B">
        <w:rPr>
          <w:rFonts w:ascii="David" w:hAnsi="David" w:cs="David"/>
          <w:b w:val="0"/>
          <w:bCs w:val="0"/>
          <w:snapToGrid w:val="0"/>
          <w:rtl/>
        </w:rPr>
        <w:t>הגישה למידע המסווג כ"רגיש עסקי" תוגבל לגורמים מורשים בלבד, בהתאם לעקרון "הצורך לדעת".</w:t>
      </w:r>
      <w:bookmarkEnd w:id="33"/>
      <w:r w:rsidRPr="00AE509B">
        <w:rPr>
          <w:rFonts w:ascii="David" w:hAnsi="David" w:cs="David"/>
          <w:b w:val="0"/>
          <w:bCs w:val="0"/>
          <w:snapToGrid w:val="0"/>
          <w:rtl/>
        </w:rPr>
        <w:t xml:space="preserve"> </w:t>
      </w:r>
    </w:p>
    <w:p w14:paraId="465D5C96" w14:textId="77777777" w:rsidR="002102D2" w:rsidRPr="00AE509B" w:rsidRDefault="002102D2" w:rsidP="002102D2">
      <w:pPr>
        <w:pStyle w:val="3"/>
        <w:rPr>
          <w:rFonts w:ascii="David" w:hAnsi="David" w:cs="David"/>
          <w:b w:val="0"/>
          <w:bCs w:val="0"/>
          <w:snapToGrid w:val="0"/>
          <w:rtl/>
        </w:rPr>
      </w:pPr>
      <w:bookmarkStart w:id="34" w:name="_Toc166295474"/>
      <w:r w:rsidRPr="00AE509B">
        <w:rPr>
          <w:rFonts w:ascii="David" w:hAnsi="David" w:cs="David"/>
          <w:b w:val="0"/>
          <w:bCs w:val="0"/>
          <w:snapToGrid w:val="0"/>
          <w:rtl/>
        </w:rPr>
        <w:t>הרשאות הגישה לקבצי נתונים אלו במאגרי המידע יאושרו ע"י מנהל אבטחת המידע בהתאם להרשאות המשתמשים.</w:t>
      </w:r>
      <w:bookmarkEnd w:id="34"/>
    </w:p>
    <w:p w14:paraId="06B5C787" w14:textId="77777777" w:rsidR="002102D2" w:rsidRPr="00AE509B" w:rsidRDefault="002102D2" w:rsidP="002102D2">
      <w:pPr>
        <w:pStyle w:val="2"/>
        <w:rPr>
          <w:rFonts w:ascii="David" w:hAnsi="David" w:cs="David"/>
          <w:b w:val="0"/>
          <w:bCs w:val="0"/>
          <w:rtl/>
        </w:rPr>
      </w:pPr>
      <w:bookmarkStart w:id="35" w:name="_Toc166295475"/>
      <w:r w:rsidRPr="00AE509B">
        <w:rPr>
          <w:rFonts w:ascii="David" w:hAnsi="David" w:cs="David"/>
          <w:b w:val="0"/>
          <w:bCs w:val="0"/>
          <w:rtl/>
        </w:rPr>
        <w:t>שמירה וניהול מידע מסווג</w:t>
      </w:r>
      <w:bookmarkEnd w:id="35"/>
    </w:p>
    <w:p w14:paraId="06B44224" w14:textId="77777777" w:rsidR="002102D2" w:rsidRPr="00AE509B" w:rsidRDefault="002102D2" w:rsidP="00AE509B">
      <w:pPr>
        <w:pStyle w:val="3"/>
        <w:rPr>
          <w:rFonts w:ascii="David" w:hAnsi="David" w:cs="David"/>
          <w:b w:val="0"/>
          <w:bCs w:val="0"/>
          <w:snapToGrid w:val="0"/>
        </w:rPr>
      </w:pPr>
      <w:bookmarkStart w:id="36" w:name="_Toc166295476"/>
      <w:r w:rsidRPr="00AE509B">
        <w:rPr>
          <w:rFonts w:ascii="David" w:hAnsi="David" w:cs="David"/>
          <w:b w:val="0"/>
          <w:bCs w:val="0"/>
          <w:snapToGrid w:val="0"/>
          <w:rtl/>
        </w:rPr>
        <w:t>אין להפיץ/למסור מידע "רגיש עסקי" ו/או "פנימי " לידי גורמים בלתי מורשים.</w:t>
      </w:r>
      <w:bookmarkEnd w:id="36"/>
      <w:r w:rsidRPr="00AE509B">
        <w:rPr>
          <w:rFonts w:ascii="David" w:hAnsi="David" w:cs="David"/>
          <w:b w:val="0"/>
          <w:bCs w:val="0"/>
          <w:snapToGrid w:val="0"/>
          <w:rtl/>
        </w:rPr>
        <w:t xml:space="preserve"> </w:t>
      </w:r>
    </w:p>
    <w:p w14:paraId="4C5A061E" w14:textId="77777777" w:rsidR="002102D2" w:rsidRPr="00AE509B" w:rsidRDefault="002102D2" w:rsidP="00AE509B">
      <w:pPr>
        <w:pStyle w:val="3"/>
        <w:rPr>
          <w:rFonts w:ascii="David" w:hAnsi="David" w:cs="David"/>
          <w:b w:val="0"/>
          <w:bCs w:val="0"/>
          <w:snapToGrid w:val="0"/>
        </w:rPr>
      </w:pPr>
      <w:bookmarkStart w:id="37" w:name="_Toc166295477"/>
      <w:r w:rsidRPr="00AE509B">
        <w:rPr>
          <w:rFonts w:ascii="David" w:hAnsi="David" w:cs="David"/>
          <w:b w:val="0"/>
          <w:bCs w:val="0"/>
          <w:snapToGrid w:val="0"/>
          <w:rtl/>
        </w:rPr>
        <w:t>מצעים נושאי מידע המכילים מידע שסווג כרגיש עסקי, ומסמכים מודפסים שסווגו כרגיש עסקי, יישמרו באחריות המשתמשים באופן שימנע גישה אליהם ע"י בלתי מורשים. לאחר שעות העבודה, ישמרו הדיסקטים/מסמכים בארון/מגירה/ חדר נעול.</w:t>
      </w:r>
      <w:bookmarkEnd w:id="37"/>
    </w:p>
    <w:p w14:paraId="34A978BA" w14:textId="77777777" w:rsidR="002102D2" w:rsidRPr="00AE509B" w:rsidRDefault="002102D2" w:rsidP="00AE509B">
      <w:pPr>
        <w:pStyle w:val="3"/>
        <w:rPr>
          <w:rFonts w:ascii="David" w:hAnsi="David" w:cs="David"/>
          <w:b w:val="0"/>
          <w:bCs w:val="0"/>
          <w:snapToGrid w:val="0"/>
          <w:rtl/>
        </w:rPr>
      </w:pPr>
      <w:bookmarkStart w:id="38" w:name="_Toc166295478"/>
      <w:r w:rsidRPr="00AE509B">
        <w:rPr>
          <w:rFonts w:ascii="David" w:hAnsi="David" w:cs="David"/>
          <w:b w:val="0"/>
          <w:bCs w:val="0"/>
          <w:snapToGrid w:val="0"/>
          <w:rtl/>
        </w:rPr>
        <w:t>אין להשאיר על שולחן העובדה מידע המתויג כ" רגיש עסקי", ללא השגחה, במהלך יום העבודה ובסיומו.</w:t>
      </w:r>
      <w:bookmarkEnd w:id="38"/>
    </w:p>
    <w:p w14:paraId="64894A84" w14:textId="77777777" w:rsidR="002102D2" w:rsidRPr="00AE509B" w:rsidRDefault="002102D2" w:rsidP="00AE509B">
      <w:pPr>
        <w:pStyle w:val="3"/>
        <w:rPr>
          <w:rFonts w:ascii="David" w:hAnsi="David" w:cs="David"/>
          <w:b w:val="0"/>
          <w:bCs w:val="0"/>
          <w:snapToGrid w:val="0"/>
        </w:rPr>
      </w:pPr>
      <w:bookmarkStart w:id="39" w:name="_Toc166295479"/>
      <w:r w:rsidRPr="00AE509B">
        <w:rPr>
          <w:rFonts w:ascii="David" w:hAnsi="David" w:cs="David"/>
          <w:b w:val="0"/>
          <w:bCs w:val="0"/>
          <w:snapToGrid w:val="0"/>
          <w:rtl/>
        </w:rPr>
        <w:t>אין להשליך מידע המתויג כ"רגיש עסקי" ו "פנימי ", לפח האשפה, אלא לגורסו. מידע "רגיש עסקי", ייגרס במגרסה ידנית/חשמלית, באחריות העובדים.</w:t>
      </w:r>
      <w:bookmarkEnd w:id="39"/>
    </w:p>
    <w:p w14:paraId="01FC86B8" w14:textId="77777777" w:rsidR="002102D2" w:rsidRPr="00AE509B" w:rsidRDefault="002102D2" w:rsidP="00AE509B">
      <w:pPr>
        <w:pStyle w:val="3"/>
        <w:rPr>
          <w:rFonts w:ascii="David" w:hAnsi="David" w:cs="David"/>
          <w:b w:val="0"/>
          <w:bCs w:val="0"/>
          <w:snapToGrid w:val="0"/>
        </w:rPr>
      </w:pPr>
      <w:bookmarkStart w:id="40" w:name="_Toc166295480"/>
      <w:r w:rsidRPr="00AE509B">
        <w:rPr>
          <w:rFonts w:ascii="David" w:hAnsi="David" w:cs="David"/>
          <w:b w:val="0"/>
          <w:bCs w:val="0"/>
          <w:snapToGrid w:val="0"/>
          <w:rtl/>
        </w:rPr>
        <w:lastRenderedPageBreak/>
        <w:t>אין להפיץ מידע המתויג כ"רגיש עסקי" בדוא"ל לגורמים חיצוניים, אלא אם יוצפן. הפצה של מידע "רגיש עסקי" תעשה בצורה ידנית ובמקרה הצורך ע"י שליח במעטפה סגורה ואטומה.</w:t>
      </w:r>
      <w:bookmarkEnd w:id="40"/>
    </w:p>
    <w:p w14:paraId="4FC8EF60" w14:textId="77777777" w:rsidR="002102D2" w:rsidRPr="00AE509B" w:rsidRDefault="002102D2" w:rsidP="00AE509B">
      <w:pPr>
        <w:pStyle w:val="2"/>
        <w:rPr>
          <w:rFonts w:ascii="David" w:hAnsi="David" w:cs="David"/>
          <w:b w:val="0"/>
          <w:bCs w:val="0"/>
          <w:rtl/>
        </w:rPr>
      </w:pPr>
      <w:bookmarkStart w:id="41" w:name="_Toc166295481"/>
      <w:r w:rsidRPr="00AE509B">
        <w:rPr>
          <w:rFonts w:ascii="David" w:hAnsi="David" w:cs="David"/>
          <w:b w:val="0"/>
          <w:bCs w:val="0"/>
          <w:rtl/>
        </w:rPr>
        <w:t>טיפול במערכות חדשות</w:t>
      </w:r>
      <w:bookmarkEnd w:id="41"/>
    </w:p>
    <w:p w14:paraId="6A9407FF" w14:textId="77777777" w:rsidR="002102D2" w:rsidRPr="00AE509B" w:rsidRDefault="002102D2" w:rsidP="00AE509B">
      <w:pPr>
        <w:pStyle w:val="3"/>
        <w:rPr>
          <w:rFonts w:ascii="David" w:hAnsi="David" w:cs="David"/>
          <w:b w:val="0"/>
          <w:bCs w:val="0"/>
          <w:snapToGrid w:val="0"/>
          <w:rtl/>
        </w:rPr>
      </w:pPr>
      <w:bookmarkStart w:id="42" w:name="_Toc166295482"/>
      <w:r w:rsidRPr="00AE509B">
        <w:rPr>
          <w:rFonts w:ascii="David" w:hAnsi="David" w:cs="David"/>
          <w:b w:val="0"/>
          <w:bCs w:val="0"/>
          <w:snapToGrid w:val="0"/>
          <w:rtl/>
        </w:rPr>
        <w:t>בעת תכנון מערכת חדשה או שינוי במערכת קיימת יש לבצע סיווג מידע.</w:t>
      </w:r>
      <w:bookmarkEnd w:id="42"/>
    </w:p>
    <w:p w14:paraId="4C03B57A" w14:textId="77777777" w:rsidR="002102D2" w:rsidRPr="00AE509B" w:rsidRDefault="002102D2" w:rsidP="00AE509B">
      <w:pPr>
        <w:pStyle w:val="3"/>
        <w:rPr>
          <w:rFonts w:ascii="David" w:hAnsi="David" w:cs="David"/>
          <w:b w:val="0"/>
          <w:bCs w:val="0"/>
          <w:snapToGrid w:val="0"/>
          <w:rtl/>
        </w:rPr>
      </w:pPr>
      <w:bookmarkStart w:id="43" w:name="_Toc166295483"/>
      <w:r w:rsidRPr="00AE509B">
        <w:rPr>
          <w:rFonts w:ascii="David" w:hAnsi="David" w:cs="David"/>
          <w:b w:val="0"/>
          <w:bCs w:val="0"/>
          <w:snapToGrid w:val="0"/>
          <w:rtl/>
        </w:rPr>
        <w:t>הסיווג יבוצע לפי הוראות נוהל זה.</w:t>
      </w:r>
      <w:bookmarkEnd w:id="43"/>
    </w:p>
    <w:p w14:paraId="4555DC1E" w14:textId="77777777" w:rsidR="002102D2" w:rsidRPr="00AE509B" w:rsidRDefault="002102D2" w:rsidP="00AE509B">
      <w:pPr>
        <w:pStyle w:val="2"/>
        <w:rPr>
          <w:rFonts w:ascii="David" w:hAnsi="David" w:cs="David"/>
          <w:snapToGrid w:val="0"/>
          <w:rtl/>
        </w:rPr>
      </w:pPr>
      <w:bookmarkStart w:id="44" w:name="_Toc166295484"/>
      <w:r w:rsidRPr="00AE509B">
        <w:rPr>
          <w:rFonts w:ascii="David" w:hAnsi="David" w:cs="David"/>
          <w:snapToGrid w:val="0"/>
          <w:rtl/>
        </w:rPr>
        <w:t>בעלות על המידע</w:t>
      </w:r>
      <w:bookmarkEnd w:id="44"/>
    </w:p>
    <w:p w14:paraId="09EA39BA" w14:textId="77777777" w:rsidR="002102D2" w:rsidRPr="00AE509B" w:rsidRDefault="002102D2" w:rsidP="002102D2">
      <w:pPr>
        <w:pStyle w:val="BodyTextH2"/>
        <w:spacing w:line="360" w:lineRule="auto"/>
        <w:ind w:left="357"/>
        <w:rPr>
          <w:rFonts w:ascii="David" w:hAnsi="David" w:cs="David"/>
          <w:snapToGrid w:val="0"/>
          <w:sz w:val="24"/>
          <w:szCs w:val="24"/>
          <w:rtl/>
        </w:rPr>
      </w:pPr>
      <w:r w:rsidRPr="00AE509B">
        <w:rPr>
          <w:rFonts w:ascii="David" w:hAnsi="David" w:cs="David"/>
          <w:snapToGrid w:val="0"/>
          <w:sz w:val="24"/>
          <w:szCs w:val="24"/>
          <w:rtl/>
        </w:rPr>
        <w:t xml:space="preserve">בעלי המידע הנם הגורמים המקצועיים להם אחריות ארגונית על התחום לו שייך המידע. בעלי המידע בארגון  הנם: </w:t>
      </w:r>
    </w:p>
    <w:p w14:paraId="79B54B57" w14:textId="77777777" w:rsidR="002102D2" w:rsidRPr="00AE509B" w:rsidRDefault="002102D2" w:rsidP="00AE509B">
      <w:pPr>
        <w:pStyle w:val="3"/>
        <w:rPr>
          <w:rFonts w:ascii="David" w:hAnsi="David" w:cs="David"/>
          <w:b w:val="0"/>
          <w:bCs w:val="0"/>
          <w:snapToGrid w:val="0"/>
          <w:rtl/>
        </w:rPr>
      </w:pPr>
      <w:bookmarkStart w:id="45" w:name="_Toc166295485"/>
      <w:r w:rsidRPr="00AE509B">
        <w:rPr>
          <w:rFonts w:ascii="David" w:hAnsi="David" w:cs="David"/>
          <w:b w:val="0"/>
          <w:bCs w:val="0"/>
          <w:snapToGrid w:val="0"/>
          <w:rtl/>
        </w:rPr>
        <w:t>מנהלי אגפים ומחלקות – כל מנהל אגף / מחלקה יהיה אחראי על כל המידע המופק על ידו או ע"י כל אחד מהעובדים אשר תחת תחום אחריותו.</w:t>
      </w:r>
      <w:bookmarkEnd w:id="45"/>
    </w:p>
    <w:p w14:paraId="3B184057" w14:textId="77777777" w:rsidR="002102D2" w:rsidRPr="00AE509B" w:rsidRDefault="002102D2" w:rsidP="00AE509B">
      <w:pPr>
        <w:pStyle w:val="3"/>
        <w:rPr>
          <w:rFonts w:ascii="David" w:hAnsi="David" w:cs="David"/>
          <w:b w:val="0"/>
          <w:bCs w:val="0"/>
          <w:snapToGrid w:val="0"/>
          <w:rtl/>
        </w:rPr>
      </w:pPr>
      <w:bookmarkStart w:id="46" w:name="_Toc166295486"/>
      <w:r w:rsidRPr="00AE509B">
        <w:rPr>
          <w:rFonts w:ascii="David" w:hAnsi="David" w:cs="David"/>
          <w:b w:val="0"/>
          <w:bCs w:val="0"/>
          <w:snapToGrid w:val="0"/>
          <w:rtl/>
        </w:rPr>
        <w:t>עובדי הארגון – כל עובד יהיה אחראי על המידע אשר הופק על ידו. מידע זה כולל דוחות ייעודיים אשר מופקים ממערכות הארגון השונות, מסמכים אשר נכתבו ע"י העובד או כל חומר בעל אופי עסקי, בנקאי, פרטי או אחר אשר תחת אחריות העובד.</w:t>
      </w:r>
      <w:bookmarkEnd w:id="46"/>
    </w:p>
    <w:p w14:paraId="2C692DA3" w14:textId="77777777" w:rsidR="002102D2" w:rsidRPr="00AE509B" w:rsidRDefault="002102D2" w:rsidP="00AE509B">
      <w:pPr>
        <w:pStyle w:val="BodyTextH2"/>
        <w:spacing w:line="360" w:lineRule="auto"/>
        <w:ind w:left="957" w:hanging="477"/>
        <w:rPr>
          <w:rFonts w:ascii="David" w:hAnsi="David" w:cs="David"/>
          <w:snapToGrid w:val="0"/>
          <w:sz w:val="24"/>
          <w:szCs w:val="24"/>
        </w:rPr>
      </w:pPr>
      <w:r w:rsidRPr="00AE509B">
        <w:rPr>
          <w:rFonts w:ascii="David" w:hAnsi="David" w:cs="David"/>
          <w:snapToGrid w:val="0"/>
          <w:sz w:val="24"/>
          <w:szCs w:val="24"/>
          <w:rtl/>
        </w:rPr>
        <w:t xml:space="preserve">         כל עובד יהיה אחראי לקביעת רמת הסיווג עבור המידע שבאחריותו בהתאם להגדרת הסיווג בארגון אשר מוגדרות בנוהל זה.        כל עובד אחראי למתן אישור גישה למידע אשר באחריותו.</w:t>
      </w:r>
    </w:p>
    <w:p w14:paraId="5A088C7F" w14:textId="77777777" w:rsidR="002102D2" w:rsidRPr="00AE509B" w:rsidRDefault="002102D2" w:rsidP="002102D2">
      <w:pPr>
        <w:pStyle w:val="BodyTextH2"/>
        <w:numPr>
          <w:ilvl w:val="0"/>
          <w:numId w:val="35"/>
        </w:numPr>
        <w:spacing w:line="360" w:lineRule="auto"/>
        <w:ind w:right="0"/>
        <w:rPr>
          <w:rFonts w:ascii="David" w:hAnsi="David" w:cs="David"/>
          <w:snapToGrid w:val="0"/>
          <w:sz w:val="24"/>
          <w:szCs w:val="24"/>
          <w:rtl/>
        </w:rPr>
      </w:pPr>
      <w:r w:rsidRPr="00AE509B">
        <w:rPr>
          <w:rFonts w:ascii="David" w:hAnsi="David" w:cs="David"/>
          <w:b/>
          <w:bCs/>
          <w:snapToGrid w:val="0"/>
          <w:sz w:val="24"/>
          <w:szCs w:val="24"/>
          <w:rtl/>
        </w:rPr>
        <w:t xml:space="preserve">מנהל מערכות מידע </w:t>
      </w:r>
      <w:r w:rsidRPr="00AE509B">
        <w:rPr>
          <w:rFonts w:ascii="David" w:hAnsi="David" w:cs="David"/>
          <w:snapToGrid w:val="0"/>
          <w:sz w:val="24"/>
          <w:szCs w:val="24"/>
          <w:rtl/>
        </w:rPr>
        <w:t>- רישום מאגרים המחויבים ברישום על פי חוק אצל רשם המאגרים במשרד המשפטים יהיה תחת תחום אחריותם, כאשר הרישום ייעשה בליווי ובתמיכה של המחלקה המשפטית.</w:t>
      </w:r>
    </w:p>
    <w:p w14:paraId="1502CC84" w14:textId="77777777" w:rsidR="002102D2" w:rsidRPr="00AE509B" w:rsidRDefault="002102D2" w:rsidP="002102D2">
      <w:pPr>
        <w:pStyle w:val="BodyTextH2"/>
        <w:spacing w:line="360" w:lineRule="auto"/>
        <w:rPr>
          <w:rFonts w:ascii="David" w:hAnsi="David" w:cs="David"/>
          <w:snapToGrid w:val="0"/>
          <w:sz w:val="24"/>
          <w:szCs w:val="24"/>
          <w:rtl/>
        </w:rPr>
      </w:pPr>
      <w:r w:rsidRPr="00AE509B">
        <w:rPr>
          <w:rFonts w:ascii="David" w:hAnsi="David" w:cs="David"/>
          <w:snapToGrid w:val="0"/>
          <w:sz w:val="24"/>
          <w:szCs w:val="24"/>
          <w:rtl/>
        </w:rPr>
        <w:t xml:space="preserve">באפשרות בעלי המידע להאציל סמכויות לגורמים אחרים אותם הם מנהלים, </w:t>
      </w:r>
      <w:r w:rsidRPr="00AE509B">
        <w:rPr>
          <w:rFonts w:ascii="David" w:hAnsi="David" w:cs="David"/>
          <w:b/>
          <w:bCs/>
          <w:snapToGrid w:val="0"/>
          <w:sz w:val="24"/>
          <w:szCs w:val="24"/>
          <w:rtl/>
        </w:rPr>
        <w:t>אולם לא ניתן</w:t>
      </w:r>
      <w:r w:rsidRPr="00AE509B">
        <w:rPr>
          <w:rFonts w:ascii="David" w:hAnsi="David" w:cs="David"/>
          <w:snapToGrid w:val="0"/>
          <w:sz w:val="24"/>
          <w:szCs w:val="24"/>
          <w:rtl/>
        </w:rPr>
        <w:t xml:space="preserve"> להאציל את האחריות הכוללת למידע.</w:t>
      </w:r>
    </w:p>
    <w:p w14:paraId="276C9868" w14:textId="77777777" w:rsidR="002102D2" w:rsidRPr="00AE509B" w:rsidRDefault="002102D2" w:rsidP="00AE509B">
      <w:pPr>
        <w:pStyle w:val="1"/>
        <w:numPr>
          <w:ilvl w:val="0"/>
          <w:numId w:val="8"/>
        </w:numPr>
        <w:tabs>
          <w:tab w:val="clear" w:pos="360"/>
        </w:tabs>
        <w:ind w:left="720" w:right="0"/>
        <w:rPr>
          <w:rFonts w:ascii="David" w:hAnsi="David" w:cs="David"/>
          <w:rtl/>
        </w:rPr>
      </w:pPr>
      <w:bookmarkStart w:id="47" w:name="_Toc166295487"/>
      <w:r w:rsidRPr="00AE509B">
        <w:rPr>
          <w:rFonts w:ascii="David" w:hAnsi="David" w:cs="David"/>
          <w:rtl/>
        </w:rPr>
        <w:t>חריגים</w:t>
      </w:r>
      <w:bookmarkEnd w:id="47"/>
    </w:p>
    <w:p w14:paraId="0C1F86F4" w14:textId="77777777" w:rsidR="002102D2" w:rsidRPr="00AE509B" w:rsidRDefault="002102D2" w:rsidP="00AE509B">
      <w:pPr>
        <w:pStyle w:val="11"/>
        <w:tabs>
          <w:tab w:val="num" w:pos="1175"/>
          <w:tab w:val="left" w:pos="1265"/>
        </w:tabs>
        <w:ind w:left="1175" w:hanging="450"/>
        <w:jc w:val="both"/>
        <w:rPr>
          <w:rFonts w:ascii="David" w:hAnsi="David"/>
          <w:b w:val="0"/>
          <w:bCs w:val="0"/>
        </w:rPr>
      </w:pPr>
      <w:bookmarkStart w:id="48" w:name="_Toc166295488"/>
      <w:r w:rsidRPr="00AE509B">
        <w:rPr>
          <w:rFonts w:ascii="David" w:hAnsi="David"/>
          <w:b w:val="0"/>
          <w:bCs w:val="0"/>
          <w:rtl/>
        </w:rPr>
        <w:t>המידע הארגון</w:t>
      </w:r>
      <w:r w:rsidR="00AE509B" w:rsidRPr="00AE509B">
        <w:rPr>
          <w:rFonts w:ascii="David" w:hAnsi="David"/>
          <w:b w:val="0"/>
          <w:bCs w:val="0"/>
          <w:rtl/>
        </w:rPr>
        <w:t xml:space="preserve"> </w:t>
      </w:r>
      <w:r w:rsidRPr="00AE509B">
        <w:rPr>
          <w:rFonts w:ascii="David" w:hAnsi="David"/>
          <w:b w:val="0"/>
          <w:bCs w:val="0"/>
          <w:rtl/>
        </w:rPr>
        <w:t>אי יסווג החל מתאריך אישור הנוהל.</w:t>
      </w:r>
      <w:bookmarkEnd w:id="48"/>
    </w:p>
    <w:p w14:paraId="308908D2" w14:textId="77777777" w:rsidR="002102D2" w:rsidRPr="00AE509B" w:rsidRDefault="002102D2" w:rsidP="00AE509B">
      <w:pPr>
        <w:pStyle w:val="11"/>
        <w:tabs>
          <w:tab w:val="num" w:pos="1175"/>
          <w:tab w:val="left" w:pos="1265"/>
        </w:tabs>
        <w:ind w:left="1175" w:hanging="450"/>
        <w:jc w:val="both"/>
        <w:rPr>
          <w:rFonts w:ascii="David" w:hAnsi="David"/>
          <w:b w:val="0"/>
          <w:bCs w:val="0"/>
        </w:rPr>
      </w:pPr>
      <w:bookmarkStart w:id="49" w:name="_Toc166295489"/>
      <w:r w:rsidRPr="00AE509B">
        <w:rPr>
          <w:rFonts w:ascii="David" w:hAnsi="David"/>
          <w:b w:val="0"/>
          <w:bCs w:val="0"/>
          <w:rtl/>
        </w:rPr>
        <w:t>מסמכים חיצוניים ומסמכים ישנים ודוחות (שהודפסו/ הופקו טרם מועד אישור הנוהל) יסומנו בסיווג "רגיש עסקי" באמצעות חותמת ידנית.</w:t>
      </w:r>
      <w:bookmarkEnd w:id="49"/>
    </w:p>
    <w:p w14:paraId="14243363" w14:textId="77777777" w:rsidR="002102D2" w:rsidRPr="00AE509B" w:rsidRDefault="002102D2" w:rsidP="00AE509B">
      <w:pPr>
        <w:pStyle w:val="11"/>
        <w:tabs>
          <w:tab w:val="num" w:pos="1175"/>
          <w:tab w:val="left" w:pos="1265"/>
        </w:tabs>
        <w:ind w:left="1175" w:hanging="450"/>
        <w:jc w:val="both"/>
        <w:rPr>
          <w:rFonts w:ascii="David" w:hAnsi="David"/>
          <w:b w:val="0"/>
          <w:bCs w:val="0"/>
          <w:rtl/>
        </w:rPr>
      </w:pPr>
      <w:bookmarkStart w:id="50" w:name="_Toc166295490"/>
      <w:r w:rsidRPr="00AE509B">
        <w:rPr>
          <w:rFonts w:ascii="David" w:hAnsi="David"/>
          <w:b w:val="0"/>
          <w:bCs w:val="0"/>
          <w:rtl/>
        </w:rPr>
        <w:t xml:space="preserve">בהפצת מידע "רגיש עסקי" לגורמי הארגון, יש לכתב את הגורמים </w:t>
      </w:r>
      <w:r w:rsidR="00AE509B" w:rsidRPr="00AE509B">
        <w:rPr>
          <w:rFonts w:ascii="David" w:hAnsi="David"/>
          <w:b w:val="0"/>
          <w:bCs w:val="0"/>
          <w:rtl/>
        </w:rPr>
        <w:t>הרלוונטיים</w:t>
      </w:r>
      <w:r w:rsidRPr="00AE509B">
        <w:rPr>
          <w:rFonts w:ascii="David" w:hAnsi="David"/>
          <w:b w:val="0"/>
          <w:bCs w:val="0"/>
          <w:rtl/>
        </w:rPr>
        <w:t xml:space="preserve"> בלבד.</w:t>
      </w:r>
      <w:bookmarkEnd w:id="50"/>
    </w:p>
    <w:p w14:paraId="4BD4214D" w14:textId="77777777" w:rsidR="00AA7CDA" w:rsidRPr="00AE509B" w:rsidRDefault="00AA7CDA" w:rsidP="00AA7CDA">
      <w:pPr>
        <w:pStyle w:val="1"/>
        <w:numPr>
          <w:ilvl w:val="0"/>
          <w:numId w:val="8"/>
        </w:numPr>
        <w:tabs>
          <w:tab w:val="clear" w:pos="360"/>
        </w:tabs>
        <w:ind w:left="720" w:right="0"/>
        <w:rPr>
          <w:rFonts w:ascii="David" w:hAnsi="David" w:cs="David"/>
          <w:rtl/>
        </w:rPr>
      </w:pPr>
      <w:r w:rsidRPr="00AE509B">
        <w:rPr>
          <w:rFonts w:ascii="David" w:hAnsi="David" w:cs="David"/>
          <w:rtl/>
        </w:rPr>
        <w:t>אכיפה</w:t>
      </w:r>
    </w:p>
    <w:p w14:paraId="240E53A0" w14:textId="0B8186E2" w:rsidR="00AA7CDA" w:rsidRPr="00AE509B" w:rsidRDefault="00AA7CDA" w:rsidP="00AA7CDA">
      <w:pPr>
        <w:pStyle w:val="11"/>
        <w:rPr>
          <w:rFonts w:ascii="David" w:hAnsi="David"/>
          <w:b w:val="0"/>
          <w:bCs w:val="0"/>
        </w:rPr>
      </w:pPr>
      <w:r w:rsidRPr="00AE509B">
        <w:rPr>
          <w:rFonts w:ascii="David" w:hAnsi="David"/>
          <w:b w:val="0"/>
          <w:bCs w:val="0"/>
          <w:rtl/>
        </w:rPr>
        <w:t xml:space="preserve">כל עובד שימצא כי הפר את מדיניות זו עשוי להיענש על ידי הגורם הרלוונטי </w:t>
      </w:r>
      <w:proofErr w:type="spellStart"/>
      <w:r w:rsidRPr="00AE509B">
        <w:rPr>
          <w:rFonts w:ascii="David" w:hAnsi="David"/>
          <w:b w:val="0"/>
          <w:bCs w:val="0"/>
          <w:rtl/>
        </w:rPr>
        <w:t>ב</w:t>
      </w:r>
      <w:r w:rsidR="0024506E">
        <w:rPr>
          <w:rFonts w:ascii="David" w:hAnsi="David"/>
          <w:b w:val="0"/>
          <w:bCs w:val="0"/>
          <w:rtl/>
        </w:rPr>
        <w:t>”</w:t>
      </w:r>
      <w:r w:rsidR="00431B8B">
        <w:rPr>
          <w:rFonts w:ascii="David" w:hAnsi="David"/>
          <w:b w:val="0"/>
          <w:bCs w:val="0"/>
          <w:rtl/>
        </w:rPr>
        <w:t>התאחדות</w:t>
      </w:r>
      <w:proofErr w:type="spellEnd"/>
      <w:r w:rsidR="00431B8B">
        <w:rPr>
          <w:rFonts w:ascii="David" w:hAnsi="David"/>
          <w:b w:val="0"/>
          <w:bCs w:val="0"/>
          <w:rtl/>
        </w:rPr>
        <w:t xml:space="preserve"> לכדורגל</w:t>
      </w:r>
      <w:r w:rsidR="0024506E">
        <w:rPr>
          <w:rFonts w:ascii="David" w:hAnsi="David"/>
          <w:b w:val="0"/>
          <w:bCs w:val="0"/>
          <w:rtl/>
        </w:rPr>
        <w:t>”</w:t>
      </w:r>
      <w:r w:rsidRPr="00AE509B">
        <w:rPr>
          <w:rFonts w:ascii="David" w:hAnsi="David"/>
          <w:b w:val="0"/>
          <w:bCs w:val="0"/>
          <w:rtl/>
        </w:rPr>
        <w:t xml:space="preserve">, המחלקה או </w:t>
      </w:r>
      <w:r w:rsidR="0024506E">
        <w:rPr>
          <w:rFonts w:ascii="David" w:hAnsi="David"/>
          <w:b w:val="0"/>
          <w:bCs w:val="0"/>
          <w:rtl/>
        </w:rPr>
        <w:t>“</w:t>
      </w:r>
      <w:r w:rsidR="00431B8B">
        <w:rPr>
          <w:rFonts w:ascii="David" w:hAnsi="David"/>
          <w:b w:val="0"/>
          <w:bCs w:val="0"/>
          <w:rtl/>
        </w:rPr>
        <w:t>התאחדות לכדורגל</w:t>
      </w:r>
      <w:r w:rsidR="0024506E">
        <w:rPr>
          <w:rFonts w:ascii="David" w:hAnsi="David"/>
          <w:b w:val="0"/>
          <w:bCs w:val="0"/>
          <w:rtl/>
        </w:rPr>
        <w:t>”</w:t>
      </w:r>
      <w:r w:rsidRPr="00AE509B">
        <w:rPr>
          <w:rFonts w:ascii="David" w:hAnsi="David"/>
          <w:b w:val="0"/>
          <w:bCs w:val="0"/>
          <w:rtl/>
        </w:rPr>
        <w:t xml:space="preserve"> עצמו.</w:t>
      </w:r>
    </w:p>
    <w:p w14:paraId="54AAF3FF" w14:textId="77777777" w:rsidR="0054257A" w:rsidRPr="00AE509B" w:rsidRDefault="0054257A" w:rsidP="0054257A">
      <w:pPr>
        <w:pStyle w:val="1"/>
        <w:numPr>
          <w:ilvl w:val="0"/>
          <w:numId w:val="8"/>
        </w:numPr>
        <w:tabs>
          <w:tab w:val="clear" w:pos="360"/>
        </w:tabs>
        <w:ind w:left="720" w:right="0"/>
        <w:rPr>
          <w:rFonts w:ascii="David" w:hAnsi="David" w:cs="David"/>
        </w:rPr>
      </w:pPr>
      <w:bookmarkStart w:id="51" w:name="_Toc446853204"/>
      <w:bookmarkStart w:id="52" w:name="_Toc446934329"/>
      <w:bookmarkStart w:id="53" w:name="_Toc446939667"/>
      <w:bookmarkStart w:id="54" w:name="_Toc446945138"/>
      <w:bookmarkStart w:id="55" w:name="_Toc458415879"/>
      <w:r w:rsidRPr="00AE509B">
        <w:rPr>
          <w:rFonts w:ascii="David" w:hAnsi="David" w:cs="David"/>
          <w:rtl/>
        </w:rPr>
        <w:lastRenderedPageBreak/>
        <w:t>תחולה</w:t>
      </w:r>
      <w:bookmarkEnd w:id="51"/>
      <w:bookmarkEnd w:id="52"/>
      <w:bookmarkEnd w:id="53"/>
      <w:bookmarkEnd w:id="54"/>
      <w:bookmarkEnd w:id="55"/>
    </w:p>
    <w:p w14:paraId="3D5F536E" w14:textId="019FD9CC" w:rsidR="0054257A" w:rsidRPr="00AE509B" w:rsidRDefault="0054257A" w:rsidP="0054257A">
      <w:pPr>
        <w:pStyle w:val="11"/>
        <w:rPr>
          <w:rFonts w:ascii="David" w:hAnsi="David"/>
          <w:b w:val="0"/>
          <w:bCs w:val="0"/>
        </w:rPr>
      </w:pPr>
      <w:r w:rsidRPr="00AE509B">
        <w:rPr>
          <w:rFonts w:ascii="David" w:hAnsi="David"/>
          <w:b w:val="0"/>
          <w:bCs w:val="0"/>
          <w:rtl/>
        </w:rPr>
        <w:t xml:space="preserve">המדיניות חלה על כלל עובדי </w:t>
      </w:r>
      <w:r w:rsidR="0024506E">
        <w:rPr>
          <w:rFonts w:ascii="David" w:hAnsi="David"/>
          <w:b w:val="0"/>
          <w:bCs w:val="0"/>
          <w:rtl/>
        </w:rPr>
        <w:t>“</w:t>
      </w:r>
      <w:r w:rsidR="00431B8B">
        <w:rPr>
          <w:rFonts w:ascii="David" w:hAnsi="David"/>
          <w:b w:val="0"/>
          <w:bCs w:val="0"/>
          <w:rtl/>
        </w:rPr>
        <w:t>התאחדות לכדורגל</w:t>
      </w:r>
      <w:r w:rsidR="0024506E">
        <w:rPr>
          <w:rFonts w:ascii="David" w:hAnsi="David"/>
          <w:b w:val="0"/>
          <w:bCs w:val="0"/>
          <w:rtl/>
        </w:rPr>
        <w:t>”</w:t>
      </w:r>
      <w:r w:rsidRPr="00AE509B">
        <w:rPr>
          <w:rFonts w:ascii="David" w:hAnsi="David"/>
          <w:b w:val="0"/>
          <w:bCs w:val="0"/>
          <w:rtl/>
        </w:rPr>
        <w:t xml:space="preserve"> (ספקים, עובדי קבלן, יועצים, זמניים) ועובדים אחרים המחזיקים או מתחזקים מידע כלשהו של </w:t>
      </w:r>
      <w:r w:rsidR="0024506E">
        <w:rPr>
          <w:rFonts w:ascii="David" w:hAnsi="David"/>
          <w:b w:val="0"/>
          <w:bCs w:val="0"/>
          <w:rtl/>
        </w:rPr>
        <w:t>“</w:t>
      </w:r>
      <w:r w:rsidR="00431B8B">
        <w:rPr>
          <w:rFonts w:ascii="David" w:hAnsi="David"/>
          <w:b w:val="0"/>
          <w:bCs w:val="0"/>
          <w:rtl/>
        </w:rPr>
        <w:t>התאחדות לכדורגל</w:t>
      </w:r>
      <w:r w:rsidR="0024506E">
        <w:rPr>
          <w:rFonts w:ascii="David" w:hAnsi="David"/>
          <w:b w:val="0"/>
          <w:bCs w:val="0"/>
          <w:rtl/>
        </w:rPr>
        <w:t>”</w:t>
      </w:r>
      <w:r w:rsidRPr="00AE509B">
        <w:rPr>
          <w:rFonts w:ascii="David" w:hAnsi="David"/>
          <w:b w:val="0"/>
          <w:bCs w:val="0"/>
          <w:rtl/>
        </w:rPr>
        <w:t>.</w:t>
      </w:r>
    </w:p>
    <w:p w14:paraId="0D107BFB" w14:textId="77777777" w:rsidR="0054257A" w:rsidRPr="00AE509B" w:rsidRDefault="0054257A" w:rsidP="0054257A">
      <w:pPr>
        <w:pStyle w:val="11"/>
        <w:rPr>
          <w:rFonts w:ascii="David" w:hAnsi="David"/>
          <w:b w:val="0"/>
          <w:bCs w:val="0"/>
          <w:rtl/>
        </w:rPr>
      </w:pPr>
      <w:r w:rsidRPr="00AE509B">
        <w:rPr>
          <w:rFonts w:ascii="David" w:hAnsi="David"/>
          <w:b w:val="0"/>
          <w:bCs w:val="0"/>
          <w:rtl/>
        </w:rPr>
        <w:t>נוהל זה נכנס לתוקפו מיום פרסומו.</w:t>
      </w:r>
    </w:p>
    <w:p w14:paraId="4C70F791" w14:textId="77777777" w:rsidR="0054257A" w:rsidRPr="00AE509B" w:rsidRDefault="0054257A" w:rsidP="0054257A">
      <w:pPr>
        <w:pStyle w:val="11"/>
        <w:rPr>
          <w:rFonts w:ascii="David" w:hAnsi="David"/>
          <w:b w:val="0"/>
          <w:bCs w:val="0"/>
        </w:rPr>
      </w:pPr>
      <w:r w:rsidRPr="00AE509B">
        <w:rPr>
          <w:rFonts w:ascii="David" w:hAnsi="David"/>
          <w:b w:val="0"/>
          <w:bCs w:val="0"/>
          <w:rtl/>
        </w:rPr>
        <w:t>מכניסתו לתוקף, נוהל זה מחליף כל נוהל קודם בעניין.</w:t>
      </w:r>
    </w:p>
    <w:p w14:paraId="24D65609" w14:textId="77777777" w:rsidR="0054257A" w:rsidRPr="00AE509B" w:rsidRDefault="0054257A" w:rsidP="0054257A">
      <w:pPr>
        <w:pStyle w:val="Style1"/>
        <w:numPr>
          <w:ilvl w:val="0"/>
          <w:numId w:val="0"/>
        </w:numPr>
        <w:ind w:left="195"/>
        <w:rPr>
          <w:rFonts w:ascii="David" w:hAnsi="David"/>
        </w:rPr>
      </w:pPr>
    </w:p>
    <w:sectPr w:rsidR="0054257A" w:rsidRPr="00AE509B" w:rsidSect="00800EFC">
      <w:headerReference w:type="even" r:id="rId9"/>
      <w:headerReference w:type="default" r:id="rId10"/>
      <w:footerReference w:type="even" r:id="rId11"/>
      <w:footerReference w:type="default" r:id="rId12"/>
      <w:headerReference w:type="first" r:id="rId13"/>
      <w:footerReference w:type="first" r:id="rId14"/>
      <w:pgSz w:w="11906" w:h="16838"/>
      <w:pgMar w:top="1440" w:right="1106" w:bottom="1440" w:left="1530" w:header="708" w:footer="708" w:gutter="0"/>
      <w:pgNumType w:start="0" w:chapStyle="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E2511" w14:textId="77777777" w:rsidR="004620AD" w:rsidRDefault="004620AD">
      <w:r>
        <w:separator/>
      </w:r>
    </w:p>
  </w:endnote>
  <w:endnote w:type="continuationSeparator" w:id="0">
    <w:p w14:paraId="0A9A5343" w14:textId="77777777" w:rsidR="004620AD" w:rsidRDefault="0046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433A" w14:textId="77777777" w:rsidR="00906A3E" w:rsidRDefault="00906A3E">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0E9AC118" w14:textId="77777777" w:rsidR="00906A3E" w:rsidRDefault="00906A3E">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C5B5" w14:textId="77777777" w:rsidR="00906A3E" w:rsidRDefault="00906A3E">
    <w:pPr>
      <w:pStyle w:val="Footer"/>
      <w:framePr w:wrap="around" w:vAnchor="text" w:hAnchor="margin" w:y="1"/>
      <w:rPr>
        <w:rStyle w:val="PageNumber"/>
        <w:rtl/>
      </w:rPr>
    </w:pPr>
  </w:p>
  <w:p w14:paraId="1A2B7458" w14:textId="77777777" w:rsidR="00906A3E" w:rsidRPr="00512D3C" w:rsidRDefault="00906A3E" w:rsidP="00512D3C">
    <w:pPr>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2F58A" w14:textId="77777777" w:rsidR="00657D51" w:rsidRDefault="00657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CB5FC" w14:textId="77777777" w:rsidR="004620AD" w:rsidRDefault="004620AD">
      <w:r>
        <w:separator/>
      </w:r>
    </w:p>
  </w:footnote>
  <w:footnote w:type="continuationSeparator" w:id="0">
    <w:p w14:paraId="5B5EE78F" w14:textId="77777777" w:rsidR="004620AD" w:rsidRDefault="00462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23069" w14:textId="77777777" w:rsidR="00657D51" w:rsidRDefault="00657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9981"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3"/>
      <w:gridCol w:w="3460"/>
      <w:gridCol w:w="4048"/>
    </w:tblGrid>
    <w:tr w:rsidR="004F49B9" w:rsidRPr="00081811" w14:paraId="61877142" w14:textId="77777777" w:rsidTr="0024506E">
      <w:trPr>
        <w:trHeight w:val="350"/>
      </w:trPr>
      <w:tc>
        <w:tcPr>
          <w:tcW w:w="2473" w:type="dxa"/>
          <w:vMerge w:val="restart"/>
        </w:tcPr>
        <w:p w14:paraId="46774008" w14:textId="16F7FC5C" w:rsidR="004F49B9" w:rsidRPr="00081811" w:rsidRDefault="00431B8B" w:rsidP="00431B8B">
          <w:pPr>
            <w:jc w:val="center"/>
            <w:rPr>
              <w:rFonts w:ascii="Arial" w:hAnsi="Arial" w:cs="Arial"/>
              <w:rtl/>
            </w:rPr>
          </w:pPr>
          <w:r>
            <w:rPr>
              <w:rFonts w:ascii="Arial" w:hAnsi="Arial" w:cs="Arial"/>
              <w:noProof/>
            </w:rPr>
            <w:drawing>
              <wp:inline distT="0" distB="0" distL="0" distR="0" wp14:anchorId="429900A8" wp14:editId="02BAFF75">
                <wp:extent cx="449828" cy="510540"/>
                <wp:effectExtent l="0" t="0" r="7620" b="3810"/>
                <wp:docPr id="2" name="Picture 2" descr="C:\Users\User\AppData\Local\Microsoft\Windows\INetCache\Content.MSO\DF7BC0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MSO\DF7BC06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613" cy="522781"/>
                        </a:xfrm>
                        <a:prstGeom prst="rect">
                          <a:avLst/>
                        </a:prstGeom>
                        <a:noFill/>
                        <a:ln>
                          <a:noFill/>
                        </a:ln>
                      </pic:spPr>
                    </pic:pic>
                  </a:graphicData>
                </a:graphic>
              </wp:inline>
            </w:drawing>
          </w:r>
          <w:bookmarkStart w:id="56" w:name="_GoBack"/>
          <w:bookmarkEnd w:id="56"/>
          <w:r w:rsidR="009F5017">
            <w:rPr>
              <w:noProof/>
              <w:lang w:eastAsia="en-US"/>
            </w:rPr>
            <w:drawing>
              <wp:anchor distT="0" distB="0" distL="114300" distR="114300" simplePos="0" relativeHeight="251657728" behindDoc="0" locked="0" layoutInCell="1" allowOverlap="1" wp14:anchorId="5E222461" wp14:editId="73F3EBAE">
                <wp:simplePos x="0" y="0"/>
                <wp:positionH relativeFrom="column">
                  <wp:posOffset>4124325</wp:posOffset>
                </wp:positionH>
                <wp:positionV relativeFrom="paragraph">
                  <wp:posOffset>1876425</wp:posOffset>
                </wp:positionV>
                <wp:extent cx="800100" cy="691515"/>
                <wp:effectExtent l="0" t="0" r="0" b="0"/>
                <wp:wrapNone/>
                <wp:docPr id="1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017">
            <w:rPr>
              <w:noProof/>
              <w:lang w:eastAsia="en-US"/>
            </w:rPr>
            <w:drawing>
              <wp:anchor distT="0" distB="0" distL="114300" distR="114300" simplePos="0" relativeHeight="251656704" behindDoc="0" locked="0" layoutInCell="1" allowOverlap="1" wp14:anchorId="016425EB" wp14:editId="7A0F6B6E">
                <wp:simplePos x="0" y="0"/>
                <wp:positionH relativeFrom="column">
                  <wp:posOffset>4124325</wp:posOffset>
                </wp:positionH>
                <wp:positionV relativeFrom="paragraph">
                  <wp:posOffset>1876425</wp:posOffset>
                </wp:positionV>
                <wp:extent cx="800100" cy="691515"/>
                <wp:effectExtent l="0" t="0" r="0" b="0"/>
                <wp:wrapNone/>
                <wp:docPr id="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91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60" w:type="dxa"/>
          <w:vAlign w:val="center"/>
        </w:tcPr>
        <w:p w14:paraId="67E04BC5" w14:textId="77777777" w:rsidR="004F49B9" w:rsidRPr="00081811" w:rsidRDefault="004F49B9" w:rsidP="002102D2">
          <w:pPr>
            <w:rPr>
              <w:rFonts w:ascii="Arial" w:hAnsi="Arial"/>
              <w:rtl/>
            </w:rPr>
          </w:pPr>
          <w:r w:rsidRPr="00081811">
            <w:rPr>
              <w:rFonts w:ascii="Arial" w:hAnsi="Arial"/>
              <w:rtl/>
            </w:rPr>
            <w:t>שם הנוהל:</w:t>
          </w:r>
          <w:r>
            <w:rPr>
              <w:rFonts w:ascii="Arial" w:hAnsi="Arial" w:hint="cs"/>
              <w:b/>
              <w:bCs/>
              <w:rtl/>
            </w:rPr>
            <w:t xml:space="preserve"> נוהל </w:t>
          </w:r>
          <w:r w:rsidR="002102D2">
            <w:rPr>
              <w:rFonts w:ascii="Arial" w:hAnsi="Arial" w:hint="cs"/>
              <w:b/>
              <w:bCs/>
              <w:rtl/>
            </w:rPr>
            <w:t xml:space="preserve">סיווג מידע </w:t>
          </w:r>
        </w:p>
      </w:tc>
      <w:tc>
        <w:tcPr>
          <w:tcW w:w="4048" w:type="dxa"/>
          <w:vAlign w:val="center"/>
        </w:tcPr>
        <w:p w14:paraId="22C7AEBE" w14:textId="77777777" w:rsidR="004F49B9" w:rsidRPr="00081811" w:rsidRDefault="004F49B9" w:rsidP="004F49B9">
          <w:pPr>
            <w:rPr>
              <w:rFonts w:ascii="Arial" w:hAnsi="Arial"/>
              <w:rtl/>
            </w:rPr>
          </w:pPr>
          <w:r w:rsidRPr="00081811">
            <w:rPr>
              <w:rFonts w:ascii="Arial" w:hAnsi="Arial"/>
              <w:rtl/>
            </w:rPr>
            <w:t xml:space="preserve">סיווג המסמך: </w:t>
          </w:r>
          <w:r>
            <w:rPr>
              <w:rFonts w:ascii="Arial" w:hAnsi="Arial" w:hint="cs"/>
              <w:b/>
              <w:bCs/>
              <w:rtl/>
            </w:rPr>
            <w:t>חסוי</w:t>
          </w:r>
        </w:p>
      </w:tc>
    </w:tr>
    <w:tr w:rsidR="0024506E" w:rsidRPr="00081811" w14:paraId="6242F4E3" w14:textId="77777777" w:rsidTr="0024506E">
      <w:trPr>
        <w:trHeight w:val="304"/>
      </w:trPr>
      <w:tc>
        <w:tcPr>
          <w:tcW w:w="2473" w:type="dxa"/>
          <w:vMerge/>
        </w:tcPr>
        <w:p w14:paraId="2410E0B2" w14:textId="77777777" w:rsidR="0024506E" w:rsidRPr="00081811" w:rsidRDefault="0024506E" w:rsidP="0024506E">
          <w:pPr>
            <w:rPr>
              <w:rFonts w:ascii="Arial" w:hAnsi="Arial" w:cs="Arial"/>
            </w:rPr>
          </w:pPr>
        </w:p>
      </w:tc>
      <w:tc>
        <w:tcPr>
          <w:tcW w:w="3460" w:type="dxa"/>
          <w:vAlign w:val="center"/>
        </w:tcPr>
        <w:p w14:paraId="3688DFD6" w14:textId="62C86041" w:rsidR="0024506E" w:rsidRPr="00081811" w:rsidRDefault="0024506E" w:rsidP="0024506E">
          <w:pPr>
            <w:rPr>
              <w:rFonts w:ascii="Arial" w:hAnsi="Arial"/>
              <w:rtl/>
            </w:rPr>
          </w:pPr>
          <w:r w:rsidRPr="00081811">
            <w:rPr>
              <w:rFonts w:ascii="Arial" w:hAnsi="Arial"/>
              <w:rtl/>
            </w:rPr>
            <w:t xml:space="preserve">שם </w:t>
          </w:r>
          <w:r>
            <w:rPr>
              <w:rFonts w:ascii="Arial" w:hAnsi="Arial" w:hint="cs"/>
              <w:rtl/>
            </w:rPr>
            <w:t xml:space="preserve">מחלקה </w:t>
          </w:r>
          <w:r w:rsidRPr="00081811">
            <w:rPr>
              <w:rFonts w:ascii="Arial" w:hAnsi="Arial"/>
              <w:rtl/>
            </w:rPr>
            <w:t xml:space="preserve">: </w:t>
          </w:r>
          <w:r>
            <w:rPr>
              <w:rFonts w:ascii="Arial" w:hAnsi="Arial" w:hint="cs"/>
              <w:rtl/>
            </w:rPr>
            <w:t>אבטחת מידע</w:t>
          </w:r>
        </w:p>
      </w:tc>
      <w:tc>
        <w:tcPr>
          <w:tcW w:w="4048" w:type="dxa"/>
          <w:vAlign w:val="center"/>
        </w:tcPr>
        <w:p w14:paraId="3BFFE00C" w14:textId="4F145134" w:rsidR="0024506E" w:rsidRPr="00081811" w:rsidRDefault="0024506E" w:rsidP="0024506E">
          <w:pPr>
            <w:rPr>
              <w:rFonts w:ascii="Arial" w:hAnsi="Arial"/>
            </w:rPr>
          </w:pPr>
          <w:r>
            <w:rPr>
              <w:rFonts w:ascii="Arial" w:hAnsi="Arial" w:hint="cs"/>
              <w:rtl/>
            </w:rPr>
            <w:t>תאריך פרסום: 01.02.2019</w:t>
          </w:r>
        </w:p>
      </w:tc>
    </w:tr>
    <w:tr w:rsidR="004F49B9" w:rsidRPr="00073AB6" w14:paraId="7D488D18" w14:textId="77777777" w:rsidTr="0024506E">
      <w:trPr>
        <w:trHeight w:val="304"/>
      </w:trPr>
      <w:tc>
        <w:tcPr>
          <w:tcW w:w="2473" w:type="dxa"/>
          <w:vMerge/>
        </w:tcPr>
        <w:p w14:paraId="3DB9A213" w14:textId="77777777" w:rsidR="004F49B9" w:rsidRPr="00081811" w:rsidRDefault="004F49B9" w:rsidP="004F49B9">
          <w:pPr>
            <w:rPr>
              <w:rFonts w:ascii="Arial" w:hAnsi="Arial" w:cs="Arial"/>
              <w:rtl/>
            </w:rPr>
          </w:pPr>
        </w:p>
      </w:tc>
      <w:tc>
        <w:tcPr>
          <w:tcW w:w="3460" w:type="dxa"/>
        </w:tcPr>
        <w:p w14:paraId="158B852D" w14:textId="560D1F97" w:rsidR="004F49B9" w:rsidRPr="00081811" w:rsidRDefault="004F49B9" w:rsidP="004F49B9">
          <w:pPr>
            <w:rPr>
              <w:rFonts w:ascii="Arial" w:hAnsi="Arial"/>
              <w:rtl/>
            </w:rPr>
          </w:pPr>
          <w:r w:rsidRPr="00081811">
            <w:rPr>
              <w:rFonts w:ascii="Arial" w:hAnsi="Arial"/>
              <w:rtl/>
            </w:rPr>
            <w:t xml:space="preserve">מספר הנוהל: </w:t>
          </w:r>
          <w:r w:rsidR="00DC20DC">
            <w:rPr>
              <w:rFonts w:ascii="Arial" w:hAnsi="Arial" w:hint="cs"/>
              <w:b/>
              <w:bCs/>
              <w:rtl/>
            </w:rPr>
            <w:t>13</w:t>
          </w:r>
        </w:p>
      </w:tc>
      <w:tc>
        <w:tcPr>
          <w:tcW w:w="4048" w:type="dxa"/>
        </w:tcPr>
        <w:p w14:paraId="2480D3C2" w14:textId="161CE3ED" w:rsidR="004F49B9" w:rsidRPr="00073AB6" w:rsidRDefault="004F49B9" w:rsidP="004F49B9">
          <w:pPr>
            <w:rPr>
              <w:rFonts w:ascii="Arial" w:hAnsi="Arial"/>
              <w:rtl/>
            </w:rPr>
          </w:pPr>
          <w:r w:rsidRPr="00081811">
            <w:rPr>
              <w:rFonts w:ascii="Arial" w:hAnsi="Arial"/>
              <w:rtl/>
            </w:rPr>
            <w:t>גרס</w:t>
          </w:r>
          <w:r w:rsidR="0024506E">
            <w:rPr>
              <w:rFonts w:ascii="Arial" w:hAnsi="Arial" w:hint="cs"/>
              <w:rtl/>
            </w:rPr>
            <w:t>ה</w:t>
          </w:r>
          <w:r w:rsidRPr="00081811">
            <w:rPr>
              <w:rFonts w:ascii="Arial" w:hAnsi="Arial"/>
              <w:rtl/>
            </w:rPr>
            <w:t xml:space="preserve">: </w:t>
          </w:r>
          <w:r w:rsidR="00DC20DC">
            <w:rPr>
              <w:rFonts w:ascii="Arial" w:hAnsi="Arial" w:hint="cs"/>
              <w:b/>
              <w:bCs/>
              <w:rtl/>
            </w:rPr>
            <w:t>1.0</w:t>
          </w:r>
        </w:p>
      </w:tc>
    </w:tr>
  </w:tbl>
  <w:p w14:paraId="6359C6D4" w14:textId="77777777" w:rsidR="00906A3E" w:rsidRDefault="00906A3E">
    <w:pPr>
      <w:pStyle w:val="Header"/>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D3FF0" w14:textId="77777777" w:rsidR="00657D51" w:rsidRDefault="00657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66"/>
      </v:shape>
    </w:pict>
  </w:numPicBullet>
  <w:abstractNum w:abstractNumId="0" w15:restartNumberingAfterBreak="0">
    <w:nsid w:val="042F20F1"/>
    <w:multiLevelType w:val="hybridMultilevel"/>
    <w:tmpl w:val="0F406780"/>
    <w:lvl w:ilvl="0" w:tplc="04090001">
      <w:start w:val="1"/>
      <w:numFmt w:val="bullet"/>
      <w:lvlText w:val=""/>
      <w:lvlJc w:val="left"/>
      <w:pPr>
        <w:tabs>
          <w:tab w:val="num" w:pos="840"/>
        </w:tabs>
        <w:ind w:left="840" w:right="840" w:hanging="360"/>
      </w:pPr>
      <w:rPr>
        <w:rFonts w:ascii="Symbol" w:hAnsi="Symbol" w:hint="default"/>
      </w:rPr>
    </w:lvl>
    <w:lvl w:ilvl="1" w:tplc="04090003">
      <w:start w:val="1"/>
      <w:numFmt w:val="bullet"/>
      <w:lvlText w:val="o"/>
      <w:lvlJc w:val="left"/>
      <w:pPr>
        <w:tabs>
          <w:tab w:val="num" w:pos="1560"/>
        </w:tabs>
        <w:ind w:left="1560" w:right="1560" w:hanging="360"/>
      </w:pPr>
      <w:rPr>
        <w:rFonts w:ascii="Courier New" w:hAnsi="Courier New" w:cs="Courier New" w:hint="default"/>
      </w:rPr>
    </w:lvl>
    <w:lvl w:ilvl="2" w:tplc="04090005" w:tentative="1">
      <w:start w:val="1"/>
      <w:numFmt w:val="bullet"/>
      <w:lvlText w:val=""/>
      <w:lvlJc w:val="left"/>
      <w:pPr>
        <w:tabs>
          <w:tab w:val="num" w:pos="2280"/>
        </w:tabs>
        <w:ind w:left="2280" w:right="2280" w:hanging="360"/>
      </w:pPr>
      <w:rPr>
        <w:rFonts w:ascii="Wingdings" w:hAnsi="Wingdings" w:hint="default"/>
      </w:rPr>
    </w:lvl>
    <w:lvl w:ilvl="3" w:tplc="04090001" w:tentative="1">
      <w:start w:val="1"/>
      <w:numFmt w:val="bullet"/>
      <w:lvlText w:val=""/>
      <w:lvlJc w:val="left"/>
      <w:pPr>
        <w:tabs>
          <w:tab w:val="num" w:pos="3000"/>
        </w:tabs>
        <w:ind w:left="3000" w:right="3000" w:hanging="360"/>
      </w:pPr>
      <w:rPr>
        <w:rFonts w:ascii="Symbol" w:hAnsi="Symbol" w:hint="default"/>
      </w:rPr>
    </w:lvl>
    <w:lvl w:ilvl="4" w:tplc="04090003" w:tentative="1">
      <w:start w:val="1"/>
      <w:numFmt w:val="bullet"/>
      <w:lvlText w:val="o"/>
      <w:lvlJc w:val="left"/>
      <w:pPr>
        <w:tabs>
          <w:tab w:val="num" w:pos="3720"/>
        </w:tabs>
        <w:ind w:left="3720" w:right="3720" w:hanging="360"/>
      </w:pPr>
      <w:rPr>
        <w:rFonts w:ascii="Courier New" w:hAnsi="Courier New" w:cs="Courier New" w:hint="default"/>
      </w:rPr>
    </w:lvl>
    <w:lvl w:ilvl="5" w:tplc="04090005" w:tentative="1">
      <w:start w:val="1"/>
      <w:numFmt w:val="bullet"/>
      <w:lvlText w:val=""/>
      <w:lvlJc w:val="left"/>
      <w:pPr>
        <w:tabs>
          <w:tab w:val="num" w:pos="4440"/>
        </w:tabs>
        <w:ind w:left="4440" w:right="4440" w:hanging="360"/>
      </w:pPr>
      <w:rPr>
        <w:rFonts w:ascii="Wingdings" w:hAnsi="Wingdings" w:hint="default"/>
      </w:rPr>
    </w:lvl>
    <w:lvl w:ilvl="6" w:tplc="04090001" w:tentative="1">
      <w:start w:val="1"/>
      <w:numFmt w:val="bullet"/>
      <w:lvlText w:val=""/>
      <w:lvlJc w:val="left"/>
      <w:pPr>
        <w:tabs>
          <w:tab w:val="num" w:pos="5160"/>
        </w:tabs>
        <w:ind w:left="5160" w:right="5160" w:hanging="360"/>
      </w:pPr>
      <w:rPr>
        <w:rFonts w:ascii="Symbol" w:hAnsi="Symbol" w:hint="default"/>
      </w:rPr>
    </w:lvl>
    <w:lvl w:ilvl="7" w:tplc="04090003" w:tentative="1">
      <w:start w:val="1"/>
      <w:numFmt w:val="bullet"/>
      <w:lvlText w:val="o"/>
      <w:lvlJc w:val="left"/>
      <w:pPr>
        <w:tabs>
          <w:tab w:val="num" w:pos="5880"/>
        </w:tabs>
        <w:ind w:left="5880" w:right="5880" w:hanging="360"/>
      </w:pPr>
      <w:rPr>
        <w:rFonts w:ascii="Courier New" w:hAnsi="Courier New" w:cs="Courier New" w:hint="default"/>
      </w:rPr>
    </w:lvl>
    <w:lvl w:ilvl="8" w:tplc="04090005" w:tentative="1">
      <w:start w:val="1"/>
      <w:numFmt w:val="bullet"/>
      <w:lvlText w:val=""/>
      <w:lvlJc w:val="left"/>
      <w:pPr>
        <w:tabs>
          <w:tab w:val="num" w:pos="6600"/>
        </w:tabs>
        <w:ind w:left="6600" w:right="6600" w:hanging="360"/>
      </w:pPr>
      <w:rPr>
        <w:rFonts w:ascii="Wingdings" w:hAnsi="Wingdings" w:hint="default"/>
      </w:rPr>
    </w:lvl>
  </w:abstractNum>
  <w:abstractNum w:abstractNumId="1" w15:restartNumberingAfterBreak="0">
    <w:nsid w:val="0F847D7F"/>
    <w:multiLevelType w:val="hybridMultilevel"/>
    <w:tmpl w:val="F3466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C0041"/>
    <w:multiLevelType w:val="hybridMultilevel"/>
    <w:tmpl w:val="8916B5D8"/>
    <w:lvl w:ilvl="0" w:tplc="5AF2794A">
      <w:start w:val="1"/>
      <w:numFmt w:val="hebrew1"/>
      <w:lvlText w:val="%1."/>
      <w:lvlJc w:val="left"/>
      <w:pPr>
        <w:tabs>
          <w:tab w:val="num" w:pos="1080"/>
        </w:tabs>
        <w:ind w:left="1080" w:right="1080" w:hanging="360"/>
      </w:pPr>
      <w:rPr>
        <w:rFonts w:hint="cs"/>
        <w:b/>
      </w:rPr>
    </w:lvl>
    <w:lvl w:ilvl="1" w:tplc="040D0019" w:tentative="1">
      <w:start w:val="1"/>
      <w:numFmt w:val="lowerLetter"/>
      <w:lvlText w:val="%2."/>
      <w:lvlJc w:val="left"/>
      <w:pPr>
        <w:tabs>
          <w:tab w:val="num" w:pos="1800"/>
        </w:tabs>
        <w:ind w:left="1800" w:right="1800" w:hanging="360"/>
      </w:p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3" w15:restartNumberingAfterBreak="0">
    <w:nsid w:val="4C0E6984"/>
    <w:multiLevelType w:val="multilevel"/>
    <w:tmpl w:val="8B2E014E"/>
    <w:lvl w:ilvl="0">
      <w:start w:val="1"/>
      <w:numFmt w:val="decimal"/>
      <w:lvlText w:val="%1."/>
      <w:lvlJc w:val="left"/>
      <w:pPr>
        <w:tabs>
          <w:tab w:val="num" w:pos="360"/>
        </w:tabs>
        <w:ind w:left="360" w:right="360" w:hanging="360"/>
      </w:pPr>
      <w:rPr>
        <w:rFonts w:hint="default"/>
        <w:b/>
        <w:outline w:val="0"/>
        <w:shadow w:val="0"/>
        <w:emboss w:val="0"/>
        <w:imprint w:val="0"/>
        <w:sz w:val="22"/>
        <w:u w:val="none"/>
      </w:rPr>
    </w:lvl>
    <w:lvl w:ilvl="1">
      <w:start w:val="1"/>
      <w:numFmt w:val="decimal"/>
      <w:lvlText w:val="%1.%2."/>
      <w:lvlJc w:val="left"/>
      <w:pPr>
        <w:tabs>
          <w:tab w:val="num" w:pos="1080"/>
        </w:tabs>
        <w:ind w:left="792" w:right="792" w:hanging="432"/>
      </w:pPr>
      <w:rPr>
        <w:b/>
        <w:bCs w:val="0"/>
        <w:i w:val="0"/>
        <w:iCs w:val="0"/>
        <w:outline w:val="0"/>
        <w:shadow w:val="0"/>
        <w:emboss w:val="0"/>
        <w:imprint w:val="0"/>
        <w:sz w:val="22"/>
        <w:u w:val="none"/>
      </w:rPr>
    </w:lvl>
    <w:lvl w:ilvl="2">
      <w:start w:val="1"/>
      <w:numFmt w:val="decimal"/>
      <w:lvlText w:val="%1.%2.%3."/>
      <w:lvlJc w:val="left"/>
      <w:pPr>
        <w:tabs>
          <w:tab w:val="num" w:pos="1080"/>
        </w:tabs>
        <w:ind w:left="504" w:right="504" w:hanging="504"/>
      </w:pPr>
      <w:rPr>
        <w:rFonts w:hint="default"/>
        <w:b/>
        <w:bCs w:val="0"/>
        <w:sz w:val="22"/>
        <w:lang w:bidi="he-IL"/>
      </w:rPr>
    </w:lvl>
    <w:lvl w:ilvl="3">
      <w:start w:val="1"/>
      <w:numFmt w:val="decimal"/>
      <w:lvlText w:val="%1.%2.%3.%4."/>
      <w:lvlJc w:val="left"/>
      <w:pPr>
        <w:tabs>
          <w:tab w:val="num" w:pos="2520"/>
        </w:tabs>
        <w:ind w:left="1728" w:right="1728" w:hanging="648"/>
      </w:pPr>
      <w:rPr>
        <w:rFonts w:hint="default"/>
        <w:sz w:val="22"/>
      </w:rPr>
    </w:lvl>
    <w:lvl w:ilvl="4">
      <w:start w:val="1"/>
      <w:numFmt w:val="decimal"/>
      <w:lvlText w:val="%1.%2.%3.%4.%5."/>
      <w:lvlJc w:val="left"/>
      <w:pPr>
        <w:tabs>
          <w:tab w:val="num" w:pos="3240"/>
        </w:tabs>
        <w:ind w:left="2232" w:right="2232" w:hanging="792"/>
      </w:pPr>
      <w:rPr>
        <w:rFonts w:hint="default"/>
        <w:sz w:val="22"/>
      </w:rPr>
    </w:lvl>
    <w:lvl w:ilvl="5">
      <w:start w:val="1"/>
      <w:numFmt w:val="decimal"/>
      <w:lvlText w:val="%1.%2.%3.%4.%5.%6."/>
      <w:lvlJc w:val="left"/>
      <w:pPr>
        <w:tabs>
          <w:tab w:val="num" w:pos="3960"/>
        </w:tabs>
        <w:ind w:left="2736" w:right="2736" w:hanging="936"/>
      </w:pPr>
      <w:rPr>
        <w:rFonts w:hint="default"/>
        <w:sz w:val="22"/>
      </w:rPr>
    </w:lvl>
    <w:lvl w:ilvl="6">
      <w:start w:val="1"/>
      <w:numFmt w:val="decimal"/>
      <w:lvlText w:val="%1.%2.%3.%4.%5.%6.%7."/>
      <w:lvlJc w:val="left"/>
      <w:pPr>
        <w:tabs>
          <w:tab w:val="num" w:pos="4680"/>
        </w:tabs>
        <w:ind w:left="3240" w:right="3240" w:hanging="1080"/>
      </w:pPr>
      <w:rPr>
        <w:rFonts w:hint="default"/>
        <w:sz w:val="22"/>
      </w:rPr>
    </w:lvl>
    <w:lvl w:ilvl="7">
      <w:start w:val="1"/>
      <w:numFmt w:val="decimal"/>
      <w:lvlText w:val="%1.%2.%3.%4.%5.%6.%7.%8."/>
      <w:lvlJc w:val="left"/>
      <w:pPr>
        <w:tabs>
          <w:tab w:val="num" w:pos="5400"/>
        </w:tabs>
        <w:ind w:left="3744" w:right="3744" w:hanging="1224"/>
      </w:pPr>
      <w:rPr>
        <w:rFonts w:hint="default"/>
        <w:sz w:val="22"/>
      </w:rPr>
    </w:lvl>
    <w:lvl w:ilvl="8">
      <w:start w:val="1"/>
      <w:numFmt w:val="decimal"/>
      <w:lvlText w:val="%1.%2.%3.%4.%5.%6.%7.%8.%9."/>
      <w:lvlJc w:val="left"/>
      <w:pPr>
        <w:tabs>
          <w:tab w:val="num" w:pos="5760"/>
        </w:tabs>
        <w:ind w:left="4320" w:right="4320" w:hanging="1440"/>
      </w:pPr>
      <w:rPr>
        <w:rFonts w:hint="default"/>
        <w:sz w:val="22"/>
      </w:rPr>
    </w:lvl>
  </w:abstractNum>
  <w:abstractNum w:abstractNumId="4" w15:restartNumberingAfterBreak="0">
    <w:nsid w:val="4D51630D"/>
    <w:multiLevelType w:val="multilevel"/>
    <w:tmpl w:val="78EA07DA"/>
    <w:lvl w:ilvl="0">
      <w:start w:val="5"/>
      <w:numFmt w:val="decimal"/>
      <w:pStyle w:val="1"/>
      <w:lvlText w:val="%1."/>
      <w:lvlJc w:val="left"/>
      <w:pPr>
        <w:ind w:left="720" w:hanging="360"/>
      </w:pPr>
      <w:rPr>
        <w:rFonts w:hint="default"/>
        <w:b/>
        <w:bCs/>
      </w:rPr>
    </w:lvl>
    <w:lvl w:ilvl="1">
      <w:start w:val="1"/>
      <w:numFmt w:val="decimal"/>
      <w:pStyle w:val="2"/>
      <w:isLgl/>
      <w:lvlText w:val="%1.%2"/>
      <w:lvlJc w:val="left"/>
      <w:pPr>
        <w:ind w:left="1068" w:hanging="360"/>
      </w:pPr>
      <w:rPr>
        <w:rFonts w:hint="default"/>
        <w:b/>
        <w:bCs/>
      </w:rPr>
    </w:lvl>
    <w:lvl w:ilvl="2">
      <w:start w:val="1"/>
      <w:numFmt w:val="decimal"/>
      <w:pStyle w:val="3"/>
      <w:isLgl/>
      <w:lvlText w:val="%1.%2.%3"/>
      <w:lvlJc w:val="left"/>
      <w:pPr>
        <w:ind w:left="1800" w:hanging="720"/>
      </w:pPr>
      <w:rPr>
        <w:rFonts w:hint="default"/>
        <w:b/>
        <w:bCs/>
      </w:rPr>
    </w:lvl>
    <w:lvl w:ilvl="3">
      <w:start w:val="1"/>
      <w:numFmt w:val="decimal"/>
      <w:pStyle w:val="4"/>
      <w:isLgl/>
      <w:lvlText w:val="%1.%2.%3.%4"/>
      <w:lvlJc w:val="left"/>
      <w:pPr>
        <w:ind w:left="2160" w:hanging="969"/>
      </w:pPr>
      <w:rPr>
        <w:rFonts w:hint="default"/>
        <w:b w:val="0"/>
        <w:bCs w:val="0"/>
      </w:rPr>
    </w:lvl>
    <w:lvl w:ilvl="4">
      <w:start w:val="1"/>
      <w:numFmt w:val="decimal"/>
      <w:isLgl/>
      <w:lvlText w:val="%1.%2.%3.%4.%5"/>
      <w:lvlJc w:val="left"/>
      <w:pPr>
        <w:ind w:left="2639"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1753665"/>
    <w:multiLevelType w:val="multilevel"/>
    <w:tmpl w:val="DB284C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CC7CC0"/>
    <w:multiLevelType w:val="multilevel"/>
    <w:tmpl w:val="6E8A34F2"/>
    <w:lvl w:ilvl="0">
      <w:start w:val="1"/>
      <w:numFmt w:val="decimal"/>
      <w:lvlText w:val="%1."/>
      <w:lvlJc w:val="left"/>
      <w:pPr>
        <w:tabs>
          <w:tab w:val="num" w:pos="360"/>
        </w:tabs>
        <w:ind w:left="360" w:right="360" w:hanging="360"/>
      </w:pPr>
      <w:rPr>
        <w:rFonts w:ascii="Times New Roman" w:eastAsia="Times New Roman" w:hAnsi="Times New Roman" w:cs="David"/>
      </w:rPr>
    </w:lvl>
    <w:lvl w:ilvl="1">
      <w:start w:val="1"/>
      <w:numFmt w:val="decimal"/>
      <w:lvlText w:val="%1.%2."/>
      <w:lvlJc w:val="left"/>
      <w:pPr>
        <w:tabs>
          <w:tab w:val="num" w:pos="972"/>
        </w:tabs>
        <w:ind w:left="972" w:right="792" w:hanging="432"/>
      </w:pPr>
      <w:rPr>
        <w:rFonts w:hint="default"/>
      </w:rPr>
    </w:lvl>
    <w:lvl w:ilvl="2">
      <w:start w:val="1"/>
      <w:numFmt w:val="decimal"/>
      <w:lvlText w:val="%1.%2.%3."/>
      <w:lvlJc w:val="left"/>
      <w:pPr>
        <w:tabs>
          <w:tab w:val="num" w:pos="1224"/>
        </w:tabs>
        <w:ind w:left="1224" w:right="1224" w:hanging="504"/>
      </w:pPr>
      <w:rPr>
        <w:rFonts w:hint="default"/>
      </w:rPr>
    </w:lvl>
    <w:lvl w:ilvl="3">
      <w:start w:val="1"/>
      <w:numFmt w:val="decimal"/>
      <w:lvlText w:val="%1.%2.%3.%4."/>
      <w:lvlJc w:val="left"/>
      <w:pPr>
        <w:tabs>
          <w:tab w:val="num" w:pos="1728"/>
        </w:tabs>
        <w:ind w:left="1728" w:right="1728" w:hanging="648"/>
      </w:pPr>
      <w:rPr>
        <w:rFonts w:hint="default"/>
      </w:rPr>
    </w:lvl>
    <w:lvl w:ilvl="4">
      <w:start w:val="1"/>
      <w:numFmt w:val="decimal"/>
      <w:pStyle w:val="Style1"/>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7" w15:restartNumberingAfterBreak="0">
    <w:nsid w:val="5B2C0362"/>
    <w:multiLevelType w:val="multilevel"/>
    <w:tmpl w:val="0E620CD2"/>
    <w:lvl w:ilvl="0">
      <w:start w:val="1"/>
      <w:numFmt w:val="decimal"/>
      <w:pStyle w:val="10"/>
      <w:lvlText w:val="%1."/>
      <w:lvlJc w:val="left"/>
      <w:pPr>
        <w:tabs>
          <w:tab w:val="num" w:pos="360"/>
        </w:tabs>
        <w:ind w:left="360" w:right="360" w:hanging="360"/>
      </w:pPr>
    </w:lvl>
    <w:lvl w:ilvl="1">
      <w:start w:val="1"/>
      <w:numFmt w:val="decimal"/>
      <w:pStyle w:val="11"/>
      <w:lvlText w:val="%1.%2."/>
      <w:lvlJc w:val="left"/>
      <w:pPr>
        <w:tabs>
          <w:tab w:val="num" w:pos="1141"/>
        </w:tabs>
        <w:ind w:left="1141" w:right="792" w:hanging="432"/>
      </w:pPr>
      <w:rPr>
        <w:b/>
        <w:bCs/>
      </w:rPr>
    </w:lvl>
    <w:lvl w:ilvl="2">
      <w:start w:val="1"/>
      <w:numFmt w:val="decimal"/>
      <w:pStyle w:val="111"/>
      <w:lvlText w:val="%1.%2.%3."/>
      <w:lvlJc w:val="left"/>
      <w:pPr>
        <w:tabs>
          <w:tab w:val="num" w:pos="1854"/>
        </w:tabs>
        <w:ind w:left="1854" w:right="1224" w:hanging="504"/>
      </w:pPr>
      <w:rPr>
        <w:rFonts w:ascii="David" w:hAnsi="David" w:cs="David" w:hint="default"/>
        <w:b w:val="0"/>
        <w:bCs w:val="0"/>
        <w:color w:val="000000"/>
      </w:rPr>
    </w:lvl>
    <w:lvl w:ilvl="3">
      <w:start w:val="1"/>
      <w:numFmt w:val="decimal"/>
      <w:lvlText w:val="%1.%2.%3.%4."/>
      <w:lvlJc w:val="left"/>
      <w:pPr>
        <w:tabs>
          <w:tab w:val="num" w:pos="1728"/>
        </w:tabs>
        <w:ind w:left="1728" w:right="1728" w:hanging="648"/>
      </w:pPr>
      <w:rPr>
        <w:rFonts w:ascii="David" w:hAnsi="David" w:cs="David" w:hint="default"/>
        <w:sz w:val="24"/>
        <w:szCs w:val="24"/>
        <w:lang w:val="en-US"/>
      </w:r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start w:val="1"/>
      <w:numFmt w:val="decimal"/>
      <w:lvlText w:val="%1.%2.%3.%4.%5.%6.%7.%8.%9."/>
      <w:lvlJc w:val="left"/>
      <w:pPr>
        <w:tabs>
          <w:tab w:val="num" w:pos="4320"/>
        </w:tabs>
        <w:ind w:left="4320" w:right="4320" w:hanging="1440"/>
      </w:pPr>
    </w:lvl>
  </w:abstractNum>
  <w:abstractNum w:abstractNumId="8" w15:restartNumberingAfterBreak="0">
    <w:nsid w:val="64544296"/>
    <w:multiLevelType w:val="hybridMultilevel"/>
    <w:tmpl w:val="5E8EFCD8"/>
    <w:lvl w:ilvl="0" w:tplc="727EE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BB23DC"/>
    <w:multiLevelType w:val="hybridMultilevel"/>
    <w:tmpl w:val="C14ACC30"/>
    <w:lvl w:ilvl="0" w:tplc="FF0C1E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7E2A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9"/>
  </w:num>
  <w:num w:numId="4">
    <w:abstractNumId w:val="10"/>
  </w:num>
  <w:num w:numId="5">
    <w:abstractNumId w:val="5"/>
  </w:num>
  <w:num w:numId="6">
    <w:abstractNumId w:val="4"/>
  </w:num>
  <w:num w:numId="7">
    <w:abstractNumId w:val="1"/>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7"/>
  </w:num>
  <w:num w:numId="27">
    <w:abstractNumId w:val="4"/>
  </w:num>
  <w:num w:numId="28">
    <w:abstractNumId w:val="4"/>
  </w:num>
  <w:num w:numId="29">
    <w:abstractNumId w:val="7"/>
  </w:num>
  <w:num w:numId="30">
    <w:abstractNumId w:val="3"/>
  </w:num>
  <w:num w:numId="31">
    <w:abstractNumId w:val="7"/>
  </w:num>
  <w:num w:numId="32">
    <w:abstractNumId w:val="2"/>
  </w:num>
  <w:num w:numId="33">
    <w:abstractNumId w:val="7"/>
  </w:num>
  <w:num w:numId="34">
    <w:abstractNumId w:val="7"/>
  </w:num>
  <w:num w:numId="35">
    <w:abstractNumId w:val="0"/>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1AF"/>
    <w:rsid w:val="000017F4"/>
    <w:rsid w:val="0000395B"/>
    <w:rsid w:val="00005CD2"/>
    <w:rsid w:val="0000672C"/>
    <w:rsid w:val="00015D0A"/>
    <w:rsid w:val="00016755"/>
    <w:rsid w:val="000169A7"/>
    <w:rsid w:val="000206E5"/>
    <w:rsid w:val="000320EC"/>
    <w:rsid w:val="000358CD"/>
    <w:rsid w:val="00037674"/>
    <w:rsid w:val="00041343"/>
    <w:rsid w:val="000437D7"/>
    <w:rsid w:val="00047E44"/>
    <w:rsid w:val="00050537"/>
    <w:rsid w:val="000601FC"/>
    <w:rsid w:val="00061962"/>
    <w:rsid w:val="00062152"/>
    <w:rsid w:val="00063A41"/>
    <w:rsid w:val="000678D0"/>
    <w:rsid w:val="00073512"/>
    <w:rsid w:val="00073FF4"/>
    <w:rsid w:val="00077E0F"/>
    <w:rsid w:val="0008645D"/>
    <w:rsid w:val="00091995"/>
    <w:rsid w:val="000A4ED5"/>
    <w:rsid w:val="000C3435"/>
    <w:rsid w:val="000D105D"/>
    <w:rsid w:val="000D3E53"/>
    <w:rsid w:val="000D6AD6"/>
    <w:rsid w:val="000E0EC0"/>
    <w:rsid w:val="000E6E16"/>
    <w:rsid w:val="000F6F59"/>
    <w:rsid w:val="00113DCB"/>
    <w:rsid w:val="00115FB2"/>
    <w:rsid w:val="00130F7C"/>
    <w:rsid w:val="00135022"/>
    <w:rsid w:val="0014188F"/>
    <w:rsid w:val="00142AAD"/>
    <w:rsid w:val="001516EE"/>
    <w:rsid w:val="001562B3"/>
    <w:rsid w:val="00160898"/>
    <w:rsid w:val="00161842"/>
    <w:rsid w:val="00163927"/>
    <w:rsid w:val="00166A66"/>
    <w:rsid w:val="00171353"/>
    <w:rsid w:val="00172FF6"/>
    <w:rsid w:val="00173B38"/>
    <w:rsid w:val="00175FB5"/>
    <w:rsid w:val="00176C73"/>
    <w:rsid w:val="0019490A"/>
    <w:rsid w:val="001A19D8"/>
    <w:rsid w:val="001A418A"/>
    <w:rsid w:val="001A48B2"/>
    <w:rsid w:val="001A6714"/>
    <w:rsid w:val="001A6F15"/>
    <w:rsid w:val="001B31E0"/>
    <w:rsid w:val="001B4A73"/>
    <w:rsid w:val="001B6FFB"/>
    <w:rsid w:val="001C09E6"/>
    <w:rsid w:val="001C35A0"/>
    <w:rsid w:val="001E4C05"/>
    <w:rsid w:val="001E6B22"/>
    <w:rsid w:val="001F2DA9"/>
    <w:rsid w:val="001F74CD"/>
    <w:rsid w:val="002102D2"/>
    <w:rsid w:val="002209B8"/>
    <w:rsid w:val="002254E5"/>
    <w:rsid w:val="00226993"/>
    <w:rsid w:val="00227EC8"/>
    <w:rsid w:val="00231267"/>
    <w:rsid w:val="0023420A"/>
    <w:rsid w:val="002357EB"/>
    <w:rsid w:val="0023598B"/>
    <w:rsid w:val="00236416"/>
    <w:rsid w:val="002366CA"/>
    <w:rsid w:val="00237EDC"/>
    <w:rsid w:val="00244574"/>
    <w:rsid w:val="0024506E"/>
    <w:rsid w:val="00264B26"/>
    <w:rsid w:val="0027087C"/>
    <w:rsid w:val="0027639D"/>
    <w:rsid w:val="002777AD"/>
    <w:rsid w:val="00285B6A"/>
    <w:rsid w:val="0029606F"/>
    <w:rsid w:val="002A01EE"/>
    <w:rsid w:val="002A76C0"/>
    <w:rsid w:val="002B05B7"/>
    <w:rsid w:val="002B73AB"/>
    <w:rsid w:val="002B7B08"/>
    <w:rsid w:val="002C26AC"/>
    <w:rsid w:val="002C2C7B"/>
    <w:rsid w:val="002C3481"/>
    <w:rsid w:val="002C3AE3"/>
    <w:rsid w:val="002D5450"/>
    <w:rsid w:val="002E3619"/>
    <w:rsid w:val="002E4CEC"/>
    <w:rsid w:val="002F1A84"/>
    <w:rsid w:val="002F46B8"/>
    <w:rsid w:val="002F4C00"/>
    <w:rsid w:val="002F5BC6"/>
    <w:rsid w:val="002F7C67"/>
    <w:rsid w:val="00302E07"/>
    <w:rsid w:val="00307611"/>
    <w:rsid w:val="003129F0"/>
    <w:rsid w:val="003142E9"/>
    <w:rsid w:val="00321AB8"/>
    <w:rsid w:val="003265FC"/>
    <w:rsid w:val="003319AA"/>
    <w:rsid w:val="003323F6"/>
    <w:rsid w:val="00333382"/>
    <w:rsid w:val="003333B9"/>
    <w:rsid w:val="00333820"/>
    <w:rsid w:val="00341381"/>
    <w:rsid w:val="0034784F"/>
    <w:rsid w:val="00352CE1"/>
    <w:rsid w:val="00362F37"/>
    <w:rsid w:val="00365A72"/>
    <w:rsid w:val="00366732"/>
    <w:rsid w:val="00370A01"/>
    <w:rsid w:val="00370DE4"/>
    <w:rsid w:val="0037280A"/>
    <w:rsid w:val="00372939"/>
    <w:rsid w:val="00382A6A"/>
    <w:rsid w:val="0039005F"/>
    <w:rsid w:val="00390140"/>
    <w:rsid w:val="00390B81"/>
    <w:rsid w:val="00390BF3"/>
    <w:rsid w:val="003977B8"/>
    <w:rsid w:val="00397BA4"/>
    <w:rsid w:val="003A0D51"/>
    <w:rsid w:val="003A2095"/>
    <w:rsid w:val="003A2AB4"/>
    <w:rsid w:val="003C1969"/>
    <w:rsid w:val="003D3DEE"/>
    <w:rsid w:val="003D56E2"/>
    <w:rsid w:val="003E382C"/>
    <w:rsid w:val="003E4815"/>
    <w:rsid w:val="003F1CA1"/>
    <w:rsid w:val="003F2734"/>
    <w:rsid w:val="003F69D9"/>
    <w:rsid w:val="00400DDC"/>
    <w:rsid w:val="004114BB"/>
    <w:rsid w:val="00423C43"/>
    <w:rsid w:val="00431B8B"/>
    <w:rsid w:val="00435B09"/>
    <w:rsid w:val="00441BE8"/>
    <w:rsid w:val="00441E0F"/>
    <w:rsid w:val="0044671D"/>
    <w:rsid w:val="00452673"/>
    <w:rsid w:val="00453C9C"/>
    <w:rsid w:val="0045467C"/>
    <w:rsid w:val="00454AB9"/>
    <w:rsid w:val="004620AD"/>
    <w:rsid w:val="00462F58"/>
    <w:rsid w:val="00464C8E"/>
    <w:rsid w:val="004655CE"/>
    <w:rsid w:val="00470CE8"/>
    <w:rsid w:val="00473494"/>
    <w:rsid w:val="004739C0"/>
    <w:rsid w:val="0047412A"/>
    <w:rsid w:val="00480C35"/>
    <w:rsid w:val="00484573"/>
    <w:rsid w:val="00487EE1"/>
    <w:rsid w:val="00491239"/>
    <w:rsid w:val="004A1595"/>
    <w:rsid w:val="004A19DD"/>
    <w:rsid w:val="004A20C5"/>
    <w:rsid w:val="004A346D"/>
    <w:rsid w:val="004B0314"/>
    <w:rsid w:val="004B2817"/>
    <w:rsid w:val="004B5A55"/>
    <w:rsid w:val="004B68CC"/>
    <w:rsid w:val="004C04B8"/>
    <w:rsid w:val="004C2B51"/>
    <w:rsid w:val="004C68A2"/>
    <w:rsid w:val="004D0E81"/>
    <w:rsid w:val="004D1CAC"/>
    <w:rsid w:val="004D286C"/>
    <w:rsid w:val="004D62D8"/>
    <w:rsid w:val="004D64E5"/>
    <w:rsid w:val="004D7583"/>
    <w:rsid w:val="004F2DFC"/>
    <w:rsid w:val="004F49B9"/>
    <w:rsid w:val="004F5052"/>
    <w:rsid w:val="005067A6"/>
    <w:rsid w:val="00507CF3"/>
    <w:rsid w:val="005108E8"/>
    <w:rsid w:val="0051176D"/>
    <w:rsid w:val="00512142"/>
    <w:rsid w:val="00512D3C"/>
    <w:rsid w:val="00512E59"/>
    <w:rsid w:val="00522C05"/>
    <w:rsid w:val="00527FE2"/>
    <w:rsid w:val="00530163"/>
    <w:rsid w:val="005301B6"/>
    <w:rsid w:val="00532EB1"/>
    <w:rsid w:val="005363ED"/>
    <w:rsid w:val="0054257A"/>
    <w:rsid w:val="005530A2"/>
    <w:rsid w:val="005550CB"/>
    <w:rsid w:val="00555BF8"/>
    <w:rsid w:val="00562687"/>
    <w:rsid w:val="00571F86"/>
    <w:rsid w:val="00572977"/>
    <w:rsid w:val="00573312"/>
    <w:rsid w:val="005744A6"/>
    <w:rsid w:val="005849BA"/>
    <w:rsid w:val="00591063"/>
    <w:rsid w:val="005959BA"/>
    <w:rsid w:val="005A4ADC"/>
    <w:rsid w:val="005A634C"/>
    <w:rsid w:val="005B3050"/>
    <w:rsid w:val="005B4B59"/>
    <w:rsid w:val="005B5AC9"/>
    <w:rsid w:val="005C34EC"/>
    <w:rsid w:val="005C3CE5"/>
    <w:rsid w:val="005D03D7"/>
    <w:rsid w:val="005E2806"/>
    <w:rsid w:val="005E4F22"/>
    <w:rsid w:val="005E70CB"/>
    <w:rsid w:val="005F229C"/>
    <w:rsid w:val="00601250"/>
    <w:rsid w:val="006101E3"/>
    <w:rsid w:val="00615811"/>
    <w:rsid w:val="00621C6E"/>
    <w:rsid w:val="006236D4"/>
    <w:rsid w:val="0062676C"/>
    <w:rsid w:val="00626CD3"/>
    <w:rsid w:val="006331DE"/>
    <w:rsid w:val="006529F2"/>
    <w:rsid w:val="00656AA8"/>
    <w:rsid w:val="00657D51"/>
    <w:rsid w:val="00662965"/>
    <w:rsid w:val="00664E44"/>
    <w:rsid w:val="00671459"/>
    <w:rsid w:val="00673EDF"/>
    <w:rsid w:val="0067468E"/>
    <w:rsid w:val="00683552"/>
    <w:rsid w:val="006840D1"/>
    <w:rsid w:val="00686AAA"/>
    <w:rsid w:val="006967BC"/>
    <w:rsid w:val="00696DB3"/>
    <w:rsid w:val="006A1297"/>
    <w:rsid w:val="006C1E04"/>
    <w:rsid w:val="006C4564"/>
    <w:rsid w:val="006C589C"/>
    <w:rsid w:val="006C771A"/>
    <w:rsid w:val="006D02ED"/>
    <w:rsid w:val="006D1CCF"/>
    <w:rsid w:val="006D1FF7"/>
    <w:rsid w:val="006D3D76"/>
    <w:rsid w:val="006D3FE5"/>
    <w:rsid w:val="006D7CCF"/>
    <w:rsid w:val="006F1833"/>
    <w:rsid w:val="006F221B"/>
    <w:rsid w:val="006F2B3E"/>
    <w:rsid w:val="006F7B94"/>
    <w:rsid w:val="0070244B"/>
    <w:rsid w:val="00705671"/>
    <w:rsid w:val="0070718E"/>
    <w:rsid w:val="00713176"/>
    <w:rsid w:val="00716C66"/>
    <w:rsid w:val="007210A2"/>
    <w:rsid w:val="007252D1"/>
    <w:rsid w:val="0073084F"/>
    <w:rsid w:val="00732ECD"/>
    <w:rsid w:val="00742758"/>
    <w:rsid w:val="00744F7A"/>
    <w:rsid w:val="00745382"/>
    <w:rsid w:val="00747FEB"/>
    <w:rsid w:val="00750946"/>
    <w:rsid w:val="00751533"/>
    <w:rsid w:val="00751C2C"/>
    <w:rsid w:val="00753713"/>
    <w:rsid w:val="00755E1A"/>
    <w:rsid w:val="00757981"/>
    <w:rsid w:val="00764016"/>
    <w:rsid w:val="00766D00"/>
    <w:rsid w:val="007739AC"/>
    <w:rsid w:val="0077475E"/>
    <w:rsid w:val="00776C5F"/>
    <w:rsid w:val="00785C9C"/>
    <w:rsid w:val="00794102"/>
    <w:rsid w:val="00796E1B"/>
    <w:rsid w:val="007A3452"/>
    <w:rsid w:val="007B1A0B"/>
    <w:rsid w:val="007B37B8"/>
    <w:rsid w:val="007B67C3"/>
    <w:rsid w:val="007C01BF"/>
    <w:rsid w:val="007D54DA"/>
    <w:rsid w:val="007E6148"/>
    <w:rsid w:val="007E7318"/>
    <w:rsid w:val="007E7B5F"/>
    <w:rsid w:val="007F03E1"/>
    <w:rsid w:val="007F3CFA"/>
    <w:rsid w:val="00800EFC"/>
    <w:rsid w:val="00802712"/>
    <w:rsid w:val="00807E26"/>
    <w:rsid w:val="00810D65"/>
    <w:rsid w:val="00811A84"/>
    <w:rsid w:val="00812090"/>
    <w:rsid w:val="00815D08"/>
    <w:rsid w:val="00821AD9"/>
    <w:rsid w:val="00821E19"/>
    <w:rsid w:val="008234EB"/>
    <w:rsid w:val="00825E8E"/>
    <w:rsid w:val="0082705A"/>
    <w:rsid w:val="008357A3"/>
    <w:rsid w:val="00845CA6"/>
    <w:rsid w:val="00847844"/>
    <w:rsid w:val="00853032"/>
    <w:rsid w:val="00853A3D"/>
    <w:rsid w:val="008545EF"/>
    <w:rsid w:val="008563E9"/>
    <w:rsid w:val="00856E44"/>
    <w:rsid w:val="00860C4F"/>
    <w:rsid w:val="00865A80"/>
    <w:rsid w:val="00867180"/>
    <w:rsid w:val="008713E8"/>
    <w:rsid w:val="00872174"/>
    <w:rsid w:val="008756DD"/>
    <w:rsid w:val="00875D7C"/>
    <w:rsid w:val="00875F53"/>
    <w:rsid w:val="00883AFD"/>
    <w:rsid w:val="008858C4"/>
    <w:rsid w:val="008870EA"/>
    <w:rsid w:val="0089455E"/>
    <w:rsid w:val="0089484E"/>
    <w:rsid w:val="008B3E80"/>
    <w:rsid w:val="008B69E9"/>
    <w:rsid w:val="008C26AA"/>
    <w:rsid w:val="008D097F"/>
    <w:rsid w:val="008D2C14"/>
    <w:rsid w:val="008D3B4F"/>
    <w:rsid w:val="008D487F"/>
    <w:rsid w:val="008D7207"/>
    <w:rsid w:val="008E6DF4"/>
    <w:rsid w:val="008F4961"/>
    <w:rsid w:val="008F552F"/>
    <w:rsid w:val="0090505E"/>
    <w:rsid w:val="00906A3E"/>
    <w:rsid w:val="009146E6"/>
    <w:rsid w:val="00930713"/>
    <w:rsid w:val="00934D9F"/>
    <w:rsid w:val="00935E8B"/>
    <w:rsid w:val="00950859"/>
    <w:rsid w:val="00953730"/>
    <w:rsid w:val="0095534C"/>
    <w:rsid w:val="00955E54"/>
    <w:rsid w:val="00956C3E"/>
    <w:rsid w:val="009614F8"/>
    <w:rsid w:val="00966742"/>
    <w:rsid w:val="0096689B"/>
    <w:rsid w:val="00967E65"/>
    <w:rsid w:val="0097029B"/>
    <w:rsid w:val="0097250C"/>
    <w:rsid w:val="0098375C"/>
    <w:rsid w:val="009852D7"/>
    <w:rsid w:val="0098735F"/>
    <w:rsid w:val="009A2CC5"/>
    <w:rsid w:val="009A3BE5"/>
    <w:rsid w:val="009B2E8C"/>
    <w:rsid w:val="009B7079"/>
    <w:rsid w:val="009C0B44"/>
    <w:rsid w:val="009C0D0A"/>
    <w:rsid w:val="009C33FC"/>
    <w:rsid w:val="009D2A6C"/>
    <w:rsid w:val="009D4CAD"/>
    <w:rsid w:val="009D5AAB"/>
    <w:rsid w:val="009E61AF"/>
    <w:rsid w:val="009F1338"/>
    <w:rsid w:val="009F5017"/>
    <w:rsid w:val="009F5683"/>
    <w:rsid w:val="00A054E8"/>
    <w:rsid w:val="00A070F5"/>
    <w:rsid w:val="00A10CFB"/>
    <w:rsid w:val="00A137A5"/>
    <w:rsid w:val="00A24201"/>
    <w:rsid w:val="00A2525F"/>
    <w:rsid w:val="00A303E1"/>
    <w:rsid w:val="00A335F5"/>
    <w:rsid w:val="00A35CDC"/>
    <w:rsid w:val="00A40832"/>
    <w:rsid w:val="00A41C9B"/>
    <w:rsid w:val="00A5468C"/>
    <w:rsid w:val="00A649C3"/>
    <w:rsid w:val="00A71146"/>
    <w:rsid w:val="00A72659"/>
    <w:rsid w:val="00A7283F"/>
    <w:rsid w:val="00A74871"/>
    <w:rsid w:val="00A81E16"/>
    <w:rsid w:val="00A82C43"/>
    <w:rsid w:val="00A82FB3"/>
    <w:rsid w:val="00A91607"/>
    <w:rsid w:val="00A932E4"/>
    <w:rsid w:val="00A96154"/>
    <w:rsid w:val="00AA3608"/>
    <w:rsid w:val="00AA55A8"/>
    <w:rsid w:val="00AA7CDA"/>
    <w:rsid w:val="00AB3381"/>
    <w:rsid w:val="00AB4ADF"/>
    <w:rsid w:val="00AB71A1"/>
    <w:rsid w:val="00AC2BCC"/>
    <w:rsid w:val="00AC5880"/>
    <w:rsid w:val="00AD1D6F"/>
    <w:rsid w:val="00AE05FB"/>
    <w:rsid w:val="00AE0857"/>
    <w:rsid w:val="00AE509B"/>
    <w:rsid w:val="00AE6EED"/>
    <w:rsid w:val="00AF60FD"/>
    <w:rsid w:val="00AF7989"/>
    <w:rsid w:val="00B001C1"/>
    <w:rsid w:val="00B06098"/>
    <w:rsid w:val="00B11785"/>
    <w:rsid w:val="00B20DB8"/>
    <w:rsid w:val="00B24139"/>
    <w:rsid w:val="00B3764B"/>
    <w:rsid w:val="00B43A04"/>
    <w:rsid w:val="00B454B3"/>
    <w:rsid w:val="00B46600"/>
    <w:rsid w:val="00B55C2D"/>
    <w:rsid w:val="00B560E0"/>
    <w:rsid w:val="00B641A0"/>
    <w:rsid w:val="00B713B9"/>
    <w:rsid w:val="00B736BE"/>
    <w:rsid w:val="00B82C3F"/>
    <w:rsid w:val="00B9262A"/>
    <w:rsid w:val="00B96643"/>
    <w:rsid w:val="00BA059E"/>
    <w:rsid w:val="00BA2DC6"/>
    <w:rsid w:val="00BA333F"/>
    <w:rsid w:val="00BA43E6"/>
    <w:rsid w:val="00BA6D61"/>
    <w:rsid w:val="00BC3242"/>
    <w:rsid w:val="00BC6CB2"/>
    <w:rsid w:val="00BD3D09"/>
    <w:rsid w:val="00BD461D"/>
    <w:rsid w:val="00BE26E3"/>
    <w:rsid w:val="00BE33C6"/>
    <w:rsid w:val="00BE535E"/>
    <w:rsid w:val="00BE5991"/>
    <w:rsid w:val="00BE68F5"/>
    <w:rsid w:val="00BF49D5"/>
    <w:rsid w:val="00BF5A2E"/>
    <w:rsid w:val="00C05BD8"/>
    <w:rsid w:val="00C0651F"/>
    <w:rsid w:val="00C06873"/>
    <w:rsid w:val="00C14DD6"/>
    <w:rsid w:val="00C25482"/>
    <w:rsid w:val="00C30B12"/>
    <w:rsid w:val="00C31691"/>
    <w:rsid w:val="00C42D5E"/>
    <w:rsid w:val="00C467DD"/>
    <w:rsid w:val="00C63978"/>
    <w:rsid w:val="00C65414"/>
    <w:rsid w:val="00C656DD"/>
    <w:rsid w:val="00C7386E"/>
    <w:rsid w:val="00C7468D"/>
    <w:rsid w:val="00C7768B"/>
    <w:rsid w:val="00C823F4"/>
    <w:rsid w:val="00C847BC"/>
    <w:rsid w:val="00C93DC1"/>
    <w:rsid w:val="00CA258D"/>
    <w:rsid w:val="00CA2908"/>
    <w:rsid w:val="00CA356B"/>
    <w:rsid w:val="00CA5994"/>
    <w:rsid w:val="00CA5C14"/>
    <w:rsid w:val="00CB28A7"/>
    <w:rsid w:val="00CB2D0F"/>
    <w:rsid w:val="00CC20D7"/>
    <w:rsid w:val="00CC58A7"/>
    <w:rsid w:val="00CC6EE3"/>
    <w:rsid w:val="00CC70B9"/>
    <w:rsid w:val="00CD10EB"/>
    <w:rsid w:val="00CE21F3"/>
    <w:rsid w:val="00CF08A4"/>
    <w:rsid w:val="00CF2CDB"/>
    <w:rsid w:val="00CF5F3C"/>
    <w:rsid w:val="00D02581"/>
    <w:rsid w:val="00D07878"/>
    <w:rsid w:val="00D15545"/>
    <w:rsid w:val="00D15A99"/>
    <w:rsid w:val="00D177DA"/>
    <w:rsid w:val="00D231EF"/>
    <w:rsid w:val="00D25D66"/>
    <w:rsid w:val="00D27D5D"/>
    <w:rsid w:val="00D37CA2"/>
    <w:rsid w:val="00D40598"/>
    <w:rsid w:val="00D40E30"/>
    <w:rsid w:val="00D4246E"/>
    <w:rsid w:val="00D438C3"/>
    <w:rsid w:val="00D62B86"/>
    <w:rsid w:val="00D63AF0"/>
    <w:rsid w:val="00D71B6A"/>
    <w:rsid w:val="00D84572"/>
    <w:rsid w:val="00D84628"/>
    <w:rsid w:val="00DA6FFC"/>
    <w:rsid w:val="00DB1FBE"/>
    <w:rsid w:val="00DB2B4B"/>
    <w:rsid w:val="00DB3FEA"/>
    <w:rsid w:val="00DC20DC"/>
    <w:rsid w:val="00DC3316"/>
    <w:rsid w:val="00DC6418"/>
    <w:rsid w:val="00DD10CC"/>
    <w:rsid w:val="00DD3407"/>
    <w:rsid w:val="00DE263C"/>
    <w:rsid w:val="00DF201B"/>
    <w:rsid w:val="00DF2F19"/>
    <w:rsid w:val="00DF3E35"/>
    <w:rsid w:val="00DF4895"/>
    <w:rsid w:val="00DF4F7D"/>
    <w:rsid w:val="00DF533C"/>
    <w:rsid w:val="00DF55C5"/>
    <w:rsid w:val="00E00E2F"/>
    <w:rsid w:val="00E25E5F"/>
    <w:rsid w:val="00E2759D"/>
    <w:rsid w:val="00E304A4"/>
    <w:rsid w:val="00E35C62"/>
    <w:rsid w:val="00E46783"/>
    <w:rsid w:val="00E4799A"/>
    <w:rsid w:val="00E47B94"/>
    <w:rsid w:val="00E50F1C"/>
    <w:rsid w:val="00E57A60"/>
    <w:rsid w:val="00E6623F"/>
    <w:rsid w:val="00E73AC2"/>
    <w:rsid w:val="00E75949"/>
    <w:rsid w:val="00E851FA"/>
    <w:rsid w:val="00E91DEB"/>
    <w:rsid w:val="00EA0613"/>
    <w:rsid w:val="00EA2CED"/>
    <w:rsid w:val="00EA6A76"/>
    <w:rsid w:val="00EA6F3B"/>
    <w:rsid w:val="00EB6622"/>
    <w:rsid w:val="00EE3279"/>
    <w:rsid w:val="00EE7A89"/>
    <w:rsid w:val="00EF0F28"/>
    <w:rsid w:val="00EF249D"/>
    <w:rsid w:val="00EF46A4"/>
    <w:rsid w:val="00EF490C"/>
    <w:rsid w:val="00F004F7"/>
    <w:rsid w:val="00F00A5B"/>
    <w:rsid w:val="00F143F1"/>
    <w:rsid w:val="00F17137"/>
    <w:rsid w:val="00F20A02"/>
    <w:rsid w:val="00F21307"/>
    <w:rsid w:val="00F21A3C"/>
    <w:rsid w:val="00F27652"/>
    <w:rsid w:val="00F40ED6"/>
    <w:rsid w:val="00F41D77"/>
    <w:rsid w:val="00F449DA"/>
    <w:rsid w:val="00F453F7"/>
    <w:rsid w:val="00F51A1F"/>
    <w:rsid w:val="00F52229"/>
    <w:rsid w:val="00F533E4"/>
    <w:rsid w:val="00F55FEA"/>
    <w:rsid w:val="00F56095"/>
    <w:rsid w:val="00F57FCE"/>
    <w:rsid w:val="00F67746"/>
    <w:rsid w:val="00F67CEA"/>
    <w:rsid w:val="00F73E6E"/>
    <w:rsid w:val="00F743E8"/>
    <w:rsid w:val="00F7460F"/>
    <w:rsid w:val="00F75F0F"/>
    <w:rsid w:val="00F845A0"/>
    <w:rsid w:val="00F84787"/>
    <w:rsid w:val="00F8508A"/>
    <w:rsid w:val="00F9138A"/>
    <w:rsid w:val="00F926D6"/>
    <w:rsid w:val="00F92709"/>
    <w:rsid w:val="00FA0C2F"/>
    <w:rsid w:val="00FA3CB6"/>
    <w:rsid w:val="00FB1099"/>
    <w:rsid w:val="00FC19E2"/>
    <w:rsid w:val="00FC29AC"/>
    <w:rsid w:val="00FC39C8"/>
    <w:rsid w:val="00FC58AE"/>
    <w:rsid w:val="00FC796E"/>
    <w:rsid w:val="00FF6A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FF40C"/>
  <w15:chartTrackingRefBased/>
  <w15:docId w15:val="{DCCD3799-1502-4B2E-A5A0-4C026149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E53"/>
    <w:pPr>
      <w:bidi/>
    </w:pPr>
    <w:rPr>
      <w:rFonts w:cs="David"/>
      <w:sz w:val="24"/>
      <w:szCs w:val="24"/>
      <w:lang w:eastAsia="he-IL"/>
    </w:rPr>
  </w:style>
  <w:style w:type="paragraph" w:styleId="Heading1">
    <w:name w:val="heading 1"/>
    <w:basedOn w:val="Normal"/>
    <w:next w:val="Normal"/>
    <w:qFormat/>
    <w:pPr>
      <w:keepNext/>
      <w:jc w:val="both"/>
      <w:outlineLvl w:val="0"/>
    </w:pPr>
    <w:rPr>
      <w:b/>
      <w:bCs/>
      <w:u w:val="single"/>
    </w:rPr>
  </w:style>
  <w:style w:type="paragraph" w:styleId="Heading2">
    <w:name w:val="heading 2"/>
    <w:basedOn w:val="Normal"/>
    <w:next w:val="Normal"/>
    <w:qFormat/>
    <w:pPr>
      <w:keepNext/>
      <w:jc w:val="right"/>
      <w:outlineLvl w:val="1"/>
    </w:pPr>
    <w:rPr>
      <w:b/>
      <w:bCs/>
      <w:sz w:val="28"/>
      <w:szCs w:val="28"/>
    </w:rPr>
  </w:style>
  <w:style w:type="paragraph" w:styleId="Heading3">
    <w:name w:val="heading 3"/>
    <w:basedOn w:val="Normal"/>
    <w:next w:val="Normal"/>
    <w:qFormat/>
    <w:pPr>
      <w:keepNext/>
      <w:jc w:val="both"/>
      <w:outlineLvl w:val="2"/>
    </w:pPr>
    <w:rPr>
      <w:b/>
      <w:bCs/>
      <w:color w:val="FF0000"/>
    </w:rPr>
  </w:style>
  <w:style w:type="paragraph" w:styleId="Heading4">
    <w:name w:val="heading 4"/>
    <w:basedOn w:val="Normal"/>
    <w:next w:val="Normal"/>
    <w:qFormat/>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Title">
    <w:name w:val="Title"/>
    <w:basedOn w:val="Normal"/>
    <w:qFormat/>
    <w:pPr>
      <w:jc w:val="center"/>
    </w:pPr>
    <w:rPr>
      <w:b/>
      <w:bCs/>
      <w:sz w:val="28"/>
      <w:szCs w:val="28"/>
      <w:lang w:eastAsia="en-US"/>
    </w:rPr>
  </w:style>
  <w:style w:type="paragraph" w:styleId="Footer">
    <w:name w:val="footer"/>
    <w:basedOn w:val="Normal"/>
    <w:pPr>
      <w:tabs>
        <w:tab w:val="center" w:pos="4153"/>
        <w:tab w:val="right" w:pos="8306"/>
      </w:tabs>
    </w:pPr>
  </w:style>
  <w:style w:type="paragraph" w:customStyle="1" w:styleId="12">
    <w:name w:val="טקסט1"/>
    <w:basedOn w:val="Normal"/>
    <w:pPr>
      <w:spacing w:line="360" w:lineRule="auto"/>
      <w:jc w:val="both"/>
    </w:pPr>
    <w:rPr>
      <w:snapToGrid w:val="0"/>
      <w:kern w:val="28"/>
    </w:rPr>
  </w:style>
  <w:style w:type="character" w:styleId="FootnoteReference">
    <w:name w:val="footnote reference"/>
    <w:semiHidden/>
    <w:rPr>
      <w:rFonts w:ascii="Times New Roman" w:hAnsi="Times New Roman" w:cs="Times New Roman"/>
      <w:vertAlign w:val="superscript"/>
    </w:rPr>
  </w:style>
  <w:style w:type="paragraph" w:styleId="FootnoteText">
    <w:name w:val="footnote text"/>
    <w:basedOn w:val="Normal"/>
    <w:semiHidden/>
    <w:pPr>
      <w:spacing w:line="360" w:lineRule="auto"/>
      <w:jc w:val="both"/>
    </w:pPr>
    <w:rPr>
      <w:rFonts w:cs="Times New Roman"/>
      <w:sz w:val="20"/>
      <w:szCs w:val="20"/>
      <w:lang w:eastAsia="en-US"/>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jc w:val="both"/>
    </w:pPr>
  </w:style>
  <w:style w:type="paragraph" w:styleId="BodyTextIndent2">
    <w:name w:val="Body Text Indent 2"/>
    <w:basedOn w:val="Normal"/>
    <w:pPr>
      <w:ind w:left="1080"/>
      <w:jc w:val="both"/>
    </w:pPr>
  </w:style>
  <w:style w:type="paragraph" w:styleId="BalloonText">
    <w:name w:val="Balloon Text"/>
    <w:basedOn w:val="Normal"/>
    <w:semiHidden/>
    <w:rsid w:val="009E61AF"/>
    <w:rPr>
      <w:rFonts w:ascii="Tahoma" w:hAnsi="Tahoma" w:cs="Tahoma"/>
      <w:sz w:val="16"/>
      <w:szCs w:val="16"/>
    </w:rPr>
  </w:style>
  <w:style w:type="table" w:styleId="TableGrid">
    <w:name w:val="Table Grid"/>
    <w:basedOn w:val="TableNormal"/>
    <w:rsid w:val="007F3CF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autoRedefine/>
    <w:rsid w:val="002209B8"/>
    <w:pPr>
      <w:widowControl w:val="0"/>
      <w:numPr>
        <w:ilvl w:val="4"/>
        <w:numId w:val="2"/>
      </w:numPr>
      <w:tabs>
        <w:tab w:val="left" w:pos="3632"/>
      </w:tabs>
      <w:spacing w:line="360" w:lineRule="auto"/>
      <w:ind w:right="-90"/>
      <w:jc w:val="left"/>
    </w:pPr>
    <w:rPr>
      <w:u w:val="none"/>
    </w:rPr>
  </w:style>
  <w:style w:type="paragraph" w:styleId="ListParagraph">
    <w:name w:val="List Paragraph"/>
    <w:aliases w:val="style 2,ך"/>
    <w:basedOn w:val="Normal"/>
    <w:link w:val="ListParagraphChar"/>
    <w:uiPriority w:val="34"/>
    <w:qFormat/>
    <w:rsid w:val="00BE33C6"/>
    <w:pPr>
      <w:ind w:left="720"/>
    </w:pPr>
  </w:style>
  <w:style w:type="paragraph" w:customStyle="1" w:styleId="Tableheader">
    <w:name w:val="Tableheader"/>
    <w:basedOn w:val="Normal"/>
    <w:link w:val="TableheaderChar"/>
    <w:rsid w:val="005530A2"/>
    <w:pPr>
      <w:bidi w:val="0"/>
      <w:spacing w:before="40" w:after="40"/>
    </w:pPr>
    <w:rPr>
      <w:rFonts w:ascii="Tahoma" w:hAnsi="Tahoma" w:cs="Tahoma"/>
      <w:b/>
      <w:snapToGrid w:val="0"/>
      <w:sz w:val="20"/>
      <w:szCs w:val="16"/>
      <w:lang w:val="x-none" w:eastAsia="x-none" w:bidi="ar-SA"/>
    </w:rPr>
  </w:style>
  <w:style w:type="paragraph" w:customStyle="1" w:styleId="Tabletext">
    <w:name w:val="Tabletext"/>
    <w:basedOn w:val="Normal"/>
    <w:link w:val="TabletextChar"/>
    <w:rsid w:val="005530A2"/>
    <w:pPr>
      <w:bidi w:val="0"/>
      <w:spacing w:before="40" w:after="40"/>
    </w:pPr>
    <w:rPr>
      <w:rFonts w:ascii="Tahoma" w:hAnsi="Tahoma" w:cs="Times New Roman"/>
      <w:snapToGrid w:val="0"/>
      <w:sz w:val="20"/>
      <w:szCs w:val="16"/>
      <w:lang w:val="x-none" w:eastAsia="x-none" w:bidi="ar-SA"/>
    </w:rPr>
  </w:style>
  <w:style w:type="character" w:customStyle="1" w:styleId="TabletextChar">
    <w:name w:val="Tabletext Char"/>
    <w:link w:val="Tabletext"/>
    <w:rsid w:val="005530A2"/>
    <w:rPr>
      <w:rFonts w:ascii="Tahoma" w:hAnsi="Tahoma"/>
      <w:snapToGrid w:val="0"/>
      <w:szCs w:val="16"/>
      <w:lang w:bidi="ar-SA"/>
    </w:rPr>
  </w:style>
  <w:style w:type="character" w:customStyle="1" w:styleId="TableheaderChar">
    <w:name w:val="Tableheader Char"/>
    <w:link w:val="Tableheader"/>
    <w:rsid w:val="005530A2"/>
    <w:rPr>
      <w:rFonts w:ascii="Tahoma" w:hAnsi="Tahoma" w:cs="Tahoma"/>
      <w:b/>
      <w:snapToGrid w:val="0"/>
      <w:szCs w:val="16"/>
      <w:lang w:bidi="ar-SA"/>
    </w:rPr>
  </w:style>
  <w:style w:type="paragraph" w:customStyle="1" w:styleId="Smallerheading">
    <w:name w:val="Smaller heading"/>
    <w:next w:val="Normal"/>
    <w:rsid w:val="005530A2"/>
    <w:pPr>
      <w:keepNext/>
      <w:spacing w:before="240" w:after="240"/>
    </w:pPr>
    <w:rPr>
      <w:rFonts w:ascii="Verdana" w:hAnsi="Verdana" w:cs="Tahoma"/>
      <w:b/>
      <w:snapToGrid w:val="0"/>
      <w:sz w:val="24"/>
      <w:szCs w:val="16"/>
      <w:lang w:bidi="ar-SA"/>
    </w:rPr>
  </w:style>
  <w:style w:type="paragraph" w:styleId="NoSpacing">
    <w:name w:val="No Spacing"/>
    <w:link w:val="NoSpacingChar"/>
    <w:uiPriority w:val="1"/>
    <w:qFormat/>
    <w:rsid w:val="00591063"/>
    <w:pPr>
      <w:bidi/>
    </w:pPr>
    <w:rPr>
      <w:rFonts w:ascii="Calibri" w:hAnsi="Calibri"/>
      <w:sz w:val="22"/>
      <w:szCs w:val="22"/>
    </w:rPr>
  </w:style>
  <w:style w:type="character" w:customStyle="1" w:styleId="NoSpacingChar">
    <w:name w:val="No Spacing Char"/>
    <w:link w:val="NoSpacing"/>
    <w:uiPriority w:val="1"/>
    <w:rsid w:val="00591063"/>
    <w:rPr>
      <w:rFonts w:ascii="Calibri" w:hAnsi="Calibri"/>
      <w:sz w:val="22"/>
      <w:szCs w:val="22"/>
      <w:lang w:bidi="he-IL"/>
    </w:rPr>
  </w:style>
  <w:style w:type="paragraph" w:styleId="BlockText">
    <w:name w:val="Block Text"/>
    <w:basedOn w:val="Normal"/>
    <w:rsid w:val="008D097F"/>
    <w:pPr>
      <w:spacing w:after="120" w:line="360" w:lineRule="auto"/>
      <w:ind w:left="707"/>
      <w:jc w:val="both"/>
    </w:pPr>
    <w:rPr>
      <w:lang w:eastAsia="en-US"/>
    </w:rPr>
  </w:style>
  <w:style w:type="paragraph" w:customStyle="1" w:styleId="Bodytext0">
    <w:name w:val="Bodytext"/>
    <w:basedOn w:val="Normal"/>
    <w:link w:val="BodytextChar"/>
    <w:rsid w:val="0000672C"/>
    <w:pPr>
      <w:keepLines/>
      <w:widowControl w:val="0"/>
      <w:shd w:val="clear" w:color="auto" w:fill="FFFFFF"/>
      <w:bidi w:val="0"/>
      <w:spacing w:after="120"/>
      <w:ind w:left="58"/>
    </w:pPr>
    <w:rPr>
      <w:rFonts w:ascii="Tahoma" w:hAnsi="Tahoma" w:cs="Tahoma"/>
      <w:snapToGrid w:val="0"/>
      <w:sz w:val="20"/>
      <w:szCs w:val="16"/>
      <w:lang w:val="x-none" w:eastAsia="x-none" w:bidi="ar-SA"/>
    </w:rPr>
  </w:style>
  <w:style w:type="character" w:customStyle="1" w:styleId="BodytextChar">
    <w:name w:val="Bodytext Char"/>
    <w:link w:val="Bodytext0"/>
    <w:rsid w:val="0000672C"/>
    <w:rPr>
      <w:rFonts w:ascii="Tahoma" w:hAnsi="Tahoma" w:cs="Tahoma"/>
      <w:snapToGrid w:val="0"/>
      <w:szCs w:val="16"/>
      <w:shd w:val="clear" w:color="auto" w:fill="FFFFFF"/>
      <w:lang w:val="x-none" w:eastAsia="x-none" w:bidi="ar-SA"/>
    </w:rPr>
  </w:style>
  <w:style w:type="paragraph" w:customStyle="1" w:styleId="1">
    <w:name w:val="רמה 1"/>
    <w:basedOn w:val="Heading1"/>
    <w:link w:val="1Char"/>
    <w:qFormat/>
    <w:rsid w:val="004F49B9"/>
    <w:pPr>
      <w:keepNext w:val="0"/>
      <w:numPr>
        <w:numId w:val="6"/>
      </w:numPr>
      <w:spacing w:before="360" w:after="120" w:line="320" w:lineRule="exact"/>
    </w:pPr>
    <w:rPr>
      <w:rFonts w:ascii="Arial" w:hAnsi="Arial" w:cs="Arial"/>
      <w:smallCaps/>
      <w:color w:val="000000"/>
    </w:rPr>
  </w:style>
  <w:style w:type="character" w:customStyle="1" w:styleId="1Char">
    <w:name w:val="רמה 1 Char"/>
    <w:link w:val="1"/>
    <w:rsid w:val="004F49B9"/>
    <w:rPr>
      <w:rFonts w:ascii="Arial" w:hAnsi="Arial" w:cs="Arial"/>
      <w:b/>
      <w:bCs/>
      <w:smallCaps/>
      <w:color w:val="000000"/>
      <w:sz w:val="24"/>
      <w:szCs w:val="24"/>
      <w:u w:val="single"/>
      <w:lang w:eastAsia="he-IL"/>
    </w:rPr>
  </w:style>
  <w:style w:type="paragraph" w:customStyle="1" w:styleId="2">
    <w:name w:val="רמה 2"/>
    <w:basedOn w:val="Heading2"/>
    <w:qFormat/>
    <w:rsid w:val="004F49B9"/>
    <w:pPr>
      <w:keepNext w:val="0"/>
      <w:numPr>
        <w:ilvl w:val="1"/>
        <w:numId w:val="6"/>
      </w:numPr>
      <w:spacing w:before="240" w:after="240" w:line="320" w:lineRule="exact"/>
      <w:jc w:val="both"/>
    </w:pPr>
    <w:rPr>
      <w:rFonts w:ascii="Arial" w:eastAsia="Calibri" w:hAnsi="Arial" w:cs="Arial"/>
      <w:sz w:val="24"/>
      <w:szCs w:val="24"/>
    </w:rPr>
  </w:style>
  <w:style w:type="paragraph" w:customStyle="1" w:styleId="3">
    <w:name w:val="רמה 3"/>
    <w:basedOn w:val="2"/>
    <w:qFormat/>
    <w:rsid w:val="004F49B9"/>
    <w:pPr>
      <w:numPr>
        <w:ilvl w:val="2"/>
      </w:numPr>
    </w:pPr>
  </w:style>
  <w:style w:type="paragraph" w:customStyle="1" w:styleId="4">
    <w:name w:val="רמה 4"/>
    <w:basedOn w:val="3"/>
    <w:qFormat/>
    <w:rsid w:val="004F49B9"/>
    <w:pPr>
      <w:numPr>
        <w:ilvl w:val="3"/>
      </w:numPr>
      <w:ind w:right="1728"/>
    </w:pPr>
  </w:style>
  <w:style w:type="paragraph" w:styleId="TOC1">
    <w:name w:val="toc 1"/>
    <w:basedOn w:val="Normal"/>
    <w:next w:val="Normal"/>
    <w:autoRedefine/>
    <w:uiPriority w:val="39"/>
    <w:unhideWhenUsed/>
    <w:qFormat/>
    <w:rsid w:val="004F49B9"/>
    <w:pPr>
      <w:tabs>
        <w:tab w:val="left" w:pos="1110"/>
        <w:tab w:val="right" w:leader="dot" w:pos="10456"/>
      </w:tabs>
      <w:spacing w:before="120" w:after="120" w:line="276" w:lineRule="auto"/>
      <w:ind w:left="261"/>
    </w:pPr>
    <w:rPr>
      <w:rFonts w:ascii="Calibri" w:eastAsia="Calibri" w:hAnsi="Calibri" w:cs="Times New Roman"/>
      <w:b/>
      <w:bCs/>
      <w:caps/>
      <w:sz w:val="20"/>
      <w:szCs w:val="20"/>
      <w:lang w:eastAsia="en-US"/>
    </w:rPr>
  </w:style>
  <w:style w:type="paragraph" w:styleId="TOC2">
    <w:name w:val="toc 2"/>
    <w:basedOn w:val="Normal"/>
    <w:next w:val="Normal"/>
    <w:autoRedefine/>
    <w:uiPriority w:val="39"/>
    <w:unhideWhenUsed/>
    <w:qFormat/>
    <w:rsid w:val="004F49B9"/>
    <w:pPr>
      <w:tabs>
        <w:tab w:val="left" w:pos="1535"/>
        <w:tab w:val="left" w:pos="3181"/>
        <w:tab w:val="right" w:leader="dot" w:pos="10456"/>
      </w:tabs>
      <w:spacing w:line="276" w:lineRule="auto"/>
      <w:ind w:left="401"/>
    </w:pPr>
    <w:rPr>
      <w:rFonts w:ascii="Calibri" w:eastAsia="Calibri" w:hAnsi="Calibri" w:cs="Times New Roman"/>
      <w:smallCaps/>
      <w:sz w:val="20"/>
      <w:szCs w:val="20"/>
      <w:lang w:eastAsia="en-US"/>
    </w:rPr>
  </w:style>
  <w:style w:type="character" w:styleId="Hyperlink">
    <w:name w:val="Hyperlink"/>
    <w:uiPriority w:val="99"/>
    <w:unhideWhenUsed/>
    <w:rsid w:val="004F49B9"/>
    <w:rPr>
      <w:color w:val="0000FF"/>
      <w:u w:val="single"/>
    </w:rPr>
  </w:style>
  <w:style w:type="paragraph" w:customStyle="1" w:styleId="10">
    <w:name w:val="מספר 1"/>
    <w:basedOn w:val="Normal"/>
    <w:rsid w:val="002209B8"/>
    <w:pPr>
      <w:numPr>
        <w:numId w:val="8"/>
      </w:numPr>
      <w:spacing w:before="120" w:after="120" w:line="360" w:lineRule="auto"/>
    </w:pPr>
    <w:rPr>
      <w:b/>
      <w:bCs/>
      <w:sz w:val="28"/>
      <w:szCs w:val="28"/>
    </w:rPr>
  </w:style>
  <w:style w:type="paragraph" w:customStyle="1" w:styleId="11">
    <w:name w:val="מספר 1.1"/>
    <w:basedOn w:val="Normal"/>
    <w:rsid w:val="002209B8"/>
    <w:pPr>
      <w:numPr>
        <w:ilvl w:val="1"/>
        <w:numId w:val="8"/>
      </w:numPr>
      <w:spacing w:before="120" w:line="360" w:lineRule="auto"/>
      <w:ind w:right="360"/>
    </w:pPr>
    <w:rPr>
      <w:b/>
      <w:bCs/>
    </w:rPr>
  </w:style>
  <w:style w:type="paragraph" w:customStyle="1" w:styleId="111">
    <w:name w:val="מספר 1.1.1"/>
    <w:basedOn w:val="Normal"/>
    <w:rsid w:val="002209B8"/>
    <w:pPr>
      <w:numPr>
        <w:ilvl w:val="2"/>
        <w:numId w:val="8"/>
      </w:numPr>
      <w:spacing w:line="360" w:lineRule="auto"/>
      <w:ind w:right="360"/>
    </w:pPr>
  </w:style>
  <w:style w:type="paragraph" w:customStyle="1" w:styleId="41">
    <w:name w:val="כותרת 41"/>
    <w:basedOn w:val="Normal"/>
    <w:autoRedefine/>
    <w:qFormat/>
    <w:rsid w:val="009F5017"/>
    <w:pPr>
      <w:tabs>
        <w:tab w:val="left" w:pos="1805"/>
      </w:tabs>
      <w:spacing w:line="360" w:lineRule="auto"/>
      <w:contextualSpacing/>
      <w:jc w:val="center"/>
      <w:outlineLvl w:val="2"/>
    </w:pPr>
    <w:rPr>
      <w:rFonts w:ascii="David" w:eastAsia="Calibri" w:hAnsi="David"/>
      <w:szCs w:val="22"/>
      <w:lang w:eastAsia="en-US"/>
    </w:rPr>
  </w:style>
  <w:style w:type="character" w:customStyle="1" w:styleId="ListParagraphChar">
    <w:name w:val="List Paragraph Char"/>
    <w:aliases w:val="style 2 Char,ך Char"/>
    <w:link w:val="ListParagraph"/>
    <w:uiPriority w:val="34"/>
    <w:rsid w:val="009F5017"/>
    <w:rPr>
      <w:rFonts w:cs="David"/>
      <w:sz w:val="24"/>
      <w:szCs w:val="24"/>
      <w:lang w:eastAsia="he-IL"/>
    </w:rPr>
  </w:style>
  <w:style w:type="paragraph" w:customStyle="1" w:styleId="BodyTextH2">
    <w:name w:val="Body Text H2"/>
    <w:basedOn w:val="BodyText"/>
    <w:rsid w:val="002102D2"/>
    <w:pPr>
      <w:spacing w:before="60" w:after="60"/>
      <w:ind w:left="48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314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נא לשים לב תמיד שהנך עושה שימוש בגרסה האחרונה של המסמך!</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B7FADE-2B1F-4572-A129-A7945A02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1044</Words>
  <Characters>5952</Characters>
  <Application>Microsoft Office Word</Application>
  <DocSecurity>0</DocSecurity>
  <Lines>49</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ניהול משתמשים, סיסמאות ובקרת גישה</vt:lpstr>
      <vt:lpstr>ניהול משתמשים, סיסמאות ובקרת גישה</vt:lpstr>
    </vt:vector>
  </TitlesOfParts>
  <Company>המרכז הרפואי פוריה</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נוהל סיווג מידע</dc:title>
  <dc:subject/>
  <cp:keywords/>
  <cp:lastModifiedBy>Boris Kogan</cp:lastModifiedBy>
  <cp:revision>14</cp:revision>
  <cp:lastPrinted>2006-06-20T08:25:00Z</cp:lastPrinted>
  <dcterms:created xsi:type="dcterms:W3CDTF">2018-02-06T10:40:00Z</dcterms:created>
  <dcterms:modified xsi:type="dcterms:W3CDTF">2019-05-19T12:28:00Z</dcterms:modified>
</cp:coreProperties>
</file>