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5459E" w:rsidRPr="00D15EDA" w:rsidRDefault="0095459E" w:rsidP="0095459E">
      <w:pPr>
        <w:pStyle w:val="Heading2"/>
        <w:jc w:val="center"/>
        <w:rPr>
          <w:rFonts w:ascii="David" w:hAnsi="David"/>
          <w:sz w:val="24"/>
          <w:szCs w:val="24"/>
          <w:rtl/>
        </w:rPr>
      </w:pPr>
      <w:r w:rsidRPr="00D15EDA">
        <w:rPr>
          <w:rFonts w:ascii="David" w:hAnsi="David"/>
          <w:sz w:val="24"/>
          <w:szCs w:val="24"/>
          <w:rtl/>
        </w:rPr>
        <w:t xml:space="preserve">נוהל </w:t>
      </w:r>
      <w:r>
        <w:rPr>
          <w:rFonts w:ascii="David" w:hAnsi="David" w:hint="cs"/>
          <w:sz w:val="24"/>
          <w:szCs w:val="24"/>
          <w:rtl/>
        </w:rPr>
        <w:t xml:space="preserve">תגובה לאירועי אבטחת מידע </w:t>
      </w:r>
    </w:p>
    <w:p w:rsidR="0095459E" w:rsidRPr="00D15EDA" w:rsidRDefault="0095459E" w:rsidP="0095459E">
      <w:pPr>
        <w:rPr>
          <w:rFonts w:ascii="David" w:hAnsi="David"/>
        </w:rPr>
      </w:pPr>
    </w:p>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97"/>
      </w:tblGrid>
      <w:tr w:rsidR="00420658" w:rsidRPr="00D15EDA" w:rsidTr="00331B1D">
        <w:trPr>
          <w:trHeight w:val="7685"/>
          <w:jc w:val="center"/>
        </w:trPr>
        <w:tc>
          <w:tcPr>
            <w:tcW w:w="5000" w:type="pct"/>
          </w:tcPr>
          <w:p w:rsidR="00420658" w:rsidRPr="00D15EDA" w:rsidRDefault="00420658" w:rsidP="00331B1D">
            <w:pPr>
              <w:tabs>
                <w:tab w:val="left" w:pos="1440"/>
              </w:tabs>
              <w:bidi w:val="0"/>
              <w:spacing w:line="360" w:lineRule="auto"/>
              <w:ind w:left="120" w:right="567"/>
              <w:jc w:val="center"/>
              <w:rPr>
                <w:rFonts w:ascii="David" w:hAnsi="David"/>
                <w:u w:val="single"/>
                <w:rtl/>
              </w:rPr>
            </w:pPr>
            <w:r w:rsidRPr="00D15EDA">
              <w:rPr>
                <w:rFonts w:ascii="David" w:hAnsi="David"/>
                <w:u w:val="single"/>
                <w:rtl/>
              </w:rPr>
              <w:t>זכויות יוצרים "</w:t>
            </w:r>
            <w:r w:rsidR="00CB00FB">
              <w:rPr>
                <w:rFonts w:ascii="David" w:hAnsi="David"/>
                <w:u w:val="single"/>
                <w:rtl/>
              </w:rPr>
              <w:t>“</w:t>
            </w:r>
            <w:r w:rsidR="00512968">
              <w:rPr>
                <w:rFonts w:ascii="David" w:hAnsi="David"/>
                <w:u w:val="single"/>
                <w:rtl/>
              </w:rPr>
              <w:t>התאחדות לכדורגל</w:t>
            </w:r>
            <w:r w:rsidR="00CB00FB">
              <w:rPr>
                <w:rFonts w:ascii="David" w:hAnsi="David"/>
                <w:u w:val="single"/>
                <w:rtl/>
              </w:rPr>
              <w:t>”</w:t>
            </w:r>
            <w:r w:rsidRPr="00D15EDA">
              <w:rPr>
                <w:rFonts w:ascii="David" w:hAnsi="David"/>
                <w:u w:val="single"/>
                <w:rtl/>
              </w:rPr>
              <w:t>" ©</w:t>
            </w:r>
          </w:p>
          <w:p w:rsidR="00420658" w:rsidRPr="00D15EDA" w:rsidRDefault="00420658" w:rsidP="00331B1D">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CB00FB">
              <w:rPr>
                <w:rFonts w:ascii="David" w:hAnsi="David"/>
                <w:rtl/>
              </w:rPr>
              <w:t>“</w:t>
            </w:r>
            <w:r w:rsidR="00512968">
              <w:rPr>
                <w:rFonts w:ascii="David" w:hAnsi="David"/>
                <w:rtl/>
              </w:rPr>
              <w:t>התאחדות לכדורגל</w:t>
            </w:r>
            <w:r w:rsidR="00CB00FB">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CB00FB">
              <w:rPr>
                <w:rFonts w:ascii="David" w:hAnsi="David"/>
                <w:rtl/>
              </w:rPr>
              <w:t>“</w:t>
            </w:r>
            <w:r w:rsidR="00512968">
              <w:rPr>
                <w:rFonts w:ascii="David" w:hAnsi="David"/>
                <w:rtl/>
              </w:rPr>
              <w:t>התאחדות לכדורגל</w:t>
            </w:r>
            <w:r w:rsidR="00CB00FB">
              <w:rPr>
                <w:rFonts w:ascii="David" w:hAnsi="David"/>
                <w:rtl/>
              </w:rPr>
              <w:t>”</w:t>
            </w:r>
            <w:r w:rsidRPr="00D15EDA">
              <w:rPr>
                <w:rFonts w:ascii="David" w:hAnsi="David"/>
                <w:rtl/>
              </w:rPr>
              <w:t>.</w:t>
            </w:r>
          </w:p>
          <w:p w:rsidR="00420658" w:rsidRPr="00D15EDA" w:rsidRDefault="00420658" w:rsidP="00331B1D">
            <w:pPr>
              <w:spacing w:line="360" w:lineRule="auto"/>
              <w:ind w:left="709"/>
              <w:contextualSpacing/>
              <w:rPr>
                <w:rFonts w:ascii="David" w:hAnsi="David"/>
              </w:rPr>
            </w:pPr>
          </w:p>
          <w:p w:rsidR="00420658" w:rsidRPr="00D15EDA" w:rsidRDefault="00420658" w:rsidP="00420658">
            <w:pPr>
              <w:numPr>
                <w:ilvl w:val="0"/>
                <w:numId w:val="16"/>
              </w:numPr>
              <w:spacing w:line="360" w:lineRule="auto"/>
              <w:ind w:left="709"/>
              <w:contextualSpacing/>
              <w:rPr>
                <w:rFonts w:ascii="David" w:hAnsi="David"/>
                <w:rtl/>
              </w:rPr>
            </w:pPr>
            <w:r w:rsidRPr="00D15EDA">
              <w:rPr>
                <w:rFonts w:ascii="David" w:hAnsi="David"/>
                <w:rtl/>
              </w:rPr>
              <w:t>מסמך זה מותר לשימוש פנימי בלבד.</w:t>
            </w:r>
          </w:p>
          <w:p w:rsidR="00420658" w:rsidRPr="00D15EDA" w:rsidRDefault="00420658" w:rsidP="00420658">
            <w:pPr>
              <w:numPr>
                <w:ilvl w:val="0"/>
                <w:numId w:val="16"/>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rsidR="00420658" w:rsidRPr="00D15EDA" w:rsidRDefault="00420658" w:rsidP="00420658">
            <w:pPr>
              <w:numPr>
                <w:ilvl w:val="0"/>
                <w:numId w:val="16"/>
              </w:numPr>
              <w:spacing w:line="360" w:lineRule="auto"/>
              <w:contextualSpacing/>
              <w:rPr>
                <w:rFonts w:ascii="David" w:hAnsi="David"/>
              </w:rPr>
            </w:pPr>
            <w:r w:rsidRPr="00D15EDA">
              <w:rPr>
                <w:rFonts w:ascii="David" w:hAnsi="David"/>
                <w:rtl/>
              </w:rPr>
              <w:t>בדוק שהנך עושה שימוש בגרסה האחרונה של המסמך!</w:t>
            </w:r>
          </w:p>
          <w:p w:rsidR="00420658" w:rsidRPr="00D15EDA" w:rsidRDefault="00420658" w:rsidP="00420658">
            <w:pPr>
              <w:numPr>
                <w:ilvl w:val="0"/>
                <w:numId w:val="16"/>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CB00FB">
              <w:rPr>
                <w:rFonts w:ascii="David" w:hAnsi="David"/>
                <w:rtl/>
              </w:rPr>
              <w:t>”</w:t>
            </w:r>
            <w:r w:rsidR="00512968">
              <w:rPr>
                <w:rFonts w:ascii="David" w:hAnsi="David"/>
                <w:rtl/>
              </w:rPr>
              <w:t>התאחדות</w:t>
            </w:r>
            <w:proofErr w:type="spellEnd"/>
            <w:r w:rsidR="00512968">
              <w:rPr>
                <w:rFonts w:ascii="David" w:hAnsi="David"/>
                <w:rtl/>
              </w:rPr>
              <w:t xml:space="preserve"> לכדורגל</w:t>
            </w:r>
            <w:r w:rsidR="00CB00FB">
              <w:rPr>
                <w:rFonts w:ascii="David" w:hAnsi="David"/>
                <w:rtl/>
              </w:rPr>
              <w:t>”</w:t>
            </w:r>
          </w:p>
          <w:p w:rsidR="00420658" w:rsidRPr="00D15EDA" w:rsidRDefault="00420658" w:rsidP="00331B1D">
            <w:pPr>
              <w:pStyle w:val="1"/>
              <w:numPr>
                <w:ilvl w:val="0"/>
                <w:numId w:val="0"/>
              </w:numPr>
              <w:ind w:left="720"/>
              <w:rPr>
                <w:rFonts w:ascii="David" w:hAnsi="David" w:cs="David"/>
                <w:b w:val="0"/>
                <w:bCs w:val="0"/>
              </w:rPr>
            </w:pPr>
            <w:bookmarkStart w:id="0" w:name="_Toc457484875"/>
            <w:bookmarkStart w:id="1" w:name="_Toc458415871"/>
            <w:r w:rsidRPr="00D15EDA">
              <w:rPr>
                <w:rFonts w:ascii="David" w:hAnsi="David" w:cs="David"/>
                <w:b w:val="0"/>
                <w:bCs w:val="0"/>
                <w:rtl/>
              </w:rPr>
              <w:t>נתונים כללים</w:t>
            </w:r>
            <w:bookmarkEnd w:id="0"/>
            <w:bookmarkEnd w:id="1"/>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420658" w:rsidRPr="00D15EDA" w:rsidTr="00331B1D">
              <w:tc>
                <w:tcPr>
                  <w:tcW w:w="7335" w:type="dxa"/>
                  <w:gridSpan w:val="2"/>
                  <w:shd w:val="clear" w:color="auto" w:fill="auto"/>
                  <w:vAlign w:val="center"/>
                </w:tcPr>
                <w:p w:rsidR="00420658" w:rsidRPr="00D15EDA" w:rsidRDefault="00420658" w:rsidP="00331B1D">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420658" w:rsidRPr="00D15EDA" w:rsidTr="00331B1D">
              <w:tc>
                <w:tcPr>
                  <w:tcW w:w="7335" w:type="dxa"/>
                  <w:gridSpan w:val="2"/>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420658" w:rsidRPr="00D15EDA" w:rsidTr="00331B1D">
              <w:trPr>
                <w:trHeight w:val="134"/>
              </w:trPr>
              <w:tc>
                <w:tcPr>
                  <w:tcW w:w="7335" w:type="dxa"/>
                  <w:gridSpan w:val="2"/>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420658" w:rsidRPr="00D15EDA" w:rsidTr="00331B1D">
              <w:trPr>
                <w:trHeight w:val="134"/>
              </w:trPr>
              <w:tc>
                <w:tcPr>
                  <w:tcW w:w="7335" w:type="dxa"/>
                  <w:gridSpan w:val="2"/>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420658" w:rsidRPr="00D15EDA" w:rsidTr="00331B1D">
              <w:trPr>
                <w:trHeight w:val="134"/>
              </w:trPr>
              <w:tc>
                <w:tcPr>
                  <w:tcW w:w="3890"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01.0</w:t>
                  </w:r>
                  <w:r w:rsidR="00CB00FB">
                    <w:rPr>
                      <w:rFonts w:ascii="David" w:hAnsi="David" w:hint="cs"/>
                      <w:rtl/>
                    </w:rPr>
                    <w:t>2</w:t>
                  </w:r>
                  <w:r>
                    <w:rPr>
                      <w:rFonts w:ascii="David" w:hAnsi="David" w:hint="cs"/>
                      <w:rtl/>
                    </w:rPr>
                    <w:t>.201</w:t>
                  </w:r>
                  <w:r w:rsidR="00CB00FB">
                    <w:rPr>
                      <w:rFonts w:ascii="David" w:hAnsi="David" w:hint="cs"/>
                      <w:rtl/>
                    </w:rPr>
                    <w:t>9</w:t>
                  </w:r>
                </w:p>
              </w:tc>
              <w:tc>
                <w:tcPr>
                  <w:tcW w:w="3445"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420658" w:rsidRPr="00D15EDA" w:rsidTr="00331B1D">
              <w:trPr>
                <w:trHeight w:val="134"/>
              </w:trPr>
              <w:tc>
                <w:tcPr>
                  <w:tcW w:w="7335" w:type="dxa"/>
                  <w:gridSpan w:val="2"/>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rsidR="00420658" w:rsidRPr="00D15EDA" w:rsidRDefault="00420658" w:rsidP="00331B1D">
            <w:pPr>
              <w:pStyle w:val="1"/>
              <w:numPr>
                <w:ilvl w:val="0"/>
                <w:numId w:val="0"/>
              </w:numPr>
              <w:ind w:left="720"/>
              <w:rPr>
                <w:rFonts w:ascii="David" w:hAnsi="David" w:cs="David"/>
                <w:b w:val="0"/>
                <w:bCs w:val="0"/>
                <w:rtl/>
              </w:rPr>
            </w:pPr>
            <w:bookmarkStart w:id="2" w:name="_Toc457484876"/>
            <w:bookmarkStart w:id="3" w:name="_Toc458415872"/>
            <w:r w:rsidRPr="00D15EDA">
              <w:rPr>
                <w:rFonts w:ascii="David" w:hAnsi="David" w:cs="David"/>
                <w:b w:val="0"/>
                <w:bCs w:val="0"/>
                <w:rtl/>
              </w:rPr>
              <w:t>טבלת שינויים</w:t>
            </w:r>
            <w:bookmarkEnd w:id="2"/>
            <w:bookmarkEnd w:id="3"/>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420658" w:rsidRPr="00D15EDA" w:rsidTr="00331B1D">
              <w:tc>
                <w:tcPr>
                  <w:tcW w:w="1382" w:type="dxa"/>
                  <w:tcBorders>
                    <w:right w:val="nil"/>
                  </w:tcBorders>
                  <w:shd w:val="clear" w:color="auto" w:fill="17365D"/>
                  <w:vAlign w:val="center"/>
                </w:tcPr>
                <w:p w:rsidR="00420658" w:rsidRPr="00D15EDA" w:rsidRDefault="00420658" w:rsidP="00331B1D">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rsidR="00420658" w:rsidRPr="00D15EDA" w:rsidRDefault="00420658" w:rsidP="00331B1D">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rsidR="00420658" w:rsidRPr="00D15EDA" w:rsidRDefault="00420658" w:rsidP="00331B1D">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rsidR="00420658" w:rsidRPr="00D15EDA" w:rsidRDefault="00420658" w:rsidP="00331B1D">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rsidR="00420658" w:rsidRPr="00D15EDA" w:rsidRDefault="00420658" w:rsidP="00331B1D">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420658" w:rsidRPr="00D15EDA" w:rsidTr="00331B1D">
              <w:tc>
                <w:tcPr>
                  <w:tcW w:w="1382"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147"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404"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118"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2236"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r>
            <w:tr w:rsidR="00420658" w:rsidRPr="00D15EDA" w:rsidTr="00331B1D">
              <w:tc>
                <w:tcPr>
                  <w:tcW w:w="1382"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147"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404"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118"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2236"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r>
            <w:tr w:rsidR="00420658" w:rsidRPr="00D15EDA" w:rsidTr="00331B1D">
              <w:tc>
                <w:tcPr>
                  <w:tcW w:w="1382"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147"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404"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118"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2236"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r>
            <w:tr w:rsidR="00420658" w:rsidRPr="00D15EDA" w:rsidTr="00331B1D">
              <w:tc>
                <w:tcPr>
                  <w:tcW w:w="1382"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147"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404"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1118"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c>
                <w:tcPr>
                  <w:tcW w:w="2236" w:type="dxa"/>
                  <w:shd w:val="clear" w:color="auto" w:fill="auto"/>
                  <w:vAlign w:val="center"/>
                </w:tcPr>
                <w:p w:rsidR="00420658" w:rsidRPr="00D15EDA" w:rsidRDefault="00420658" w:rsidP="00331B1D">
                  <w:pPr>
                    <w:keepNext/>
                    <w:widowControl w:val="0"/>
                    <w:tabs>
                      <w:tab w:val="left" w:pos="337"/>
                    </w:tabs>
                    <w:spacing w:line="360" w:lineRule="auto"/>
                    <w:ind w:right="360"/>
                    <w:rPr>
                      <w:rFonts w:ascii="David" w:hAnsi="David"/>
                      <w:rtl/>
                    </w:rPr>
                  </w:pPr>
                </w:p>
              </w:tc>
            </w:tr>
          </w:tbl>
          <w:p w:rsidR="00420658" w:rsidRPr="00D15EDA" w:rsidRDefault="00420658" w:rsidP="00331B1D">
            <w:pPr>
              <w:pStyle w:val="10"/>
              <w:numPr>
                <w:ilvl w:val="0"/>
                <w:numId w:val="0"/>
              </w:numPr>
              <w:spacing w:before="0" w:after="0"/>
              <w:ind w:left="720"/>
              <w:jc w:val="both"/>
              <w:rPr>
                <w:rFonts w:ascii="David" w:hAnsi="David"/>
                <w:b w:val="0"/>
                <w:bCs w:val="0"/>
                <w:sz w:val="24"/>
                <w:szCs w:val="24"/>
                <w:rtl/>
              </w:rPr>
            </w:pPr>
          </w:p>
          <w:p w:rsidR="00420658" w:rsidRPr="00D15EDA" w:rsidRDefault="00420658" w:rsidP="00331B1D">
            <w:pPr>
              <w:pStyle w:val="11"/>
              <w:numPr>
                <w:ilvl w:val="0"/>
                <w:numId w:val="0"/>
              </w:numPr>
              <w:ind w:left="1544"/>
              <w:rPr>
                <w:rFonts w:ascii="David" w:hAnsi="David"/>
                <w:caps/>
                <w:rtl/>
                <w:cs/>
              </w:rPr>
            </w:pPr>
          </w:p>
        </w:tc>
      </w:tr>
    </w:tbl>
    <w:p w:rsidR="0095459E" w:rsidRPr="00D15EDA" w:rsidRDefault="0095459E" w:rsidP="0095459E">
      <w:pPr>
        <w:pStyle w:val="10"/>
        <w:numPr>
          <w:ilvl w:val="0"/>
          <w:numId w:val="0"/>
        </w:numPr>
        <w:spacing w:before="0" w:after="0"/>
        <w:ind w:left="360"/>
        <w:jc w:val="both"/>
        <w:rPr>
          <w:rFonts w:ascii="David" w:hAnsi="David"/>
          <w:b w:val="0"/>
          <w:bCs w:val="0"/>
          <w:sz w:val="24"/>
          <w:szCs w:val="24"/>
        </w:rPr>
      </w:pPr>
    </w:p>
    <w:p w:rsidR="0095459E" w:rsidRDefault="0095459E" w:rsidP="00B5050F">
      <w:pPr>
        <w:rPr>
          <w:rtl/>
        </w:rPr>
      </w:pPr>
    </w:p>
    <w:p w:rsidR="00974319" w:rsidRDefault="00974319" w:rsidP="00B5050F">
      <w:pPr>
        <w:rPr>
          <w:rtl/>
        </w:rPr>
      </w:pPr>
    </w:p>
    <w:p w:rsidR="00974319" w:rsidRDefault="00974319" w:rsidP="00B5050F">
      <w:pPr>
        <w:rPr>
          <w:rtl/>
        </w:rPr>
      </w:pPr>
    </w:p>
    <w:p w:rsidR="00974319" w:rsidRDefault="00974319" w:rsidP="00B5050F">
      <w:pPr>
        <w:rPr>
          <w:rtl/>
        </w:rPr>
      </w:pPr>
    </w:p>
    <w:p w:rsidR="00974319" w:rsidRDefault="00974319" w:rsidP="00B5050F">
      <w:pPr>
        <w:rPr>
          <w:rtl/>
        </w:rPr>
      </w:pPr>
    </w:p>
    <w:p w:rsidR="00B5050F" w:rsidRDefault="00B5050F" w:rsidP="00B5050F">
      <w:pPr>
        <w:pStyle w:val="Style1"/>
        <w:numPr>
          <w:ilvl w:val="0"/>
          <w:numId w:val="6"/>
        </w:numPr>
        <w:ind w:left="195" w:hanging="195"/>
      </w:pPr>
      <w:r>
        <w:rPr>
          <w:rFonts w:hint="cs"/>
          <w:rtl/>
        </w:rPr>
        <w:lastRenderedPageBreak/>
        <w:t>כללי:</w:t>
      </w:r>
    </w:p>
    <w:p w:rsidR="005833F4" w:rsidRDefault="00CB00FB" w:rsidP="000B1DF8">
      <w:pPr>
        <w:pStyle w:val="Style1"/>
        <w:numPr>
          <w:ilvl w:val="1"/>
          <w:numId w:val="6"/>
        </w:numPr>
        <w:rPr>
          <w:b w:val="0"/>
          <w:bCs w:val="0"/>
        </w:rPr>
      </w:pPr>
      <w:r>
        <w:rPr>
          <w:rtl/>
        </w:rPr>
        <w:t>“</w:t>
      </w:r>
      <w:r w:rsidR="00512968">
        <w:rPr>
          <w:rFonts w:hint="cs"/>
          <w:rtl/>
        </w:rPr>
        <w:t>התאחדות לכדורגל</w:t>
      </w:r>
      <w:r>
        <w:rPr>
          <w:rtl/>
        </w:rPr>
        <w:t>”</w:t>
      </w:r>
      <w:r w:rsidR="00DF59B2">
        <w:rPr>
          <w:rFonts w:hint="cs"/>
          <w:b w:val="0"/>
          <w:bCs w:val="0"/>
          <w:rtl/>
        </w:rPr>
        <w:t xml:space="preserve"> (להלן "</w:t>
      </w:r>
      <w:r w:rsidR="00DF59B2" w:rsidRPr="00612536">
        <w:rPr>
          <w:rFonts w:hint="cs"/>
          <w:rtl/>
        </w:rPr>
        <w:t>הארגון</w:t>
      </w:r>
      <w:r w:rsidR="00DF59B2">
        <w:rPr>
          <w:rFonts w:hint="cs"/>
          <w:b w:val="0"/>
          <w:bCs w:val="0"/>
          <w:rtl/>
        </w:rPr>
        <w:t xml:space="preserve">") </w:t>
      </w:r>
      <w:r w:rsidR="00A1536A">
        <w:rPr>
          <w:rFonts w:hint="cs"/>
          <w:b w:val="0"/>
          <w:bCs w:val="0"/>
          <w:rtl/>
        </w:rPr>
        <w:t xml:space="preserve">מחזיק </w:t>
      </w:r>
      <w:r w:rsidR="00312CB0">
        <w:rPr>
          <w:rFonts w:hint="cs"/>
          <w:b w:val="0"/>
          <w:bCs w:val="0"/>
          <w:rtl/>
        </w:rPr>
        <w:t>מערכות מידע הכוללים מידע חסוי וחסוי ביותר.</w:t>
      </w:r>
    </w:p>
    <w:p w:rsidR="00DF59B2" w:rsidRDefault="00DF59B2" w:rsidP="000A4CE1">
      <w:pPr>
        <w:pStyle w:val="Style1"/>
        <w:numPr>
          <w:ilvl w:val="1"/>
          <w:numId w:val="6"/>
        </w:numPr>
        <w:rPr>
          <w:b w:val="0"/>
          <w:bCs w:val="0"/>
        </w:rPr>
      </w:pPr>
      <w:r>
        <w:rPr>
          <w:rFonts w:hint="cs"/>
          <w:b w:val="0"/>
          <w:bCs w:val="0"/>
          <w:rtl/>
        </w:rPr>
        <w:t>ישנה חשיבות רבה לשמירה על המידע, תוך כדי אפשרו תהליכי עבודה תקינים בארגון.</w:t>
      </w:r>
    </w:p>
    <w:p w:rsidR="00312CB0" w:rsidRDefault="00312CB0" w:rsidP="000A4CE1">
      <w:pPr>
        <w:pStyle w:val="Style1"/>
        <w:numPr>
          <w:ilvl w:val="1"/>
          <w:numId w:val="6"/>
        </w:numPr>
        <w:rPr>
          <w:b w:val="0"/>
          <w:bCs w:val="0"/>
        </w:rPr>
      </w:pPr>
      <w:r>
        <w:rPr>
          <w:rFonts w:hint="cs"/>
          <w:b w:val="0"/>
          <w:bCs w:val="0"/>
          <w:rtl/>
        </w:rPr>
        <w:t>לצורך שמירה על עבודה רצופה, חיסיון ושלמות המידע, יש צורך בזיהוי, דיווח ותגובה מהירה של אירועי אבטחת מידע לגורמים הרלוונטיים בארגון.</w:t>
      </w:r>
    </w:p>
    <w:p w:rsidR="00755C62" w:rsidRDefault="00755C62" w:rsidP="000A4CE1">
      <w:pPr>
        <w:pStyle w:val="Style1"/>
        <w:numPr>
          <w:ilvl w:val="1"/>
          <w:numId w:val="6"/>
        </w:numPr>
        <w:rPr>
          <w:b w:val="0"/>
          <w:bCs w:val="0"/>
        </w:rPr>
      </w:pPr>
      <w:r>
        <w:rPr>
          <w:rFonts w:hint="cs"/>
          <w:b w:val="0"/>
          <w:bCs w:val="0"/>
          <w:rtl/>
        </w:rPr>
        <w:t xml:space="preserve"> במסגרת ההדרכות התקופתיות בנושא מודעות העובדים לענייני אבטחת מידע, ידריך ויעדכן מנהל האיכות והדרכת מערכות </w:t>
      </w:r>
      <w:proofErr w:type="spellStart"/>
      <w:r>
        <w:rPr>
          <w:rFonts w:hint="cs"/>
          <w:b w:val="0"/>
          <w:bCs w:val="0"/>
          <w:rtl/>
        </w:rPr>
        <w:t>באמ</w:t>
      </w:r>
      <w:proofErr w:type="spellEnd"/>
      <w:r>
        <w:rPr>
          <w:rFonts w:hint="cs"/>
          <w:b w:val="0"/>
          <w:bCs w:val="0"/>
          <w:rtl/>
        </w:rPr>
        <w:t>''מ את עובדי החברה, לרבות עובדי הממשקים העסקיים בדבר ההליך בנוהל זה.</w:t>
      </w:r>
    </w:p>
    <w:p w:rsidR="00B5050F" w:rsidRDefault="00B5050F" w:rsidP="00B5050F">
      <w:pPr>
        <w:pStyle w:val="Style1"/>
        <w:numPr>
          <w:ilvl w:val="0"/>
          <w:numId w:val="0"/>
        </w:numPr>
        <w:ind w:left="792"/>
      </w:pPr>
    </w:p>
    <w:p w:rsidR="00B5050F" w:rsidRDefault="00B5050F" w:rsidP="00B5050F">
      <w:pPr>
        <w:pStyle w:val="Style1"/>
        <w:numPr>
          <w:ilvl w:val="0"/>
          <w:numId w:val="6"/>
        </w:numPr>
        <w:ind w:left="195" w:hanging="195"/>
      </w:pPr>
      <w:r>
        <w:rPr>
          <w:rFonts w:hint="cs"/>
          <w:rtl/>
        </w:rPr>
        <w:t>מטרה:</w:t>
      </w:r>
    </w:p>
    <w:p w:rsidR="00B5050F" w:rsidRDefault="00F73096" w:rsidP="002D56CF">
      <w:pPr>
        <w:pStyle w:val="Style1"/>
        <w:numPr>
          <w:ilvl w:val="1"/>
          <w:numId w:val="6"/>
        </w:numPr>
        <w:rPr>
          <w:b w:val="0"/>
          <w:bCs w:val="0"/>
        </w:rPr>
      </w:pPr>
      <w:r>
        <w:rPr>
          <w:rFonts w:hint="cs"/>
          <w:b w:val="0"/>
          <w:bCs w:val="0"/>
          <w:rtl/>
        </w:rPr>
        <w:t xml:space="preserve">הגדרת התהליך לדיווח </w:t>
      </w:r>
      <w:r w:rsidR="002D56CF">
        <w:rPr>
          <w:rFonts w:hint="cs"/>
          <w:b w:val="0"/>
          <w:bCs w:val="0"/>
          <w:rtl/>
        </w:rPr>
        <w:t>וטיפול ב</w:t>
      </w:r>
      <w:r>
        <w:rPr>
          <w:rFonts w:hint="cs"/>
          <w:b w:val="0"/>
          <w:bCs w:val="0"/>
          <w:rtl/>
        </w:rPr>
        <w:t>אירועי אבטחת מידע.</w:t>
      </w:r>
    </w:p>
    <w:p w:rsidR="00F73096" w:rsidRDefault="00F73096" w:rsidP="00EC433F">
      <w:pPr>
        <w:pStyle w:val="Style1"/>
        <w:numPr>
          <w:ilvl w:val="1"/>
          <w:numId w:val="6"/>
        </w:numPr>
        <w:rPr>
          <w:b w:val="0"/>
          <w:bCs w:val="0"/>
        </w:rPr>
      </w:pPr>
      <w:r>
        <w:rPr>
          <w:rFonts w:hint="cs"/>
          <w:b w:val="0"/>
          <w:bCs w:val="0"/>
          <w:rtl/>
        </w:rPr>
        <w:t>הגדרת מתודולוגיה של תגובה לאירועי אבטחת מידע וכל הגורמים הקשורים בה.</w:t>
      </w:r>
    </w:p>
    <w:p w:rsidR="00F73096" w:rsidRDefault="00F73096" w:rsidP="00EC433F">
      <w:pPr>
        <w:pStyle w:val="Style1"/>
        <w:numPr>
          <w:ilvl w:val="1"/>
          <w:numId w:val="6"/>
        </w:numPr>
        <w:rPr>
          <w:b w:val="0"/>
          <w:bCs w:val="0"/>
        </w:rPr>
      </w:pPr>
      <w:r>
        <w:rPr>
          <w:rFonts w:hint="cs"/>
          <w:b w:val="0"/>
          <w:bCs w:val="0"/>
          <w:rtl/>
        </w:rPr>
        <w:t>צמצום הנזק שיכול להיגרם כתוצאה מאירועי אבטחת מידע.</w:t>
      </w:r>
    </w:p>
    <w:p w:rsidR="00F73096" w:rsidRDefault="00F73096" w:rsidP="00EC433F">
      <w:pPr>
        <w:pStyle w:val="Style1"/>
        <w:numPr>
          <w:ilvl w:val="1"/>
          <w:numId w:val="6"/>
        </w:numPr>
        <w:rPr>
          <w:b w:val="0"/>
          <w:bCs w:val="0"/>
        </w:rPr>
      </w:pPr>
      <w:r>
        <w:rPr>
          <w:rFonts w:hint="cs"/>
          <w:b w:val="0"/>
          <w:bCs w:val="0"/>
          <w:rtl/>
        </w:rPr>
        <w:t>חזרה לשגרת עובדה רגילה מהר ככל האפשר.</w:t>
      </w:r>
    </w:p>
    <w:p w:rsidR="00B5050F" w:rsidRDefault="00B5050F" w:rsidP="00B5050F">
      <w:pPr>
        <w:pStyle w:val="Style1"/>
        <w:numPr>
          <w:ilvl w:val="0"/>
          <w:numId w:val="0"/>
        </w:numPr>
        <w:ind w:left="792"/>
      </w:pPr>
    </w:p>
    <w:p w:rsidR="00B5050F" w:rsidRDefault="00B5050F" w:rsidP="00B5050F">
      <w:pPr>
        <w:pStyle w:val="Style1"/>
        <w:numPr>
          <w:ilvl w:val="0"/>
          <w:numId w:val="6"/>
        </w:numPr>
        <w:ind w:left="195" w:hanging="195"/>
      </w:pPr>
      <w:r>
        <w:rPr>
          <w:rFonts w:hint="cs"/>
          <w:rtl/>
        </w:rPr>
        <w:t>אחריות:</w:t>
      </w:r>
    </w:p>
    <w:p w:rsidR="00746925" w:rsidRDefault="00746925" w:rsidP="0095459E">
      <w:pPr>
        <w:pStyle w:val="Style1"/>
        <w:numPr>
          <w:ilvl w:val="1"/>
          <w:numId w:val="6"/>
        </w:numPr>
        <w:rPr>
          <w:b w:val="0"/>
          <w:bCs w:val="0"/>
        </w:rPr>
      </w:pPr>
      <w:r>
        <w:rPr>
          <w:rFonts w:hint="cs"/>
          <w:b w:val="0"/>
          <w:bCs w:val="0"/>
          <w:rtl/>
        </w:rPr>
        <w:t xml:space="preserve">באחריות </w:t>
      </w:r>
      <w:r w:rsidR="0055671E">
        <w:rPr>
          <w:rFonts w:hint="cs"/>
          <w:b w:val="0"/>
          <w:bCs w:val="0"/>
          <w:rtl/>
        </w:rPr>
        <w:t xml:space="preserve">מנהל </w:t>
      </w:r>
      <w:r w:rsidR="0095459E">
        <w:rPr>
          <w:rFonts w:hint="cs"/>
          <w:b w:val="0"/>
          <w:bCs w:val="0"/>
          <w:rtl/>
        </w:rPr>
        <w:t>אבטחת מידע ו</w:t>
      </w:r>
      <w:r w:rsidR="002D56CF">
        <w:rPr>
          <w:rFonts w:hint="cs"/>
          <w:b w:val="0"/>
          <w:bCs w:val="0"/>
          <w:rtl/>
        </w:rPr>
        <w:t xml:space="preserve">סייבר </w:t>
      </w:r>
      <w:r>
        <w:rPr>
          <w:rFonts w:hint="cs"/>
          <w:b w:val="0"/>
          <w:bCs w:val="0"/>
          <w:rtl/>
        </w:rPr>
        <w:t>לעדכן נוהל זה לפי מידת הצורך והעניין.</w:t>
      </w:r>
    </w:p>
    <w:p w:rsidR="0095459E" w:rsidRPr="0095459E" w:rsidRDefault="00062F67" w:rsidP="0095459E">
      <w:pPr>
        <w:pStyle w:val="Style1"/>
        <w:numPr>
          <w:ilvl w:val="1"/>
          <w:numId w:val="6"/>
        </w:numPr>
        <w:rPr>
          <w:b w:val="0"/>
          <w:bCs w:val="0"/>
        </w:rPr>
      </w:pPr>
      <w:r>
        <w:rPr>
          <w:rFonts w:hint="cs"/>
          <w:b w:val="0"/>
          <w:bCs w:val="0"/>
          <w:rtl/>
        </w:rPr>
        <w:t xml:space="preserve">באחריות </w:t>
      </w:r>
      <w:r w:rsidR="0095459E" w:rsidRPr="00605DF5">
        <w:rPr>
          <w:rFonts w:ascii="David" w:hAnsi="David"/>
          <w:b w:val="0"/>
          <w:bCs w:val="0"/>
          <w:rtl/>
        </w:rPr>
        <w:t>מחלקת תשתיות</w:t>
      </w:r>
      <w:r w:rsidR="0095459E">
        <w:rPr>
          <w:rFonts w:hint="cs"/>
          <w:b w:val="0"/>
          <w:bCs w:val="0"/>
          <w:rtl/>
        </w:rPr>
        <w:t xml:space="preserve"> </w:t>
      </w:r>
      <w:r>
        <w:rPr>
          <w:rFonts w:hint="cs"/>
          <w:b w:val="0"/>
          <w:bCs w:val="0"/>
          <w:rtl/>
        </w:rPr>
        <w:t>לסייע באכיפה של נוהל זה</w:t>
      </w:r>
      <w:r w:rsidR="0095459E">
        <w:rPr>
          <w:rFonts w:hint="cs"/>
          <w:b w:val="0"/>
          <w:bCs w:val="0"/>
          <w:rtl/>
        </w:rPr>
        <w:t xml:space="preserve"> .</w:t>
      </w:r>
    </w:p>
    <w:p w:rsidR="00612536" w:rsidRDefault="00612536" w:rsidP="00612536">
      <w:pPr>
        <w:pStyle w:val="Style1"/>
        <w:numPr>
          <w:ilvl w:val="0"/>
          <w:numId w:val="0"/>
        </w:numPr>
        <w:ind w:left="792"/>
        <w:rPr>
          <w:b w:val="0"/>
          <w:bCs w:val="0"/>
        </w:rPr>
      </w:pPr>
    </w:p>
    <w:p w:rsidR="00612536" w:rsidRDefault="00612536" w:rsidP="00612536">
      <w:pPr>
        <w:pStyle w:val="Style1"/>
        <w:numPr>
          <w:ilvl w:val="0"/>
          <w:numId w:val="6"/>
        </w:numPr>
        <w:ind w:left="195" w:hanging="195"/>
      </w:pPr>
      <w:r>
        <w:rPr>
          <w:rFonts w:hint="cs"/>
          <w:rtl/>
        </w:rPr>
        <w:t>תפוצה:</w:t>
      </w:r>
    </w:p>
    <w:p w:rsidR="00612536" w:rsidRDefault="00612536" w:rsidP="00147266">
      <w:pPr>
        <w:pStyle w:val="Style1"/>
        <w:numPr>
          <w:ilvl w:val="1"/>
          <w:numId w:val="6"/>
        </w:numPr>
        <w:rPr>
          <w:b w:val="0"/>
          <w:bCs w:val="0"/>
        </w:rPr>
      </w:pPr>
      <w:r>
        <w:rPr>
          <w:rFonts w:hint="cs"/>
          <w:b w:val="0"/>
          <w:bCs w:val="0"/>
          <w:rtl/>
        </w:rPr>
        <w:t xml:space="preserve">כל </w:t>
      </w:r>
      <w:r w:rsidR="00147266">
        <w:rPr>
          <w:rFonts w:hint="cs"/>
          <w:b w:val="0"/>
          <w:bCs w:val="0"/>
          <w:rtl/>
        </w:rPr>
        <w:t>עובדי</w:t>
      </w:r>
      <w:r>
        <w:rPr>
          <w:rFonts w:hint="cs"/>
          <w:b w:val="0"/>
          <w:bCs w:val="0"/>
          <w:rtl/>
        </w:rPr>
        <w:t xml:space="preserve"> הארגון</w:t>
      </w:r>
    </w:p>
    <w:p w:rsidR="00062F67" w:rsidRDefault="00062F67" w:rsidP="002D1AAE">
      <w:pPr>
        <w:pStyle w:val="Style1"/>
        <w:numPr>
          <w:ilvl w:val="0"/>
          <w:numId w:val="6"/>
        </w:numPr>
        <w:ind w:left="195" w:hanging="195"/>
      </w:pPr>
      <w:r>
        <w:rPr>
          <w:rFonts w:hint="cs"/>
          <w:rtl/>
        </w:rPr>
        <w:t>הגדרות:</w:t>
      </w:r>
    </w:p>
    <w:p w:rsidR="00062F67" w:rsidRDefault="00062F67" w:rsidP="006A5DE8">
      <w:pPr>
        <w:pStyle w:val="Style1"/>
        <w:numPr>
          <w:ilvl w:val="1"/>
          <w:numId w:val="6"/>
        </w:numPr>
        <w:rPr>
          <w:b w:val="0"/>
          <w:bCs w:val="0"/>
        </w:rPr>
      </w:pPr>
      <w:r>
        <w:rPr>
          <w:rFonts w:hint="cs"/>
          <w:b w:val="0"/>
          <w:bCs w:val="0"/>
          <w:rtl/>
        </w:rPr>
        <w:t>"</w:t>
      </w:r>
      <w:r w:rsidRPr="00312CB0">
        <w:rPr>
          <w:rFonts w:hint="cs"/>
          <w:rtl/>
        </w:rPr>
        <w:t>אירוע אבטחת מידע</w:t>
      </w:r>
      <w:r>
        <w:rPr>
          <w:rFonts w:hint="cs"/>
          <w:b w:val="0"/>
          <w:bCs w:val="0"/>
          <w:rtl/>
        </w:rPr>
        <w:t xml:space="preserve">" </w:t>
      </w:r>
      <w:r>
        <w:rPr>
          <w:b w:val="0"/>
          <w:bCs w:val="0"/>
          <w:rtl/>
        </w:rPr>
        <w:t>–</w:t>
      </w:r>
      <w:r>
        <w:rPr>
          <w:rFonts w:hint="cs"/>
          <w:b w:val="0"/>
          <w:bCs w:val="0"/>
          <w:rtl/>
        </w:rPr>
        <w:t xml:space="preserve"> </w:t>
      </w:r>
      <w:r w:rsidR="006A5DE8">
        <w:rPr>
          <w:rFonts w:hint="cs"/>
          <w:b w:val="0"/>
          <w:bCs w:val="0"/>
          <w:rtl/>
        </w:rPr>
        <w:t>כל אירוע שיש בו כדי לפגוע בזמינות, סודיות או שלמות של המידע או מערכות המידע המכילות מידע, כולל פעילות מכוונת או לא, אשר גרמה או לא גרמה נזק. להרחבה ראה נספי א' לנוהל זה</w:t>
      </w:r>
      <w:r>
        <w:rPr>
          <w:rFonts w:hint="cs"/>
          <w:b w:val="0"/>
          <w:bCs w:val="0"/>
          <w:rtl/>
        </w:rPr>
        <w:t>.</w:t>
      </w:r>
    </w:p>
    <w:p w:rsidR="0096039E" w:rsidRDefault="0096039E" w:rsidP="006A5DE8">
      <w:pPr>
        <w:pStyle w:val="Style1"/>
        <w:numPr>
          <w:ilvl w:val="1"/>
          <w:numId w:val="6"/>
        </w:numPr>
        <w:rPr>
          <w:b w:val="0"/>
          <w:bCs w:val="0"/>
        </w:rPr>
      </w:pPr>
      <w:r>
        <w:rPr>
          <w:rFonts w:hint="cs"/>
          <w:b w:val="0"/>
          <w:bCs w:val="0"/>
          <w:rtl/>
        </w:rPr>
        <w:t>"</w:t>
      </w:r>
      <w:r w:rsidRPr="0096039E">
        <w:rPr>
          <w:rFonts w:hint="cs"/>
          <w:rtl/>
        </w:rPr>
        <w:t>איום</w:t>
      </w:r>
      <w:r>
        <w:rPr>
          <w:rFonts w:hint="cs"/>
          <w:b w:val="0"/>
          <w:bCs w:val="0"/>
          <w:rtl/>
        </w:rPr>
        <w:t xml:space="preserve">" </w:t>
      </w:r>
      <w:r>
        <w:rPr>
          <w:b w:val="0"/>
          <w:bCs w:val="0"/>
          <w:rtl/>
        </w:rPr>
        <w:t>–</w:t>
      </w:r>
      <w:r>
        <w:rPr>
          <w:rFonts w:hint="cs"/>
          <w:b w:val="0"/>
          <w:bCs w:val="0"/>
          <w:rtl/>
        </w:rPr>
        <w:t xml:space="preserve"> מפגע פוטנציאלי אשר עלול לפגוע בנכסי\מערכות המידע של הארגון.</w:t>
      </w:r>
    </w:p>
    <w:p w:rsidR="0096039E" w:rsidRDefault="0096039E" w:rsidP="006A5DE8">
      <w:pPr>
        <w:pStyle w:val="Style1"/>
        <w:numPr>
          <w:ilvl w:val="1"/>
          <w:numId w:val="6"/>
        </w:numPr>
        <w:rPr>
          <w:b w:val="0"/>
          <w:bCs w:val="0"/>
        </w:rPr>
      </w:pPr>
      <w:r>
        <w:rPr>
          <w:rFonts w:hint="cs"/>
          <w:b w:val="0"/>
          <w:bCs w:val="0"/>
          <w:rtl/>
        </w:rPr>
        <w:t>"</w:t>
      </w:r>
      <w:r w:rsidRPr="0096039E">
        <w:rPr>
          <w:rFonts w:hint="cs"/>
          <w:rtl/>
        </w:rPr>
        <w:t>התקפה</w:t>
      </w:r>
      <w:r>
        <w:rPr>
          <w:rFonts w:hint="cs"/>
          <w:b w:val="0"/>
          <w:bCs w:val="0"/>
          <w:rtl/>
        </w:rPr>
        <w:t xml:space="preserve">" </w:t>
      </w:r>
      <w:r>
        <w:rPr>
          <w:b w:val="0"/>
          <w:bCs w:val="0"/>
          <w:rtl/>
        </w:rPr>
        <w:t>–</w:t>
      </w:r>
      <w:r>
        <w:rPr>
          <w:rFonts w:hint="cs"/>
          <w:b w:val="0"/>
          <w:bCs w:val="0"/>
          <w:rtl/>
        </w:rPr>
        <w:t xml:space="preserve"> שורה של צעדים הננקטים על-ידי תוקף בכוונה להשיג מטרה שלא אושרה.</w:t>
      </w:r>
    </w:p>
    <w:p w:rsidR="00062F67" w:rsidRDefault="00062F67" w:rsidP="0096039E">
      <w:pPr>
        <w:pStyle w:val="Style1"/>
        <w:numPr>
          <w:ilvl w:val="1"/>
          <w:numId w:val="6"/>
        </w:numPr>
        <w:rPr>
          <w:b w:val="0"/>
          <w:bCs w:val="0"/>
        </w:rPr>
      </w:pPr>
      <w:r>
        <w:rPr>
          <w:rFonts w:hint="cs"/>
          <w:b w:val="0"/>
          <w:bCs w:val="0"/>
          <w:rtl/>
        </w:rPr>
        <w:t>"</w:t>
      </w:r>
      <w:r w:rsidRPr="00312CB0">
        <w:rPr>
          <w:rFonts w:hint="cs"/>
          <w:rtl/>
        </w:rPr>
        <w:t>נקודות תורפה</w:t>
      </w:r>
      <w:r>
        <w:rPr>
          <w:rFonts w:hint="cs"/>
          <w:b w:val="0"/>
          <w:bCs w:val="0"/>
          <w:rtl/>
        </w:rPr>
        <w:t xml:space="preserve">" </w:t>
      </w:r>
      <w:r>
        <w:rPr>
          <w:b w:val="0"/>
          <w:bCs w:val="0"/>
          <w:rtl/>
        </w:rPr>
        <w:t>–</w:t>
      </w:r>
      <w:r>
        <w:rPr>
          <w:rFonts w:hint="cs"/>
          <w:b w:val="0"/>
          <w:bCs w:val="0"/>
          <w:rtl/>
        </w:rPr>
        <w:t xml:space="preserve"> סוג של כשל </w:t>
      </w:r>
      <w:r w:rsidR="0096039E">
        <w:rPr>
          <w:rFonts w:hint="cs"/>
          <w:b w:val="0"/>
          <w:bCs w:val="0"/>
          <w:rtl/>
        </w:rPr>
        <w:t xml:space="preserve">בנכס מידע, </w:t>
      </w:r>
      <w:r>
        <w:rPr>
          <w:rFonts w:hint="cs"/>
          <w:b w:val="0"/>
          <w:bCs w:val="0"/>
          <w:rtl/>
        </w:rPr>
        <w:t>ב</w:t>
      </w:r>
      <w:r w:rsidR="0096039E">
        <w:rPr>
          <w:rFonts w:hint="cs"/>
          <w:b w:val="0"/>
          <w:bCs w:val="0"/>
          <w:rtl/>
        </w:rPr>
        <w:t>מערכת או באמצעי הבקרה של המערכת, העלולה להיות מנוצלת ע"י איום. נקודות תורפה יכולה להיחשב גם כ"חשיפה" או "מידת החשיפה" לאיום כלשהו.</w:t>
      </w:r>
    </w:p>
    <w:p w:rsidR="0096039E" w:rsidRDefault="0096039E" w:rsidP="0096039E">
      <w:pPr>
        <w:pStyle w:val="Style1"/>
        <w:numPr>
          <w:ilvl w:val="1"/>
          <w:numId w:val="6"/>
        </w:numPr>
        <w:rPr>
          <w:b w:val="0"/>
          <w:bCs w:val="0"/>
        </w:rPr>
      </w:pPr>
      <w:r>
        <w:rPr>
          <w:rFonts w:hint="cs"/>
          <w:b w:val="0"/>
          <w:bCs w:val="0"/>
          <w:rtl/>
        </w:rPr>
        <w:t>"</w:t>
      </w:r>
      <w:r w:rsidRPr="00B2320A">
        <w:rPr>
          <w:rFonts w:hint="cs"/>
          <w:rtl/>
        </w:rPr>
        <w:t>חיסיון</w:t>
      </w:r>
      <w:r>
        <w:rPr>
          <w:rFonts w:hint="cs"/>
          <w:b w:val="0"/>
          <w:bCs w:val="0"/>
          <w:rtl/>
        </w:rPr>
        <w:t xml:space="preserve">" </w:t>
      </w:r>
      <w:r>
        <w:rPr>
          <w:b w:val="0"/>
          <w:bCs w:val="0"/>
          <w:rtl/>
        </w:rPr>
        <w:t>–</w:t>
      </w:r>
      <w:r>
        <w:rPr>
          <w:rFonts w:hint="cs"/>
          <w:b w:val="0"/>
          <w:bCs w:val="0"/>
          <w:rtl/>
        </w:rPr>
        <w:t xml:space="preserve"> הבטחת נגישותו של מידע רק לגורמים מורשים.</w:t>
      </w:r>
    </w:p>
    <w:p w:rsidR="0096039E" w:rsidRDefault="0096039E" w:rsidP="0096039E">
      <w:pPr>
        <w:pStyle w:val="Style1"/>
        <w:numPr>
          <w:ilvl w:val="1"/>
          <w:numId w:val="6"/>
        </w:numPr>
        <w:rPr>
          <w:b w:val="0"/>
          <w:bCs w:val="0"/>
        </w:rPr>
      </w:pPr>
      <w:r>
        <w:rPr>
          <w:rFonts w:hint="cs"/>
          <w:b w:val="0"/>
          <w:bCs w:val="0"/>
          <w:rtl/>
        </w:rPr>
        <w:t>"</w:t>
      </w:r>
      <w:r w:rsidRPr="00B2320A">
        <w:rPr>
          <w:rFonts w:hint="cs"/>
          <w:rtl/>
        </w:rPr>
        <w:t>שלמות</w:t>
      </w:r>
      <w:r>
        <w:rPr>
          <w:rFonts w:hint="cs"/>
          <w:b w:val="0"/>
          <w:bCs w:val="0"/>
          <w:rtl/>
        </w:rPr>
        <w:t xml:space="preserve">" </w:t>
      </w:r>
      <w:r>
        <w:rPr>
          <w:b w:val="0"/>
          <w:bCs w:val="0"/>
          <w:rtl/>
        </w:rPr>
        <w:t>–</w:t>
      </w:r>
      <w:r>
        <w:rPr>
          <w:rFonts w:hint="cs"/>
          <w:b w:val="0"/>
          <w:bCs w:val="0"/>
          <w:rtl/>
        </w:rPr>
        <w:t xml:space="preserve"> שמירת הדיוק והכלילות של המידע ושל שיטות העיבוד.</w:t>
      </w:r>
    </w:p>
    <w:p w:rsidR="00EC433F" w:rsidRPr="00B2320A" w:rsidRDefault="0096039E" w:rsidP="00B2320A">
      <w:pPr>
        <w:pStyle w:val="Style1"/>
        <w:numPr>
          <w:ilvl w:val="1"/>
          <w:numId w:val="6"/>
        </w:numPr>
        <w:rPr>
          <w:b w:val="0"/>
          <w:bCs w:val="0"/>
        </w:rPr>
      </w:pPr>
      <w:r>
        <w:rPr>
          <w:rFonts w:hint="cs"/>
          <w:b w:val="0"/>
          <w:bCs w:val="0"/>
          <w:rtl/>
        </w:rPr>
        <w:t>"</w:t>
      </w:r>
      <w:r w:rsidRPr="00B2320A">
        <w:rPr>
          <w:rFonts w:hint="cs"/>
          <w:rtl/>
        </w:rPr>
        <w:t>זמינות</w:t>
      </w:r>
      <w:r>
        <w:rPr>
          <w:rFonts w:hint="cs"/>
          <w:b w:val="0"/>
          <w:bCs w:val="0"/>
          <w:rtl/>
        </w:rPr>
        <w:t xml:space="preserve">" </w:t>
      </w:r>
      <w:r>
        <w:rPr>
          <w:b w:val="0"/>
          <w:bCs w:val="0"/>
          <w:rtl/>
        </w:rPr>
        <w:t>–</w:t>
      </w:r>
      <w:r>
        <w:rPr>
          <w:rFonts w:hint="cs"/>
          <w:b w:val="0"/>
          <w:bCs w:val="0"/>
          <w:rtl/>
        </w:rPr>
        <w:t xml:space="preserve"> הבטחה שמשתמשים מורשים יוכלו לגשת למידע ולמשאבי המחשוב, לפי הצורך.</w:t>
      </w:r>
    </w:p>
    <w:p w:rsidR="00B5050F" w:rsidRDefault="00117372" w:rsidP="00EC433F">
      <w:pPr>
        <w:pStyle w:val="Style1"/>
        <w:numPr>
          <w:ilvl w:val="0"/>
          <w:numId w:val="6"/>
        </w:numPr>
        <w:ind w:left="195" w:hanging="195"/>
        <w:rPr>
          <w:rtl/>
        </w:rPr>
      </w:pPr>
      <w:r>
        <w:rPr>
          <w:rtl/>
        </w:rPr>
        <w:br w:type="page"/>
      </w:r>
      <w:r w:rsidR="00EC433F">
        <w:rPr>
          <w:rFonts w:hint="cs"/>
          <w:rtl/>
        </w:rPr>
        <w:lastRenderedPageBreak/>
        <w:t>גוף הנוהל</w:t>
      </w:r>
      <w:r w:rsidR="00B5050F">
        <w:rPr>
          <w:rFonts w:hint="cs"/>
          <w:rtl/>
        </w:rPr>
        <w:t>:</w:t>
      </w:r>
    </w:p>
    <w:p w:rsidR="00B5050F" w:rsidRPr="00117A92" w:rsidRDefault="00216DCA" w:rsidP="002A19FE">
      <w:pPr>
        <w:pStyle w:val="Style1"/>
        <w:numPr>
          <w:ilvl w:val="1"/>
          <w:numId w:val="6"/>
        </w:numPr>
      </w:pPr>
      <w:r>
        <w:rPr>
          <w:rFonts w:hint="cs"/>
          <w:rtl/>
        </w:rPr>
        <w:t>תהליך דיווח על זיהוי אירועי אבטחת מידע ונקודות תורפה</w:t>
      </w:r>
    </w:p>
    <w:p w:rsidR="0051787C" w:rsidRPr="003B0AF7" w:rsidRDefault="00216DCA" w:rsidP="00117A92">
      <w:pPr>
        <w:pStyle w:val="Style1"/>
        <w:numPr>
          <w:ilvl w:val="2"/>
          <w:numId w:val="6"/>
        </w:numPr>
      </w:pPr>
      <w:r w:rsidRPr="003B0AF7">
        <w:rPr>
          <w:rFonts w:hint="cs"/>
          <w:rtl/>
        </w:rPr>
        <w:t>דרכי גילוי וזיהוי של אירועי אבטחת מידע ונקודות תורפה</w:t>
      </w:r>
    </w:p>
    <w:p w:rsidR="003B0AF7" w:rsidRDefault="003B0AF7" w:rsidP="003B0AF7">
      <w:pPr>
        <w:pStyle w:val="Style1"/>
        <w:numPr>
          <w:ilvl w:val="3"/>
          <w:numId w:val="6"/>
        </w:numPr>
        <w:tabs>
          <w:tab w:val="left" w:pos="1755"/>
        </w:tabs>
        <w:rPr>
          <w:b w:val="0"/>
          <w:bCs w:val="0"/>
        </w:rPr>
      </w:pPr>
      <w:r>
        <w:rPr>
          <w:rFonts w:hint="cs"/>
          <w:b w:val="0"/>
          <w:bCs w:val="0"/>
          <w:rtl/>
        </w:rPr>
        <w:t>אירועי אבטחת מידע וזיהוי נקודות תורפה ניתנים לגילוי בכמה דרכים:</w:t>
      </w:r>
    </w:p>
    <w:p w:rsidR="003B0AF7" w:rsidRDefault="003B0AF7" w:rsidP="003B0AF7">
      <w:pPr>
        <w:pStyle w:val="Style1"/>
        <w:numPr>
          <w:ilvl w:val="4"/>
          <w:numId w:val="6"/>
        </w:numPr>
        <w:tabs>
          <w:tab w:val="left" w:pos="2322"/>
        </w:tabs>
        <w:rPr>
          <w:b w:val="0"/>
          <w:bCs w:val="0"/>
        </w:rPr>
      </w:pPr>
      <w:r>
        <w:rPr>
          <w:rFonts w:hint="cs"/>
          <w:b w:val="0"/>
          <w:bCs w:val="0"/>
          <w:rtl/>
        </w:rPr>
        <w:t>ע"י משתמש או מנהל מערכת, שמבחין באי-סדירות או התנהגות מחשידה בסביבת העבודה שלו.</w:t>
      </w:r>
    </w:p>
    <w:p w:rsidR="003B0AF7" w:rsidRDefault="003B0AF7" w:rsidP="003B0AF7">
      <w:pPr>
        <w:pStyle w:val="Style1"/>
        <w:numPr>
          <w:ilvl w:val="4"/>
          <w:numId w:val="6"/>
        </w:numPr>
        <w:tabs>
          <w:tab w:val="left" w:pos="2322"/>
        </w:tabs>
        <w:rPr>
          <w:b w:val="0"/>
          <w:bCs w:val="0"/>
        </w:rPr>
      </w:pPr>
      <w:r>
        <w:rPr>
          <w:rFonts w:hint="cs"/>
          <w:b w:val="0"/>
          <w:bCs w:val="0"/>
          <w:rtl/>
        </w:rPr>
        <w:t>ע"י התרעות המיוצרות ע"י מערכת המידע (אזהרות מערכת או הודעות שגיאה)</w:t>
      </w:r>
    </w:p>
    <w:p w:rsidR="003B0AF7" w:rsidRDefault="003B0AF7" w:rsidP="003B0AF7">
      <w:pPr>
        <w:pStyle w:val="Style1"/>
        <w:numPr>
          <w:ilvl w:val="4"/>
          <w:numId w:val="6"/>
        </w:numPr>
        <w:tabs>
          <w:tab w:val="left" w:pos="2322"/>
        </w:tabs>
        <w:rPr>
          <w:b w:val="0"/>
          <w:bCs w:val="0"/>
        </w:rPr>
      </w:pPr>
      <w:r>
        <w:rPr>
          <w:rFonts w:hint="cs"/>
          <w:b w:val="0"/>
          <w:bCs w:val="0"/>
          <w:rtl/>
        </w:rPr>
        <w:t>ע"י מרכז ניהול והתרעות אירועי אבטחה (</w:t>
      </w:r>
      <w:r w:rsidR="004A7063">
        <w:rPr>
          <w:b w:val="0"/>
          <w:bCs w:val="0"/>
        </w:rPr>
        <w:t xml:space="preserve">   SIEM / </w:t>
      </w:r>
      <w:r>
        <w:rPr>
          <w:b w:val="0"/>
          <w:bCs w:val="0"/>
        </w:rPr>
        <w:t>SOC</w:t>
      </w:r>
      <w:r>
        <w:rPr>
          <w:rFonts w:hint="cs"/>
          <w:b w:val="0"/>
          <w:bCs w:val="0"/>
          <w:rtl/>
        </w:rPr>
        <w:t>)</w:t>
      </w:r>
    </w:p>
    <w:p w:rsidR="003B0AF7" w:rsidRDefault="003B0AF7" w:rsidP="003B0AF7">
      <w:pPr>
        <w:pStyle w:val="Style1"/>
        <w:numPr>
          <w:ilvl w:val="4"/>
          <w:numId w:val="6"/>
        </w:numPr>
        <w:tabs>
          <w:tab w:val="left" w:pos="2322"/>
        </w:tabs>
        <w:rPr>
          <w:b w:val="0"/>
          <w:bCs w:val="0"/>
        </w:rPr>
      </w:pPr>
      <w:r>
        <w:rPr>
          <w:rFonts w:hint="cs"/>
          <w:b w:val="0"/>
          <w:bCs w:val="0"/>
          <w:rtl/>
        </w:rPr>
        <w:t>ע"י שימוש בכלים ייעודיים לאבחון וזיהוי נקודות תורפה</w:t>
      </w:r>
    </w:p>
    <w:p w:rsidR="003B0AF7" w:rsidRDefault="003B0AF7" w:rsidP="003B0AF7">
      <w:pPr>
        <w:pStyle w:val="Style1"/>
        <w:numPr>
          <w:ilvl w:val="4"/>
          <w:numId w:val="6"/>
        </w:numPr>
        <w:tabs>
          <w:tab w:val="left" w:pos="2322"/>
        </w:tabs>
        <w:rPr>
          <w:b w:val="0"/>
          <w:bCs w:val="0"/>
        </w:rPr>
      </w:pPr>
      <w:r>
        <w:rPr>
          <w:rFonts w:hint="cs"/>
          <w:b w:val="0"/>
          <w:bCs w:val="0"/>
          <w:rtl/>
        </w:rPr>
        <w:t xml:space="preserve">דרך הודעות ועדכונים חיצוניים, כגון גופי </w:t>
      </w:r>
      <w:r>
        <w:rPr>
          <w:b w:val="0"/>
          <w:bCs w:val="0"/>
        </w:rPr>
        <w:t xml:space="preserve">CERT </w:t>
      </w:r>
      <w:r>
        <w:rPr>
          <w:rFonts w:hint="cs"/>
          <w:b w:val="0"/>
          <w:bCs w:val="0"/>
          <w:rtl/>
        </w:rPr>
        <w:t xml:space="preserve"> וספקי תוכנה\פתרונות.</w:t>
      </w:r>
    </w:p>
    <w:p w:rsidR="003B0AF7" w:rsidRDefault="003B0AF7" w:rsidP="003B0AF7">
      <w:pPr>
        <w:pStyle w:val="Style1"/>
        <w:numPr>
          <w:ilvl w:val="4"/>
          <w:numId w:val="6"/>
        </w:numPr>
        <w:tabs>
          <w:tab w:val="left" w:pos="2322"/>
        </w:tabs>
        <w:rPr>
          <w:b w:val="0"/>
          <w:bCs w:val="0"/>
        </w:rPr>
      </w:pPr>
      <w:r>
        <w:rPr>
          <w:rFonts w:hint="cs"/>
          <w:b w:val="0"/>
          <w:bCs w:val="0"/>
          <w:rtl/>
        </w:rPr>
        <w:t>ע"י התרעות אשא נאספות ע"י צוות אבטחת מידע (דרך מע</w:t>
      </w:r>
      <w:r w:rsidR="00B05147">
        <w:rPr>
          <w:rFonts w:hint="cs"/>
          <w:b w:val="0"/>
          <w:bCs w:val="0"/>
          <w:rtl/>
        </w:rPr>
        <w:t>ר</w:t>
      </w:r>
      <w:r>
        <w:rPr>
          <w:rFonts w:hint="cs"/>
          <w:b w:val="0"/>
          <w:bCs w:val="0"/>
          <w:rtl/>
        </w:rPr>
        <w:t xml:space="preserve">כות </w:t>
      </w:r>
      <w:r>
        <w:rPr>
          <w:b w:val="0"/>
          <w:bCs w:val="0"/>
        </w:rPr>
        <w:t xml:space="preserve">SIEM </w:t>
      </w:r>
      <w:r>
        <w:rPr>
          <w:rFonts w:hint="cs"/>
          <w:b w:val="0"/>
          <w:bCs w:val="0"/>
          <w:rtl/>
        </w:rPr>
        <w:t xml:space="preserve"> או מרכזי </w:t>
      </w:r>
      <w:r>
        <w:rPr>
          <w:b w:val="0"/>
          <w:bCs w:val="0"/>
        </w:rPr>
        <w:t>SOC</w:t>
      </w:r>
      <w:r>
        <w:rPr>
          <w:rFonts w:hint="cs"/>
          <w:b w:val="0"/>
          <w:bCs w:val="0"/>
          <w:rtl/>
        </w:rPr>
        <w:t>)</w:t>
      </w:r>
    </w:p>
    <w:p w:rsidR="003B0AF7" w:rsidRDefault="003B0AF7" w:rsidP="003B0AF7">
      <w:pPr>
        <w:pStyle w:val="Style1"/>
        <w:numPr>
          <w:ilvl w:val="0"/>
          <w:numId w:val="0"/>
        </w:numPr>
        <w:tabs>
          <w:tab w:val="left" w:pos="2322"/>
        </w:tabs>
        <w:ind w:left="2232"/>
        <w:rPr>
          <w:b w:val="0"/>
          <w:bCs w:val="0"/>
        </w:rPr>
      </w:pPr>
    </w:p>
    <w:p w:rsidR="00216DCA" w:rsidRPr="00600BF7" w:rsidRDefault="00216DCA" w:rsidP="00117A92">
      <w:pPr>
        <w:pStyle w:val="Style1"/>
        <w:numPr>
          <w:ilvl w:val="2"/>
          <w:numId w:val="6"/>
        </w:numPr>
      </w:pPr>
      <w:r w:rsidRPr="00600BF7">
        <w:rPr>
          <w:rFonts w:hint="cs"/>
          <w:rtl/>
        </w:rPr>
        <w:t>תפקידים ואחריות בניהול ותגובה לאירועי אבטחת מידע</w:t>
      </w:r>
    </w:p>
    <w:p w:rsidR="000A03C0" w:rsidRDefault="000A03C0" w:rsidP="000A03C0">
      <w:pPr>
        <w:pStyle w:val="Style1"/>
        <w:numPr>
          <w:ilvl w:val="3"/>
          <w:numId w:val="6"/>
        </w:numPr>
        <w:tabs>
          <w:tab w:val="left" w:pos="1755"/>
        </w:tabs>
        <w:rPr>
          <w:b w:val="0"/>
          <w:bCs w:val="0"/>
        </w:rPr>
      </w:pPr>
      <w:r>
        <w:rPr>
          <w:rFonts w:hint="cs"/>
          <w:b w:val="0"/>
          <w:bCs w:val="0"/>
          <w:rtl/>
        </w:rPr>
        <w:t>לצורך תגובה יעילה במקרה של אירוע אבטחת מידע, וניהול האירוע בצורה יעילה במטרה למזער את מידת ההשפעה של האירוע, ו\או הנזק על הארגון, יוגדר צוות תגובה לאירועי אבטחת מידע אשר יגובש מנציגים שיוקצו לכך:</w:t>
      </w:r>
    </w:p>
    <w:p w:rsidR="000A03C0" w:rsidRDefault="000A03C0" w:rsidP="002D1AAE">
      <w:pPr>
        <w:pStyle w:val="Style1"/>
        <w:numPr>
          <w:ilvl w:val="4"/>
          <w:numId w:val="6"/>
        </w:numPr>
        <w:tabs>
          <w:tab w:val="left" w:pos="1755"/>
        </w:tabs>
        <w:ind w:right="-142"/>
        <w:rPr>
          <w:b w:val="0"/>
          <w:bCs w:val="0"/>
        </w:rPr>
      </w:pPr>
      <w:r>
        <w:rPr>
          <w:rFonts w:hint="cs"/>
          <w:b w:val="0"/>
          <w:bCs w:val="0"/>
          <w:rtl/>
        </w:rPr>
        <w:t xml:space="preserve">מנהל </w:t>
      </w:r>
      <w:r w:rsidR="002D1AAE">
        <w:rPr>
          <w:rFonts w:hint="cs"/>
          <w:b w:val="0"/>
          <w:bCs w:val="0"/>
          <w:rtl/>
        </w:rPr>
        <w:t xml:space="preserve">צוות </w:t>
      </w:r>
      <w:r w:rsidR="004A7063">
        <w:rPr>
          <w:rFonts w:hint="cs"/>
          <w:b w:val="0"/>
          <w:bCs w:val="0"/>
          <w:rtl/>
        </w:rPr>
        <w:t xml:space="preserve">אבטחת מידע </w:t>
      </w:r>
      <w:r>
        <w:rPr>
          <w:rFonts w:hint="cs"/>
          <w:b w:val="0"/>
          <w:bCs w:val="0"/>
          <w:rtl/>
        </w:rPr>
        <w:t>(בד"כ מנהל אבטחת המידע או ממונה על אבטחת המידע)</w:t>
      </w:r>
    </w:p>
    <w:p w:rsidR="000A03C0" w:rsidRDefault="000A03C0" w:rsidP="000A03C0">
      <w:pPr>
        <w:pStyle w:val="Style1"/>
        <w:numPr>
          <w:ilvl w:val="4"/>
          <w:numId w:val="6"/>
        </w:numPr>
        <w:tabs>
          <w:tab w:val="left" w:pos="1755"/>
        </w:tabs>
        <w:rPr>
          <w:b w:val="0"/>
          <w:bCs w:val="0"/>
        </w:rPr>
      </w:pPr>
      <w:r>
        <w:rPr>
          <w:rFonts w:hint="cs"/>
          <w:b w:val="0"/>
          <w:bCs w:val="0"/>
          <w:rtl/>
        </w:rPr>
        <w:t xml:space="preserve">נציג צוות </w:t>
      </w:r>
      <w:proofErr w:type="spellStart"/>
      <w:r>
        <w:rPr>
          <w:rFonts w:hint="cs"/>
          <w:b w:val="0"/>
          <w:bCs w:val="0"/>
          <w:rtl/>
        </w:rPr>
        <w:t>סיסטם</w:t>
      </w:r>
      <w:proofErr w:type="spellEnd"/>
      <w:r w:rsidR="00EA48B6">
        <w:rPr>
          <w:rFonts w:hint="cs"/>
          <w:b w:val="0"/>
          <w:bCs w:val="0"/>
          <w:rtl/>
        </w:rPr>
        <w:t>, תקשורת ואבטחת מידע</w:t>
      </w:r>
    </w:p>
    <w:p w:rsidR="000A03C0" w:rsidRDefault="000A03C0" w:rsidP="000A03C0">
      <w:pPr>
        <w:pStyle w:val="Style1"/>
        <w:numPr>
          <w:ilvl w:val="4"/>
          <w:numId w:val="6"/>
        </w:numPr>
        <w:tabs>
          <w:tab w:val="left" w:pos="1755"/>
        </w:tabs>
        <w:rPr>
          <w:b w:val="0"/>
          <w:bCs w:val="0"/>
        </w:rPr>
      </w:pPr>
      <w:r>
        <w:rPr>
          <w:rFonts w:hint="cs"/>
          <w:b w:val="0"/>
          <w:bCs w:val="0"/>
          <w:rtl/>
        </w:rPr>
        <w:t xml:space="preserve">מנהל בסיסי נתונים- </w:t>
      </w:r>
      <w:r>
        <w:rPr>
          <w:b w:val="0"/>
          <w:bCs w:val="0"/>
        </w:rPr>
        <w:t xml:space="preserve">DBA </w:t>
      </w:r>
      <w:r>
        <w:rPr>
          <w:rFonts w:hint="cs"/>
          <w:b w:val="0"/>
          <w:bCs w:val="0"/>
          <w:rtl/>
        </w:rPr>
        <w:t xml:space="preserve"> (לפי הצורך)</w:t>
      </w:r>
    </w:p>
    <w:p w:rsidR="000A03C0" w:rsidRDefault="000A03C0" w:rsidP="000A03C0">
      <w:pPr>
        <w:pStyle w:val="Style1"/>
        <w:numPr>
          <w:ilvl w:val="4"/>
          <w:numId w:val="6"/>
        </w:numPr>
        <w:tabs>
          <w:tab w:val="left" w:pos="1755"/>
        </w:tabs>
        <w:rPr>
          <w:b w:val="0"/>
          <w:bCs w:val="0"/>
        </w:rPr>
      </w:pPr>
      <w:r>
        <w:rPr>
          <w:rFonts w:hint="cs"/>
          <w:b w:val="0"/>
          <w:bCs w:val="0"/>
          <w:rtl/>
        </w:rPr>
        <w:t>נציג מאגף הביטחון (לפי הצורך)</w:t>
      </w:r>
    </w:p>
    <w:p w:rsidR="000A03C0" w:rsidRDefault="000A03C0" w:rsidP="000A03C0">
      <w:pPr>
        <w:pStyle w:val="Style1"/>
        <w:numPr>
          <w:ilvl w:val="4"/>
          <w:numId w:val="6"/>
        </w:numPr>
        <w:tabs>
          <w:tab w:val="left" w:pos="1755"/>
        </w:tabs>
        <w:rPr>
          <w:b w:val="0"/>
          <w:bCs w:val="0"/>
        </w:rPr>
      </w:pPr>
      <w:r>
        <w:rPr>
          <w:rFonts w:hint="cs"/>
          <w:b w:val="0"/>
          <w:bCs w:val="0"/>
          <w:rtl/>
        </w:rPr>
        <w:t>נציג ממחלקה משפטית (לפי הצורך)</w:t>
      </w:r>
    </w:p>
    <w:p w:rsidR="000A03C0" w:rsidRDefault="000A03C0" w:rsidP="000A03C0">
      <w:pPr>
        <w:pStyle w:val="Style1"/>
        <w:numPr>
          <w:ilvl w:val="4"/>
          <w:numId w:val="6"/>
        </w:numPr>
        <w:tabs>
          <w:tab w:val="left" w:pos="1755"/>
        </w:tabs>
        <w:rPr>
          <w:b w:val="0"/>
          <w:bCs w:val="0"/>
        </w:rPr>
      </w:pPr>
      <w:r>
        <w:rPr>
          <w:rFonts w:hint="cs"/>
          <w:b w:val="0"/>
          <w:bCs w:val="0"/>
          <w:rtl/>
        </w:rPr>
        <w:t>נציג ממחלקת משאבי אנוש (לפי הצורך)</w:t>
      </w:r>
    </w:p>
    <w:p w:rsidR="000A03C0" w:rsidRDefault="004A7063" w:rsidP="004A7063">
      <w:pPr>
        <w:pStyle w:val="Style1"/>
        <w:numPr>
          <w:ilvl w:val="3"/>
          <w:numId w:val="6"/>
        </w:numPr>
        <w:tabs>
          <w:tab w:val="left" w:pos="1755"/>
        </w:tabs>
        <w:rPr>
          <w:b w:val="0"/>
          <w:bCs w:val="0"/>
        </w:rPr>
      </w:pPr>
      <w:r>
        <w:rPr>
          <w:rFonts w:hint="cs"/>
          <w:b w:val="0"/>
          <w:bCs w:val="0"/>
          <w:rtl/>
        </w:rPr>
        <w:t xml:space="preserve">על מנהל אבטחת מידע </w:t>
      </w:r>
      <w:proofErr w:type="spellStart"/>
      <w:r>
        <w:rPr>
          <w:rFonts w:hint="cs"/>
          <w:b w:val="0"/>
          <w:bCs w:val="0"/>
          <w:rtl/>
        </w:rPr>
        <w:t>באמ</w:t>
      </w:r>
      <w:proofErr w:type="spellEnd"/>
      <w:r>
        <w:rPr>
          <w:rFonts w:hint="cs"/>
          <w:b w:val="0"/>
          <w:bCs w:val="0"/>
          <w:rtl/>
        </w:rPr>
        <w:t xml:space="preserve">''מ </w:t>
      </w:r>
      <w:r w:rsidR="000A03C0">
        <w:rPr>
          <w:rFonts w:hint="cs"/>
          <w:b w:val="0"/>
          <w:bCs w:val="0"/>
          <w:rtl/>
        </w:rPr>
        <w:t xml:space="preserve">לדאוג לרשימה מעודכנת של כל נציגי הצוותים (ראה נספח </w:t>
      </w:r>
      <w:r w:rsidR="00457912">
        <w:rPr>
          <w:rFonts w:hint="cs"/>
          <w:b w:val="0"/>
          <w:bCs w:val="0"/>
          <w:rtl/>
        </w:rPr>
        <w:t>ו</w:t>
      </w:r>
      <w:r w:rsidR="000A03C0">
        <w:rPr>
          <w:rFonts w:hint="cs"/>
          <w:b w:val="0"/>
          <w:bCs w:val="0"/>
          <w:rtl/>
        </w:rPr>
        <w:t>' לנוהל זה) ודרכי התקשורת איתם ולעדכן את הרשימה אחת לחודש או בעת הצורך.</w:t>
      </w:r>
    </w:p>
    <w:p w:rsidR="000A03C0" w:rsidRDefault="00B752BD" w:rsidP="00C456E6">
      <w:pPr>
        <w:pStyle w:val="Style1"/>
        <w:numPr>
          <w:ilvl w:val="3"/>
          <w:numId w:val="6"/>
        </w:numPr>
        <w:tabs>
          <w:tab w:val="left" w:pos="1755"/>
        </w:tabs>
        <w:rPr>
          <w:b w:val="0"/>
          <w:bCs w:val="0"/>
        </w:rPr>
      </w:pPr>
      <w:r>
        <w:rPr>
          <w:rFonts w:hint="cs"/>
          <w:b w:val="0"/>
          <w:bCs w:val="0"/>
          <w:rtl/>
        </w:rPr>
        <w:t xml:space="preserve">לצוות התגובה תוקצה כתובת דוא"ל ייחודית (ראה נספח </w:t>
      </w:r>
      <w:r w:rsidR="00C456E6">
        <w:rPr>
          <w:rFonts w:hint="cs"/>
          <w:b w:val="0"/>
          <w:bCs w:val="0"/>
          <w:rtl/>
        </w:rPr>
        <w:t>ו</w:t>
      </w:r>
      <w:r>
        <w:rPr>
          <w:rFonts w:hint="cs"/>
          <w:b w:val="0"/>
          <w:bCs w:val="0"/>
          <w:rtl/>
        </w:rPr>
        <w:t>' לנוהל זה) שדרכה יועברו הדיווחים הרלוונטיים. לכל חברי הצוות תהיה גישת קריאה לתיבה ולמנהל הצוות יהיו הרשאות ניהול על התיבה.</w:t>
      </w:r>
    </w:p>
    <w:p w:rsidR="00B752BD" w:rsidRDefault="00B752BD" w:rsidP="000A03C0">
      <w:pPr>
        <w:pStyle w:val="Style1"/>
        <w:numPr>
          <w:ilvl w:val="3"/>
          <w:numId w:val="6"/>
        </w:numPr>
        <w:tabs>
          <w:tab w:val="left" w:pos="1755"/>
        </w:tabs>
        <w:rPr>
          <w:b w:val="0"/>
          <w:bCs w:val="0"/>
        </w:rPr>
      </w:pPr>
      <w:r>
        <w:rPr>
          <w:rFonts w:hint="cs"/>
          <w:b w:val="0"/>
          <w:bCs w:val="0"/>
          <w:rtl/>
        </w:rPr>
        <w:t>לאחר קבלת מידע על האירוע (הגדרת סוג האירוע ודרכי הדיווח מוגדרים במסמך מדיניות ניהול אירועי אבטחת מידע) יעודכן מנהל צוות התגובה לאירוע ומאותו רגע ואילך הוא יוגדר כמנהל האירוע.</w:t>
      </w:r>
    </w:p>
    <w:p w:rsidR="00B752BD" w:rsidRDefault="00B752BD" w:rsidP="000A03C0">
      <w:pPr>
        <w:pStyle w:val="Style1"/>
        <w:numPr>
          <w:ilvl w:val="3"/>
          <w:numId w:val="6"/>
        </w:numPr>
        <w:tabs>
          <w:tab w:val="left" w:pos="1755"/>
        </w:tabs>
        <w:rPr>
          <w:b w:val="0"/>
          <w:bCs w:val="0"/>
        </w:rPr>
      </w:pPr>
      <w:r>
        <w:rPr>
          <w:rFonts w:hint="cs"/>
          <w:b w:val="0"/>
          <w:bCs w:val="0"/>
          <w:rtl/>
        </w:rPr>
        <w:t xml:space="preserve">תפקידו של מנהל האירוע הוא לקבוע את סדר הפעולות לטיפול באירוע לפי אופי וסוג האירוע, </w:t>
      </w:r>
      <w:r>
        <w:rPr>
          <w:rFonts w:hint="cs"/>
          <w:b w:val="0"/>
          <w:bCs w:val="0"/>
          <w:rtl/>
        </w:rPr>
        <w:lastRenderedPageBreak/>
        <w:t>לחלק אחריות לביצוע של משימות ולקבוע לו"ז לדיווחי סטאטוס וביצוע.</w:t>
      </w:r>
    </w:p>
    <w:p w:rsidR="00CA4A03" w:rsidRDefault="00CA4A03" w:rsidP="00CA4A03">
      <w:pPr>
        <w:pStyle w:val="Style1"/>
        <w:numPr>
          <w:ilvl w:val="0"/>
          <w:numId w:val="0"/>
        </w:numPr>
        <w:tabs>
          <w:tab w:val="left" w:pos="1755"/>
        </w:tabs>
        <w:ind w:left="1728"/>
        <w:rPr>
          <w:b w:val="0"/>
          <w:bCs w:val="0"/>
        </w:rPr>
      </w:pPr>
    </w:p>
    <w:p w:rsidR="00216DCA" w:rsidRPr="00600BF7" w:rsidRDefault="00216DCA" w:rsidP="00117A92">
      <w:pPr>
        <w:pStyle w:val="Style1"/>
        <w:numPr>
          <w:ilvl w:val="2"/>
          <w:numId w:val="6"/>
        </w:numPr>
      </w:pPr>
      <w:r w:rsidRPr="00600BF7">
        <w:rPr>
          <w:rFonts w:hint="cs"/>
          <w:rtl/>
        </w:rPr>
        <w:t>חובת הדיווח של משתמש על אירועי אבטחת מידע ונקודות תורפה</w:t>
      </w:r>
    </w:p>
    <w:p w:rsidR="00B752BD" w:rsidRDefault="00B752BD" w:rsidP="00B752BD">
      <w:pPr>
        <w:pStyle w:val="Style1"/>
        <w:numPr>
          <w:ilvl w:val="3"/>
          <w:numId w:val="6"/>
        </w:numPr>
        <w:tabs>
          <w:tab w:val="left" w:pos="1755"/>
        </w:tabs>
        <w:rPr>
          <w:b w:val="0"/>
          <w:bCs w:val="0"/>
        </w:rPr>
      </w:pPr>
      <w:r>
        <w:rPr>
          <w:rFonts w:hint="cs"/>
          <w:b w:val="0"/>
          <w:bCs w:val="0"/>
          <w:rtl/>
        </w:rPr>
        <w:t xml:space="preserve">על כל עובד בארגון (פנימי או חיצוני) לדווח על כל פעילות חשודה בסביבת העבודה שלהם למוקד התמיכה במיידית. </w:t>
      </w:r>
    </w:p>
    <w:p w:rsidR="00111F12" w:rsidRDefault="00111F12" w:rsidP="00B752BD">
      <w:pPr>
        <w:pStyle w:val="Style1"/>
        <w:numPr>
          <w:ilvl w:val="3"/>
          <w:numId w:val="6"/>
        </w:numPr>
        <w:tabs>
          <w:tab w:val="left" w:pos="1755"/>
        </w:tabs>
        <w:rPr>
          <w:b w:val="0"/>
          <w:bCs w:val="0"/>
        </w:rPr>
      </w:pPr>
      <w:r>
        <w:rPr>
          <w:rFonts w:hint="cs"/>
          <w:b w:val="0"/>
          <w:bCs w:val="0"/>
          <w:rtl/>
        </w:rPr>
        <w:t xml:space="preserve">כל עובד באגף מערכות מידע, לרבות צוות </w:t>
      </w:r>
      <w:proofErr w:type="spellStart"/>
      <w:r>
        <w:rPr>
          <w:rFonts w:hint="cs"/>
          <w:b w:val="0"/>
          <w:bCs w:val="0"/>
          <w:rtl/>
        </w:rPr>
        <w:t>הסיסטם</w:t>
      </w:r>
      <w:proofErr w:type="spellEnd"/>
      <w:r>
        <w:rPr>
          <w:rFonts w:hint="cs"/>
          <w:b w:val="0"/>
          <w:bCs w:val="0"/>
          <w:rtl/>
        </w:rPr>
        <w:t xml:space="preserve"> (</w:t>
      </w:r>
      <w:r>
        <w:rPr>
          <w:b w:val="0"/>
          <w:bCs w:val="0"/>
        </w:rPr>
        <w:t>System</w:t>
      </w:r>
      <w:r>
        <w:rPr>
          <w:rFonts w:hint="cs"/>
          <w:b w:val="0"/>
          <w:bCs w:val="0"/>
          <w:rtl/>
        </w:rPr>
        <w:t>) ידווחו ישירות לצוות תגובה לאבטחת מידע על כל זיהוי של אירוע אבטחה במערכותיהם על סמך ניסיונם והיכרותם עם המערכות.</w:t>
      </w:r>
    </w:p>
    <w:p w:rsidR="00600BF7" w:rsidRDefault="00600BF7" w:rsidP="00600BF7">
      <w:pPr>
        <w:pStyle w:val="Style1"/>
        <w:numPr>
          <w:ilvl w:val="0"/>
          <w:numId w:val="0"/>
        </w:numPr>
        <w:tabs>
          <w:tab w:val="left" w:pos="1755"/>
        </w:tabs>
        <w:ind w:left="1728"/>
        <w:rPr>
          <w:b w:val="0"/>
          <w:bCs w:val="0"/>
        </w:rPr>
      </w:pPr>
    </w:p>
    <w:p w:rsidR="00216DCA" w:rsidRPr="003564D6" w:rsidRDefault="00216DCA" w:rsidP="00117A92">
      <w:pPr>
        <w:pStyle w:val="Style1"/>
        <w:numPr>
          <w:ilvl w:val="2"/>
          <w:numId w:val="6"/>
        </w:numPr>
      </w:pPr>
      <w:r w:rsidRPr="003564D6">
        <w:rPr>
          <w:rFonts w:hint="cs"/>
          <w:rtl/>
        </w:rPr>
        <w:t>תהליך הדיווח על אירוע אבטחת מידע וזיהוי נקודות תורפה</w:t>
      </w:r>
    </w:p>
    <w:p w:rsidR="00600BF7" w:rsidRDefault="00600BF7" w:rsidP="00600BF7">
      <w:pPr>
        <w:pStyle w:val="Style1"/>
        <w:numPr>
          <w:ilvl w:val="3"/>
          <w:numId w:val="6"/>
        </w:numPr>
        <w:tabs>
          <w:tab w:val="left" w:pos="1755"/>
        </w:tabs>
        <w:rPr>
          <w:b w:val="0"/>
          <w:bCs w:val="0"/>
        </w:rPr>
      </w:pPr>
      <w:r>
        <w:rPr>
          <w:rFonts w:hint="cs"/>
          <w:b w:val="0"/>
          <w:bCs w:val="0"/>
          <w:rtl/>
        </w:rPr>
        <w:t>באחריות כל עובדי הארגון (פנימיים וחיצוניים כאחד) לדווח מיידית על כל אירוע אבטחת מידע.</w:t>
      </w:r>
    </w:p>
    <w:p w:rsidR="00600BF7" w:rsidRDefault="00600BF7" w:rsidP="00600BF7">
      <w:pPr>
        <w:pStyle w:val="Style1"/>
        <w:numPr>
          <w:ilvl w:val="3"/>
          <w:numId w:val="6"/>
        </w:numPr>
        <w:tabs>
          <w:tab w:val="left" w:pos="1755"/>
        </w:tabs>
        <w:rPr>
          <w:b w:val="0"/>
          <w:bCs w:val="0"/>
        </w:rPr>
      </w:pPr>
      <w:r>
        <w:rPr>
          <w:rFonts w:hint="cs"/>
          <w:b w:val="0"/>
          <w:bCs w:val="0"/>
          <w:rtl/>
        </w:rPr>
        <w:t>משתמשי הקצה ידווחו לנציג התמיכה הטכנית על כל אירוע אבטחת מידע.</w:t>
      </w:r>
    </w:p>
    <w:p w:rsidR="00600BF7" w:rsidRDefault="00600BF7" w:rsidP="00600BF7">
      <w:pPr>
        <w:pStyle w:val="Style1"/>
        <w:numPr>
          <w:ilvl w:val="3"/>
          <w:numId w:val="6"/>
        </w:numPr>
        <w:tabs>
          <w:tab w:val="left" w:pos="1755"/>
        </w:tabs>
        <w:rPr>
          <w:b w:val="0"/>
          <w:bCs w:val="0"/>
        </w:rPr>
      </w:pPr>
      <w:r>
        <w:rPr>
          <w:rFonts w:hint="cs"/>
          <w:b w:val="0"/>
          <w:bCs w:val="0"/>
          <w:rtl/>
        </w:rPr>
        <w:t>נציג התמיכה יערוך ניתוח ראשוני של האירוע.</w:t>
      </w:r>
    </w:p>
    <w:p w:rsidR="00600BF7" w:rsidRDefault="00600BF7" w:rsidP="00600BF7">
      <w:pPr>
        <w:pStyle w:val="Style1"/>
        <w:numPr>
          <w:ilvl w:val="3"/>
          <w:numId w:val="6"/>
        </w:numPr>
        <w:tabs>
          <w:tab w:val="left" w:pos="1755"/>
        </w:tabs>
        <w:rPr>
          <w:b w:val="0"/>
          <w:bCs w:val="0"/>
        </w:rPr>
      </w:pPr>
      <w:r>
        <w:rPr>
          <w:rFonts w:hint="cs"/>
          <w:b w:val="0"/>
          <w:bCs w:val="0"/>
          <w:rtl/>
        </w:rPr>
        <w:t xml:space="preserve">באחריות נציג התמיכה לפתוח דו"ח תקלה רגיל ומדויק עם כל פרטי האירוע כולל פרטים נוספים שנציג תמיכה טכנית חושב שהם רלוונטיים לניתוח המקרה (כולל צעדים שיינקטו או ננקטו) </w:t>
      </w:r>
      <w:r>
        <w:rPr>
          <w:b w:val="0"/>
          <w:bCs w:val="0"/>
          <w:rtl/>
        </w:rPr>
        <w:t>–</w:t>
      </w:r>
      <w:r>
        <w:rPr>
          <w:rFonts w:hint="cs"/>
          <w:b w:val="0"/>
          <w:bCs w:val="0"/>
          <w:rtl/>
        </w:rPr>
        <w:t xml:space="preserve"> כפי שמפורט בדו"ח דיווח אירוע אבטחת מידע (ראה נספח ה' לנוהל זה).</w:t>
      </w:r>
    </w:p>
    <w:p w:rsidR="00600BF7" w:rsidRDefault="006F4B06" w:rsidP="00600BF7">
      <w:pPr>
        <w:pStyle w:val="Style1"/>
        <w:numPr>
          <w:ilvl w:val="3"/>
          <w:numId w:val="6"/>
        </w:numPr>
        <w:tabs>
          <w:tab w:val="left" w:pos="1755"/>
        </w:tabs>
        <w:rPr>
          <w:b w:val="0"/>
          <w:bCs w:val="0"/>
        </w:rPr>
      </w:pPr>
      <w:r>
        <w:rPr>
          <w:rFonts w:hint="cs"/>
          <w:b w:val="0"/>
          <w:bCs w:val="0"/>
          <w:rtl/>
        </w:rPr>
        <w:t>נציג תמיכה טכנית יעביר את הטיפול באירוע לצוות אבטחת מידע, במידה וההבנה הראשונית שלו אכן מצביעה כי זהו אירוע אבטחתי.</w:t>
      </w:r>
    </w:p>
    <w:p w:rsidR="006F4B06" w:rsidRDefault="0040304F" w:rsidP="00600BF7">
      <w:pPr>
        <w:pStyle w:val="Style1"/>
        <w:numPr>
          <w:ilvl w:val="3"/>
          <w:numId w:val="6"/>
        </w:numPr>
        <w:tabs>
          <w:tab w:val="left" w:pos="1755"/>
        </w:tabs>
        <w:rPr>
          <w:b w:val="0"/>
          <w:bCs w:val="0"/>
        </w:rPr>
      </w:pPr>
      <w:r>
        <w:rPr>
          <w:rFonts w:hint="cs"/>
          <w:b w:val="0"/>
          <w:bCs w:val="0"/>
          <w:rtl/>
        </w:rPr>
        <w:t xml:space="preserve">מנהלי מערכות ידווחו ישירות לצוות אבטחת המידע דיווח כוללני שמכיל בתוכו פרטים על המערכות, מיקומן ברשת והמהלכים שהובילו את איש צוות </w:t>
      </w:r>
      <w:proofErr w:type="spellStart"/>
      <w:r>
        <w:rPr>
          <w:rFonts w:hint="cs"/>
          <w:b w:val="0"/>
          <w:bCs w:val="0"/>
          <w:rtl/>
        </w:rPr>
        <w:t>הסיסטם</w:t>
      </w:r>
      <w:proofErr w:type="spellEnd"/>
      <w:r>
        <w:rPr>
          <w:rFonts w:hint="cs"/>
          <w:b w:val="0"/>
          <w:bCs w:val="0"/>
          <w:rtl/>
        </w:rPr>
        <w:t xml:space="preserve"> (</w:t>
      </w:r>
      <w:r>
        <w:rPr>
          <w:b w:val="0"/>
          <w:bCs w:val="0"/>
        </w:rPr>
        <w:t>System</w:t>
      </w:r>
      <w:r>
        <w:rPr>
          <w:rFonts w:hint="cs"/>
          <w:b w:val="0"/>
          <w:bCs w:val="0"/>
          <w:rtl/>
        </w:rPr>
        <w:t>) להבין כי מדובר באירוע אבטחתי.</w:t>
      </w:r>
    </w:p>
    <w:p w:rsidR="0040304F" w:rsidRDefault="0040304F" w:rsidP="00600BF7">
      <w:pPr>
        <w:pStyle w:val="Style1"/>
        <w:numPr>
          <w:ilvl w:val="3"/>
          <w:numId w:val="6"/>
        </w:numPr>
        <w:tabs>
          <w:tab w:val="left" w:pos="1755"/>
        </w:tabs>
        <w:rPr>
          <w:b w:val="0"/>
          <w:bCs w:val="0"/>
        </w:rPr>
      </w:pPr>
      <w:r>
        <w:rPr>
          <w:rFonts w:hint="cs"/>
          <w:b w:val="0"/>
          <w:bCs w:val="0"/>
          <w:rtl/>
        </w:rPr>
        <w:t>מנהלי צוות אבטחת מידע יודיעו לחברים הרלוונטיים בצוות אבטחת מידע על אירוע אבטחה ויחיל במקביל במתן מענה לאירוע על מנת לסיימו מהר ככל האפשר ולחזור לשגרת עבודה תקינה.</w:t>
      </w:r>
    </w:p>
    <w:p w:rsidR="0040304F" w:rsidRDefault="0040304F" w:rsidP="00600BF7">
      <w:pPr>
        <w:pStyle w:val="Style1"/>
        <w:numPr>
          <w:ilvl w:val="3"/>
          <w:numId w:val="6"/>
        </w:numPr>
        <w:tabs>
          <w:tab w:val="left" w:pos="1755"/>
        </w:tabs>
        <w:rPr>
          <w:b w:val="0"/>
          <w:bCs w:val="0"/>
        </w:rPr>
      </w:pPr>
      <w:r>
        <w:rPr>
          <w:rFonts w:hint="cs"/>
          <w:b w:val="0"/>
          <w:bCs w:val="0"/>
          <w:rtl/>
        </w:rPr>
        <w:t>הדיווח הראשוני תמיד ייעשה בטלפון, על מנת להבטיח תגובה מהירה מכל הגורמים הרלוונטיים.</w:t>
      </w:r>
    </w:p>
    <w:p w:rsidR="0040304F" w:rsidRDefault="0040304F" w:rsidP="0040304F">
      <w:pPr>
        <w:pStyle w:val="Style1"/>
        <w:numPr>
          <w:ilvl w:val="0"/>
          <w:numId w:val="0"/>
        </w:numPr>
        <w:tabs>
          <w:tab w:val="left" w:pos="1755"/>
        </w:tabs>
        <w:ind w:left="1728"/>
        <w:rPr>
          <w:b w:val="0"/>
          <w:bCs w:val="0"/>
          <w:rtl/>
        </w:rPr>
      </w:pPr>
    </w:p>
    <w:p w:rsidR="00117A92" w:rsidRPr="00117A92" w:rsidRDefault="00216DCA" w:rsidP="002A19FE">
      <w:pPr>
        <w:pStyle w:val="Style1"/>
        <w:numPr>
          <w:ilvl w:val="1"/>
          <w:numId w:val="6"/>
        </w:numPr>
      </w:pPr>
      <w:r>
        <w:rPr>
          <w:rFonts w:hint="cs"/>
          <w:rtl/>
        </w:rPr>
        <w:t>תהליך תגובה לאירוע (</w:t>
      </w:r>
      <w:r>
        <w:t>Incident Response</w:t>
      </w:r>
      <w:r>
        <w:rPr>
          <w:rFonts w:hint="cs"/>
          <w:rtl/>
        </w:rPr>
        <w:t>)</w:t>
      </w:r>
    </w:p>
    <w:p w:rsidR="00117A92" w:rsidRPr="00C41B60" w:rsidRDefault="00216DCA" w:rsidP="00117A92">
      <w:pPr>
        <w:pStyle w:val="Style1"/>
        <w:numPr>
          <w:ilvl w:val="2"/>
          <w:numId w:val="6"/>
        </w:numPr>
      </w:pPr>
      <w:r w:rsidRPr="00C41B60">
        <w:rPr>
          <w:rFonts w:hint="cs"/>
          <w:rtl/>
        </w:rPr>
        <w:t>כללי</w:t>
      </w:r>
    </w:p>
    <w:p w:rsidR="00B05147" w:rsidRDefault="00B05147" w:rsidP="00B05147">
      <w:pPr>
        <w:pStyle w:val="Style1"/>
        <w:numPr>
          <w:ilvl w:val="3"/>
          <w:numId w:val="6"/>
        </w:numPr>
        <w:tabs>
          <w:tab w:val="left" w:pos="1755"/>
        </w:tabs>
        <w:rPr>
          <w:b w:val="0"/>
          <w:bCs w:val="0"/>
        </w:rPr>
      </w:pPr>
      <w:r>
        <w:rPr>
          <w:rFonts w:hint="cs"/>
          <w:b w:val="0"/>
          <w:bCs w:val="0"/>
          <w:rtl/>
        </w:rPr>
        <w:t>הטיפול באירוע ייקבע עפ"י אופיו וחומרתו, אך יש לעקוב אחר התבנית הבסיסית הבאה בכל טיפול באירוע, כאשר לכל שלב יבוצע תיעוד מלא על-מנת להפיק לקחים להבא.</w:t>
      </w:r>
    </w:p>
    <w:p w:rsidR="00216DCA" w:rsidRPr="00C41B60" w:rsidRDefault="00216DCA" w:rsidP="00117A92">
      <w:pPr>
        <w:pStyle w:val="Style1"/>
        <w:numPr>
          <w:ilvl w:val="2"/>
          <w:numId w:val="6"/>
        </w:numPr>
      </w:pPr>
      <w:r w:rsidRPr="00C41B60">
        <w:rPr>
          <w:rFonts w:hint="cs"/>
          <w:rtl/>
        </w:rPr>
        <w:t>תגובה מיידית</w:t>
      </w:r>
    </w:p>
    <w:p w:rsidR="001E23DF" w:rsidRDefault="001E23DF" w:rsidP="001E23DF">
      <w:pPr>
        <w:pStyle w:val="Style1"/>
        <w:numPr>
          <w:ilvl w:val="3"/>
          <w:numId w:val="6"/>
        </w:numPr>
        <w:tabs>
          <w:tab w:val="left" w:pos="1755"/>
        </w:tabs>
        <w:rPr>
          <w:b w:val="0"/>
          <w:bCs w:val="0"/>
        </w:rPr>
      </w:pPr>
      <w:r>
        <w:rPr>
          <w:rFonts w:hint="cs"/>
          <w:b w:val="0"/>
          <w:bCs w:val="0"/>
          <w:rtl/>
        </w:rPr>
        <w:t xml:space="preserve">פעולות שיש לבצען מיידית על-מנת לצמצם את הנזק שהאירוע עלול לגרום ע"י בידוד המערכות </w:t>
      </w:r>
      <w:r>
        <w:rPr>
          <w:rFonts w:hint="cs"/>
          <w:b w:val="0"/>
          <w:bCs w:val="0"/>
          <w:rtl/>
        </w:rPr>
        <w:lastRenderedPageBreak/>
        <w:t>שנפגעו.</w:t>
      </w:r>
    </w:p>
    <w:p w:rsidR="00216DCA" w:rsidRPr="00C41B60" w:rsidRDefault="00216DCA" w:rsidP="00117A92">
      <w:pPr>
        <w:pStyle w:val="Style1"/>
        <w:numPr>
          <w:ilvl w:val="2"/>
          <w:numId w:val="6"/>
        </w:numPr>
      </w:pPr>
      <w:r w:rsidRPr="00C41B60">
        <w:rPr>
          <w:rFonts w:hint="cs"/>
          <w:rtl/>
        </w:rPr>
        <w:t>כינוס צוות התגובה</w:t>
      </w:r>
    </w:p>
    <w:p w:rsidR="001E23DF" w:rsidRDefault="001E23DF" w:rsidP="001E23DF">
      <w:pPr>
        <w:pStyle w:val="Style1"/>
        <w:numPr>
          <w:ilvl w:val="3"/>
          <w:numId w:val="6"/>
        </w:numPr>
        <w:tabs>
          <w:tab w:val="left" w:pos="1755"/>
        </w:tabs>
        <w:rPr>
          <w:b w:val="0"/>
          <w:bCs w:val="0"/>
        </w:rPr>
      </w:pPr>
      <w:r>
        <w:rPr>
          <w:rFonts w:hint="cs"/>
          <w:b w:val="0"/>
          <w:bCs w:val="0"/>
          <w:rtl/>
        </w:rPr>
        <w:t xml:space="preserve">בשלב זה ייאסף מידע רב ככל האפשר אודות האירוע ממשתמשים ומערכות וגם מגורמים חיצוניים (כגון האינטרנט, ספקי שירותי מודיעין סייבר, גופי </w:t>
      </w:r>
      <w:r>
        <w:rPr>
          <w:b w:val="0"/>
          <w:bCs w:val="0"/>
        </w:rPr>
        <w:t>CERT</w:t>
      </w:r>
      <w:r>
        <w:rPr>
          <w:rFonts w:hint="cs"/>
          <w:b w:val="0"/>
          <w:bCs w:val="0"/>
          <w:rtl/>
        </w:rPr>
        <w:t>, ועוד).</w:t>
      </w:r>
    </w:p>
    <w:p w:rsidR="00216DCA" w:rsidRPr="00C41B60" w:rsidRDefault="00216DCA" w:rsidP="00117A92">
      <w:pPr>
        <w:pStyle w:val="Style1"/>
        <w:numPr>
          <w:ilvl w:val="2"/>
          <w:numId w:val="6"/>
        </w:numPr>
      </w:pPr>
      <w:r w:rsidRPr="00C41B60">
        <w:rPr>
          <w:rFonts w:hint="cs"/>
          <w:rtl/>
        </w:rPr>
        <w:t>ניתוח האירוע</w:t>
      </w:r>
    </w:p>
    <w:p w:rsidR="001E23DF" w:rsidRDefault="001E23DF" w:rsidP="001E23DF">
      <w:pPr>
        <w:pStyle w:val="Style1"/>
        <w:numPr>
          <w:ilvl w:val="3"/>
          <w:numId w:val="6"/>
        </w:numPr>
        <w:tabs>
          <w:tab w:val="left" w:pos="1471"/>
          <w:tab w:val="left" w:pos="1755"/>
        </w:tabs>
        <w:rPr>
          <w:b w:val="0"/>
          <w:bCs w:val="0"/>
        </w:rPr>
      </w:pPr>
      <w:r>
        <w:rPr>
          <w:rFonts w:hint="cs"/>
          <w:b w:val="0"/>
          <w:bCs w:val="0"/>
          <w:rtl/>
        </w:rPr>
        <w:t>לאחר איסוף המידע, באחריות מנהל אבטחת מידע לכנס את חברי צוות התגובה הרלוונטיים ולבצע את סדר הפעולות הבא:</w:t>
      </w:r>
    </w:p>
    <w:p w:rsidR="001E23DF" w:rsidRPr="005F12BB" w:rsidRDefault="001E23DF" w:rsidP="001E23DF">
      <w:pPr>
        <w:pStyle w:val="Style1"/>
        <w:numPr>
          <w:ilvl w:val="3"/>
          <w:numId w:val="6"/>
        </w:numPr>
        <w:tabs>
          <w:tab w:val="left" w:pos="1755"/>
        </w:tabs>
      </w:pPr>
      <w:r w:rsidRPr="005F12BB">
        <w:rPr>
          <w:rFonts w:hint="cs"/>
          <w:rtl/>
        </w:rPr>
        <w:t>ניתוח האירוע</w:t>
      </w:r>
    </w:p>
    <w:p w:rsidR="001E23DF" w:rsidRDefault="001E23DF" w:rsidP="001E23DF">
      <w:pPr>
        <w:pStyle w:val="Style1"/>
        <w:numPr>
          <w:ilvl w:val="4"/>
          <w:numId w:val="6"/>
        </w:numPr>
        <w:tabs>
          <w:tab w:val="left" w:pos="1755"/>
          <w:tab w:val="left" w:pos="2322"/>
        </w:tabs>
        <w:rPr>
          <w:b w:val="0"/>
          <w:bCs w:val="0"/>
        </w:rPr>
      </w:pPr>
      <w:r>
        <w:rPr>
          <w:rFonts w:hint="cs"/>
          <w:b w:val="0"/>
          <w:bCs w:val="0"/>
          <w:rtl/>
        </w:rPr>
        <w:t>מנהל הצוות יציג בפני חברי צוות התגובה את כל המידע שנאסף וביחד יגזרו משמעויות בנוגע למערכות פגיעות, פוטנציאל הנזק וחומרתו, מצבו הנוכחי של האירוע ואופי ההתפשטות של המפגע.</w:t>
      </w:r>
    </w:p>
    <w:p w:rsidR="00216DCA" w:rsidRPr="005F12BB" w:rsidRDefault="00216DCA" w:rsidP="001E23DF">
      <w:pPr>
        <w:pStyle w:val="Style1"/>
        <w:numPr>
          <w:ilvl w:val="3"/>
          <w:numId w:val="6"/>
        </w:numPr>
        <w:tabs>
          <w:tab w:val="left" w:pos="1755"/>
        </w:tabs>
      </w:pPr>
      <w:r w:rsidRPr="005F12BB">
        <w:rPr>
          <w:rFonts w:hint="cs"/>
          <w:rtl/>
        </w:rPr>
        <w:t>תוכנית תגובה</w:t>
      </w:r>
    </w:p>
    <w:p w:rsidR="001E23DF" w:rsidRDefault="005F12BB" w:rsidP="001E23DF">
      <w:pPr>
        <w:pStyle w:val="Style1"/>
        <w:numPr>
          <w:ilvl w:val="4"/>
          <w:numId w:val="6"/>
        </w:numPr>
        <w:tabs>
          <w:tab w:val="left" w:pos="1755"/>
          <w:tab w:val="left" w:pos="2322"/>
        </w:tabs>
        <w:rPr>
          <w:b w:val="0"/>
          <w:bCs w:val="0"/>
        </w:rPr>
      </w:pPr>
      <w:r>
        <w:rPr>
          <w:rFonts w:hint="cs"/>
          <w:b w:val="0"/>
          <w:bCs w:val="0"/>
          <w:rtl/>
        </w:rPr>
        <w:t>לאחר ניתוח הנתונים תבנה תוכנית תגובה לכל אחד מהגורמים הרלוונטיים כולל לו"ז לביצוע. יש לשים דגש על נקודות ממשק בעייתיות בין שני גורמים ומציאת פתרון הולם על מנת לא ליצור עיכובים מיותרים במתן המענה לאירוע.</w:t>
      </w:r>
    </w:p>
    <w:p w:rsidR="001E23DF" w:rsidRPr="001D6895" w:rsidRDefault="001E23DF" w:rsidP="001E23DF">
      <w:pPr>
        <w:pStyle w:val="Style1"/>
        <w:numPr>
          <w:ilvl w:val="3"/>
          <w:numId w:val="6"/>
        </w:numPr>
        <w:tabs>
          <w:tab w:val="left" w:pos="1755"/>
        </w:tabs>
      </w:pPr>
      <w:r w:rsidRPr="001D6895">
        <w:rPr>
          <w:rFonts w:hint="cs"/>
          <w:rtl/>
        </w:rPr>
        <w:t>תגובה לאירוע</w:t>
      </w:r>
    </w:p>
    <w:p w:rsidR="00CD6DAB" w:rsidRDefault="001D6895" w:rsidP="00CD6DAB">
      <w:pPr>
        <w:pStyle w:val="Style1"/>
        <w:numPr>
          <w:ilvl w:val="4"/>
          <w:numId w:val="6"/>
        </w:numPr>
        <w:tabs>
          <w:tab w:val="left" w:pos="1755"/>
          <w:tab w:val="left" w:pos="2322"/>
        </w:tabs>
        <w:rPr>
          <w:b w:val="0"/>
          <w:bCs w:val="0"/>
        </w:rPr>
      </w:pPr>
      <w:r>
        <w:rPr>
          <w:rFonts w:hint="cs"/>
          <w:b w:val="0"/>
          <w:bCs w:val="0"/>
          <w:rtl/>
        </w:rPr>
        <w:t>מתן המענה של הגורמים הרלוונטיים לאירוע האבטחה. באחריות מנהל אבטחת המידע לעקוב אחר הצעדים שננקטו ולוודא כל צעד גם לצורך מעקב על התקדמות הטיפול וגם לצורך הפקת המסקנות מן האירוע.</w:t>
      </w:r>
    </w:p>
    <w:p w:rsidR="00216DCA" w:rsidRPr="0092395E" w:rsidRDefault="00216DCA" w:rsidP="001E23DF">
      <w:pPr>
        <w:pStyle w:val="Style1"/>
        <w:numPr>
          <w:ilvl w:val="3"/>
          <w:numId w:val="6"/>
        </w:numPr>
        <w:tabs>
          <w:tab w:val="left" w:pos="1755"/>
        </w:tabs>
      </w:pPr>
      <w:r w:rsidRPr="0092395E">
        <w:rPr>
          <w:rFonts w:hint="cs"/>
          <w:rtl/>
        </w:rPr>
        <w:t>הסקת מסקנות</w:t>
      </w:r>
    </w:p>
    <w:p w:rsidR="001D6895" w:rsidRDefault="001D6895" w:rsidP="001D6895">
      <w:pPr>
        <w:pStyle w:val="Style1"/>
        <w:numPr>
          <w:ilvl w:val="4"/>
          <w:numId w:val="6"/>
        </w:numPr>
        <w:tabs>
          <w:tab w:val="left" w:pos="1755"/>
          <w:tab w:val="left" w:pos="2322"/>
        </w:tabs>
        <w:rPr>
          <w:b w:val="0"/>
          <w:bCs w:val="0"/>
        </w:rPr>
      </w:pPr>
      <w:r>
        <w:rPr>
          <w:rFonts w:hint="cs"/>
          <w:b w:val="0"/>
          <w:bCs w:val="0"/>
          <w:rtl/>
        </w:rPr>
        <w:t>לאחר סיום האירוע, על צוות אבטחת המידע להפיק את המסקנות הנדרשות מן האירוע, דרכי טיפולו על מנת לזהות את הפרצות והליקויים אשר אפשרו את התפתחותו על מנת למנוע הישנות במקרה דומה בעתיד וגם לייצר דרכי עבודה יעילות יותר על סמך העבודה שנעשתה בזמן האירוע בכדי שלהבא הטיפול יהיה טוב ומהיר יותר. על מנהל אבטחת המידע להוציא דו"ח עם כל המסקנות שהופקו, להפיצו לגורמים הרלוונטיים ולתייקו על מנת שישמש בעתיד כמקור התייחסות.</w:t>
      </w:r>
    </w:p>
    <w:p w:rsidR="00EA48B6" w:rsidRDefault="00EA48B6" w:rsidP="00EA48B6">
      <w:pPr>
        <w:pStyle w:val="Style1"/>
        <w:numPr>
          <w:ilvl w:val="0"/>
          <w:numId w:val="0"/>
        </w:numPr>
        <w:tabs>
          <w:tab w:val="left" w:pos="1755"/>
          <w:tab w:val="left" w:pos="2322"/>
        </w:tabs>
        <w:ind w:left="2232"/>
        <w:rPr>
          <w:b w:val="0"/>
          <w:bCs w:val="0"/>
          <w:rtl/>
        </w:rPr>
      </w:pPr>
    </w:p>
    <w:p w:rsidR="00216DCA" w:rsidRPr="00986E05" w:rsidRDefault="00216DCA" w:rsidP="001E23DF">
      <w:pPr>
        <w:pStyle w:val="Style1"/>
        <w:numPr>
          <w:ilvl w:val="3"/>
          <w:numId w:val="6"/>
        </w:numPr>
        <w:tabs>
          <w:tab w:val="left" w:pos="1755"/>
        </w:tabs>
      </w:pPr>
      <w:r w:rsidRPr="00986E05">
        <w:rPr>
          <w:rFonts w:hint="cs"/>
          <w:rtl/>
        </w:rPr>
        <w:t>הטמעת צעדי מנע, ניטור ובקרה</w:t>
      </w:r>
    </w:p>
    <w:p w:rsidR="0092395E" w:rsidRDefault="0092395E" w:rsidP="0092395E">
      <w:pPr>
        <w:pStyle w:val="Style1"/>
        <w:numPr>
          <w:ilvl w:val="4"/>
          <w:numId w:val="6"/>
        </w:numPr>
        <w:tabs>
          <w:tab w:val="left" w:pos="1755"/>
          <w:tab w:val="left" w:pos="2322"/>
        </w:tabs>
        <w:rPr>
          <w:b w:val="0"/>
          <w:bCs w:val="0"/>
        </w:rPr>
      </w:pPr>
      <w:r>
        <w:rPr>
          <w:rFonts w:hint="cs"/>
          <w:b w:val="0"/>
          <w:bCs w:val="0"/>
          <w:rtl/>
        </w:rPr>
        <w:t>בשלב זה יבוצעו צעדים על מנת למנוע תקלות במקרה דומה בעתיד, אשר כוללים:</w:t>
      </w:r>
    </w:p>
    <w:p w:rsidR="0092395E" w:rsidRDefault="0092395E" w:rsidP="0092395E">
      <w:pPr>
        <w:pStyle w:val="Style1"/>
        <w:numPr>
          <w:ilvl w:val="5"/>
          <w:numId w:val="6"/>
        </w:numPr>
        <w:tabs>
          <w:tab w:val="left" w:pos="1755"/>
          <w:tab w:val="left" w:pos="2322"/>
        </w:tabs>
        <w:rPr>
          <w:b w:val="0"/>
          <w:bCs w:val="0"/>
        </w:rPr>
      </w:pPr>
      <w:r>
        <w:rPr>
          <w:rFonts w:hint="cs"/>
          <w:b w:val="0"/>
          <w:bCs w:val="0"/>
          <w:rtl/>
        </w:rPr>
        <w:t xml:space="preserve">התקנה של עדכוני תוכנה רלוונטיים בכלל המערכות אשר פגיעות באותה פרצת </w:t>
      </w:r>
      <w:r w:rsidR="00812B9E">
        <w:rPr>
          <w:rFonts w:hint="cs"/>
          <w:b w:val="0"/>
          <w:bCs w:val="0"/>
          <w:rtl/>
        </w:rPr>
        <w:tab/>
      </w:r>
      <w:r>
        <w:rPr>
          <w:rFonts w:hint="cs"/>
          <w:b w:val="0"/>
          <w:bCs w:val="0"/>
          <w:rtl/>
        </w:rPr>
        <w:t>אבטחת מידע.</w:t>
      </w:r>
    </w:p>
    <w:p w:rsidR="0092395E" w:rsidRDefault="0092395E" w:rsidP="0092395E">
      <w:pPr>
        <w:pStyle w:val="Style1"/>
        <w:numPr>
          <w:ilvl w:val="5"/>
          <w:numId w:val="6"/>
        </w:numPr>
        <w:tabs>
          <w:tab w:val="left" w:pos="1755"/>
          <w:tab w:val="left" w:pos="2322"/>
        </w:tabs>
        <w:rPr>
          <w:b w:val="0"/>
          <w:bCs w:val="0"/>
        </w:rPr>
      </w:pPr>
      <w:r>
        <w:rPr>
          <w:rFonts w:hint="cs"/>
          <w:b w:val="0"/>
          <w:bCs w:val="0"/>
          <w:rtl/>
        </w:rPr>
        <w:t>ביצוע ריענון של נהלי אבטחת המידע הרלוונטיים.</w:t>
      </w:r>
    </w:p>
    <w:p w:rsidR="0092395E" w:rsidRDefault="0092395E" w:rsidP="0092395E">
      <w:pPr>
        <w:pStyle w:val="Style1"/>
        <w:numPr>
          <w:ilvl w:val="5"/>
          <w:numId w:val="6"/>
        </w:numPr>
        <w:tabs>
          <w:tab w:val="left" w:pos="1755"/>
          <w:tab w:val="left" w:pos="2322"/>
        </w:tabs>
        <w:rPr>
          <w:b w:val="0"/>
          <w:bCs w:val="0"/>
        </w:rPr>
      </w:pPr>
      <w:r>
        <w:rPr>
          <w:rFonts w:hint="cs"/>
          <w:b w:val="0"/>
          <w:bCs w:val="0"/>
          <w:rtl/>
        </w:rPr>
        <w:t>הקשחת המערכות הפגיעות ו\או ציוד התקשורת\אבטחת מידע.</w:t>
      </w:r>
    </w:p>
    <w:p w:rsidR="0092395E" w:rsidRDefault="0092395E" w:rsidP="0092395E">
      <w:pPr>
        <w:pStyle w:val="Style1"/>
        <w:numPr>
          <w:ilvl w:val="5"/>
          <w:numId w:val="6"/>
        </w:numPr>
        <w:tabs>
          <w:tab w:val="left" w:pos="1755"/>
          <w:tab w:val="left" w:pos="2322"/>
        </w:tabs>
        <w:rPr>
          <w:b w:val="0"/>
          <w:bCs w:val="0"/>
        </w:rPr>
      </w:pPr>
      <w:r>
        <w:rPr>
          <w:rFonts w:hint="cs"/>
          <w:b w:val="0"/>
          <w:bCs w:val="0"/>
          <w:rtl/>
        </w:rPr>
        <w:t>זיהוי נקודות הכשל והטמעה של אמצעי פיקוח נוספים בנקודות הכשל הספציפיות.</w:t>
      </w:r>
    </w:p>
    <w:p w:rsidR="0092395E" w:rsidRDefault="0092395E" w:rsidP="0092395E">
      <w:pPr>
        <w:pStyle w:val="Style1"/>
        <w:numPr>
          <w:ilvl w:val="5"/>
          <w:numId w:val="6"/>
        </w:numPr>
        <w:tabs>
          <w:tab w:val="left" w:pos="1755"/>
          <w:tab w:val="left" w:pos="2322"/>
        </w:tabs>
        <w:rPr>
          <w:b w:val="0"/>
          <w:bCs w:val="0"/>
        </w:rPr>
      </w:pPr>
      <w:r>
        <w:rPr>
          <w:rFonts w:hint="cs"/>
          <w:b w:val="0"/>
          <w:bCs w:val="0"/>
          <w:rtl/>
        </w:rPr>
        <w:t xml:space="preserve">נקיטת פעולות משפטיות כנגד מפגעים חיצוניים ע"י שימוש בראיות שנאספו בזמן </w:t>
      </w:r>
      <w:r w:rsidR="00812B9E">
        <w:rPr>
          <w:rFonts w:hint="cs"/>
          <w:b w:val="0"/>
          <w:bCs w:val="0"/>
          <w:rtl/>
        </w:rPr>
        <w:lastRenderedPageBreak/>
        <w:tab/>
      </w:r>
      <w:r>
        <w:rPr>
          <w:rFonts w:hint="cs"/>
          <w:b w:val="0"/>
          <w:bCs w:val="0"/>
          <w:rtl/>
        </w:rPr>
        <w:t>האירוע ולאחריו.</w:t>
      </w:r>
    </w:p>
    <w:p w:rsidR="0092395E" w:rsidRDefault="0092395E" w:rsidP="0092395E">
      <w:pPr>
        <w:pStyle w:val="Style1"/>
        <w:numPr>
          <w:ilvl w:val="5"/>
          <w:numId w:val="6"/>
        </w:numPr>
        <w:tabs>
          <w:tab w:val="left" w:pos="1755"/>
          <w:tab w:val="left" w:pos="2322"/>
        </w:tabs>
        <w:rPr>
          <w:b w:val="0"/>
          <w:bCs w:val="0"/>
        </w:rPr>
      </w:pPr>
      <w:r>
        <w:rPr>
          <w:rFonts w:hint="cs"/>
          <w:b w:val="0"/>
          <w:bCs w:val="0"/>
          <w:rtl/>
        </w:rPr>
        <w:t xml:space="preserve">נקיטת צעדים משמעתיים כנגד עובדי הארגון ו\או עובדים חיצוניים בתיאום עם </w:t>
      </w:r>
      <w:r w:rsidR="00812B9E">
        <w:rPr>
          <w:rFonts w:hint="cs"/>
          <w:b w:val="0"/>
          <w:bCs w:val="0"/>
          <w:rtl/>
        </w:rPr>
        <w:tab/>
      </w:r>
      <w:r>
        <w:rPr>
          <w:rFonts w:hint="cs"/>
          <w:b w:val="0"/>
          <w:bCs w:val="0"/>
          <w:rtl/>
        </w:rPr>
        <w:t>הגורמים הרלוונטיים.</w:t>
      </w:r>
    </w:p>
    <w:p w:rsidR="00812B9E" w:rsidRDefault="00812B9E" w:rsidP="0092395E">
      <w:pPr>
        <w:pStyle w:val="Style1"/>
        <w:numPr>
          <w:ilvl w:val="5"/>
          <w:numId w:val="6"/>
        </w:numPr>
        <w:tabs>
          <w:tab w:val="left" w:pos="1755"/>
          <w:tab w:val="left" w:pos="2322"/>
        </w:tabs>
        <w:rPr>
          <w:b w:val="0"/>
          <w:bCs w:val="0"/>
        </w:rPr>
      </w:pPr>
      <w:r>
        <w:rPr>
          <w:rFonts w:hint="cs"/>
          <w:b w:val="0"/>
          <w:bCs w:val="0"/>
          <w:rtl/>
        </w:rPr>
        <w:t>ייעשה שימוש בדוחות לפעולות מתקנות ומוענות לצורך מניעת הישנות האירועים.</w:t>
      </w:r>
    </w:p>
    <w:p w:rsidR="000E3EA3" w:rsidRDefault="000E3EA3" w:rsidP="000E3EA3">
      <w:pPr>
        <w:pStyle w:val="Style1"/>
        <w:numPr>
          <w:ilvl w:val="0"/>
          <w:numId w:val="0"/>
        </w:numPr>
        <w:rPr>
          <w:b w:val="0"/>
          <w:bCs w:val="0"/>
          <w:rtl/>
        </w:rPr>
      </w:pPr>
    </w:p>
    <w:p w:rsidR="000E3EA3" w:rsidRPr="00117A92" w:rsidRDefault="00216DCA" w:rsidP="000E3EA3">
      <w:pPr>
        <w:pStyle w:val="Style1"/>
        <w:numPr>
          <w:ilvl w:val="1"/>
          <w:numId w:val="6"/>
        </w:numPr>
      </w:pPr>
      <w:r>
        <w:rPr>
          <w:rFonts w:hint="cs"/>
          <w:rtl/>
        </w:rPr>
        <w:t>תהליך איסוף ראיות</w:t>
      </w:r>
    </w:p>
    <w:p w:rsidR="000E3EA3" w:rsidRPr="00811B58" w:rsidRDefault="00216DCA" w:rsidP="000E3EA3">
      <w:pPr>
        <w:pStyle w:val="Style1"/>
        <w:numPr>
          <w:ilvl w:val="2"/>
          <w:numId w:val="6"/>
        </w:numPr>
        <w:rPr>
          <w:u w:val="single"/>
        </w:rPr>
      </w:pPr>
      <w:r w:rsidRPr="00811B58">
        <w:rPr>
          <w:rFonts w:hint="cs"/>
          <w:u w:val="single"/>
          <w:rtl/>
        </w:rPr>
        <w:t>כללי</w:t>
      </w:r>
    </w:p>
    <w:p w:rsidR="00216DCA" w:rsidRDefault="00216DCA" w:rsidP="00C222FA">
      <w:pPr>
        <w:pStyle w:val="Style1"/>
        <w:numPr>
          <w:ilvl w:val="3"/>
          <w:numId w:val="6"/>
        </w:numPr>
        <w:tabs>
          <w:tab w:val="left" w:pos="1755"/>
        </w:tabs>
        <w:rPr>
          <w:b w:val="0"/>
          <w:bCs w:val="0"/>
        </w:rPr>
      </w:pPr>
      <w:r>
        <w:rPr>
          <w:rFonts w:hint="cs"/>
          <w:b w:val="0"/>
          <w:bCs w:val="0"/>
          <w:rtl/>
        </w:rPr>
        <w:t>על מנת לשמור על שלמות וקבילות הראיות, יש צורך לתעד ולוודא את השלמות של הראיות לאורך כל תקופת אחזקת הראיות, מרגע האיסוף, ועד להצגתן בבית המשפט (</w:t>
      </w:r>
      <w:r>
        <w:rPr>
          <w:b w:val="0"/>
          <w:bCs w:val="0"/>
        </w:rPr>
        <w:t>Chain of Custody</w:t>
      </w:r>
      <w:r>
        <w:rPr>
          <w:rFonts w:hint="cs"/>
          <w:b w:val="0"/>
          <w:bCs w:val="0"/>
          <w:rtl/>
        </w:rPr>
        <w:t>).</w:t>
      </w:r>
    </w:p>
    <w:p w:rsidR="00216DCA" w:rsidRDefault="00216DCA" w:rsidP="00C222FA">
      <w:pPr>
        <w:pStyle w:val="Style1"/>
        <w:numPr>
          <w:ilvl w:val="3"/>
          <w:numId w:val="6"/>
        </w:numPr>
        <w:tabs>
          <w:tab w:val="left" w:pos="1755"/>
        </w:tabs>
        <w:rPr>
          <w:b w:val="0"/>
          <w:bCs w:val="0"/>
        </w:rPr>
      </w:pPr>
      <w:r>
        <w:rPr>
          <w:rFonts w:hint="cs"/>
          <w:b w:val="0"/>
          <w:bCs w:val="0"/>
          <w:rtl/>
        </w:rPr>
        <w:t>על הגורם המבצע את איסוף הראיות להיות מוסמך וכשיר לביצוע העבודה, על מנת לא לפגוע ו\או לזהם את הראיות שנאספו.</w:t>
      </w:r>
    </w:p>
    <w:p w:rsidR="00216DCA" w:rsidRDefault="00216DCA" w:rsidP="00C222FA">
      <w:pPr>
        <w:pStyle w:val="Style1"/>
        <w:numPr>
          <w:ilvl w:val="3"/>
          <w:numId w:val="6"/>
        </w:numPr>
        <w:tabs>
          <w:tab w:val="left" w:pos="1755"/>
        </w:tabs>
        <w:rPr>
          <w:b w:val="0"/>
          <w:bCs w:val="0"/>
        </w:rPr>
      </w:pPr>
      <w:r>
        <w:rPr>
          <w:rFonts w:hint="cs"/>
          <w:b w:val="0"/>
          <w:bCs w:val="0"/>
          <w:rtl/>
        </w:rPr>
        <w:t>מרגע איסוף הראיות, יש לאחסן אותם במקום מאובטח, מפני גישה לא מורשית וגרימת נזק סביבתי (חום, לחות, קור, אש, הצפה וכו').</w:t>
      </w:r>
    </w:p>
    <w:p w:rsidR="00216DCA" w:rsidRPr="00811B58" w:rsidRDefault="00216DCA" w:rsidP="000E3EA3">
      <w:pPr>
        <w:pStyle w:val="Style1"/>
        <w:numPr>
          <w:ilvl w:val="2"/>
          <w:numId w:val="6"/>
        </w:numPr>
        <w:rPr>
          <w:u w:val="single"/>
        </w:rPr>
      </w:pPr>
      <w:r w:rsidRPr="00811B58">
        <w:rPr>
          <w:rFonts w:hint="cs"/>
          <w:u w:val="single"/>
          <w:rtl/>
        </w:rPr>
        <w:t>איסוף ראיות פיזיות</w:t>
      </w:r>
    </w:p>
    <w:p w:rsidR="00C222FA" w:rsidRDefault="00C222FA" w:rsidP="00C222FA">
      <w:pPr>
        <w:pStyle w:val="Style1"/>
        <w:numPr>
          <w:ilvl w:val="3"/>
          <w:numId w:val="6"/>
        </w:numPr>
        <w:tabs>
          <w:tab w:val="left" w:pos="1755"/>
        </w:tabs>
        <w:rPr>
          <w:b w:val="0"/>
          <w:bCs w:val="0"/>
        </w:rPr>
      </w:pPr>
      <w:r>
        <w:rPr>
          <w:rFonts w:hint="cs"/>
          <w:b w:val="0"/>
          <w:bCs w:val="0"/>
          <w:rtl/>
        </w:rPr>
        <w:t>יש לאסוף את המדיה\רשומות הפיסיות, ולבצע העתקים, לצורך ניתוח ועבודת התחקור.</w:t>
      </w:r>
    </w:p>
    <w:p w:rsidR="00C222FA" w:rsidRDefault="00C222FA" w:rsidP="00C222FA">
      <w:pPr>
        <w:pStyle w:val="Style1"/>
        <w:numPr>
          <w:ilvl w:val="3"/>
          <w:numId w:val="6"/>
        </w:numPr>
        <w:tabs>
          <w:tab w:val="left" w:pos="1755"/>
        </w:tabs>
        <w:rPr>
          <w:b w:val="0"/>
          <w:bCs w:val="0"/>
        </w:rPr>
      </w:pPr>
      <w:r>
        <w:rPr>
          <w:rFonts w:hint="cs"/>
          <w:b w:val="0"/>
          <w:bCs w:val="0"/>
          <w:rtl/>
        </w:rPr>
        <w:t>אין לעבוד עם המסמכים והרשומות המקוריים.</w:t>
      </w:r>
    </w:p>
    <w:p w:rsidR="00C222FA" w:rsidRDefault="00C222FA" w:rsidP="00C222FA">
      <w:pPr>
        <w:pStyle w:val="Style1"/>
        <w:numPr>
          <w:ilvl w:val="3"/>
          <w:numId w:val="6"/>
        </w:numPr>
        <w:tabs>
          <w:tab w:val="left" w:pos="1755"/>
        </w:tabs>
        <w:rPr>
          <w:b w:val="0"/>
          <w:bCs w:val="0"/>
        </w:rPr>
      </w:pPr>
      <w:r>
        <w:rPr>
          <w:rFonts w:hint="cs"/>
          <w:b w:val="0"/>
          <w:bCs w:val="0"/>
          <w:rtl/>
        </w:rPr>
        <w:t>את המסמכים והרשומות המקוריות יש לאחסן במקום מאובטח (ראה סעיף 6.3.1.3).</w:t>
      </w:r>
    </w:p>
    <w:p w:rsidR="00216DCA" w:rsidRPr="00811B58" w:rsidRDefault="00216DCA" w:rsidP="000E3EA3">
      <w:pPr>
        <w:pStyle w:val="Style1"/>
        <w:numPr>
          <w:ilvl w:val="2"/>
          <w:numId w:val="6"/>
        </w:numPr>
        <w:rPr>
          <w:u w:val="single"/>
        </w:rPr>
      </w:pPr>
      <w:r w:rsidRPr="00811B58">
        <w:rPr>
          <w:rFonts w:hint="cs"/>
          <w:u w:val="single"/>
          <w:rtl/>
        </w:rPr>
        <w:t>איסוף ראיות לוגיות (דיגיטליות)</w:t>
      </w:r>
    </w:p>
    <w:p w:rsidR="00C222FA" w:rsidRDefault="00C222FA" w:rsidP="00C222FA">
      <w:pPr>
        <w:pStyle w:val="Style1"/>
        <w:numPr>
          <w:ilvl w:val="3"/>
          <w:numId w:val="6"/>
        </w:numPr>
        <w:tabs>
          <w:tab w:val="left" w:pos="1755"/>
        </w:tabs>
        <w:rPr>
          <w:b w:val="0"/>
          <w:bCs w:val="0"/>
        </w:rPr>
      </w:pPr>
      <w:r>
        <w:rPr>
          <w:rFonts w:hint="cs"/>
          <w:b w:val="0"/>
          <w:bCs w:val="0"/>
          <w:rtl/>
        </w:rPr>
        <w:t>אין לעבוד ו\או לבצע ניתוח של הממצאים על גבי מדיה המקור שנאספה כראיה.</w:t>
      </w:r>
    </w:p>
    <w:p w:rsidR="00C222FA" w:rsidRDefault="00C222FA" w:rsidP="00C222FA">
      <w:pPr>
        <w:pStyle w:val="Style1"/>
        <w:numPr>
          <w:ilvl w:val="3"/>
          <w:numId w:val="6"/>
        </w:numPr>
        <w:tabs>
          <w:tab w:val="left" w:pos="1755"/>
        </w:tabs>
        <w:rPr>
          <w:b w:val="0"/>
          <w:bCs w:val="0"/>
        </w:rPr>
      </w:pPr>
      <w:r>
        <w:rPr>
          <w:rFonts w:hint="cs"/>
          <w:b w:val="0"/>
          <w:bCs w:val="0"/>
          <w:rtl/>
        </w:rPr>
        <w:t>יש לבצע מספר גיבויים (מהמדיה מקור) ולבצע את כל הניתוח והתחקור הדיגיטלי אך ורק על הגיבויים, ולא על המדיה מקור.</w:t>
      </w:r>
    </w:p>
    <w:p w:rsidR="00CC52D0" w:rsidRDefault="00CC52D0" w:rsidP="00CC52D0">
      <w:pPr>
        <w:pStyle w:val="Style1"/>
        <w:numPr>
          <w:ilvl w:val="0"/>
          <w:numId w:val="0"/>
        </w:numPr>
        <w:ind w:left="1224"/>
        <w:rPr>
          <w:b w:val="0"/>
          <w:bCs w:val="0"/>
          <w:rtl/>
        </w:rPr>
      </w:pPr>
    </w:p>
    <w:p w:rsidR="00CC52D0" w:rsidRPr="00117A92" w:rsidRDefault="00FB3021" w:rsidP="00CC52D0">
      <w:pPr>
        <w:pStyle w:val="Style1"/>
        <w:numPr>
          <w:ilvl w:val="1"/>
          <w:numId w:val="6"/>
        </w:numPr>
      </w:pPr>
      <w:r>
        <w:rPr>
          <w:rFonts w:hint="cs"/>
          <w:rtl/>
        </w:rPr>
        <w:t xml:space="preserve">ביקורת על תהליך </w:t>
      </w:r>
      <w:r w:rsidR="00216DCA">
        <w:rPr>
          <w:rFonts w:hint="cs"/>
          <w:rtl/>
        </w:rPr>
        <w:t>הפקת לקחים</w:t>
      </w:r>
    </w:p>
    <w:p w:rsidR="00CC52D0" w:rsidRDefault="00FB3021" w:rsidP="00CC52D0">
      <w:pPr>
        <w:pStyle w:val="Style1"/>
        <w:numPr>
          <w:ilvl w:val="2"/>
          <w:numId w:val="6"/>
        </w:numPr>
        <w:rPr>
          <w:b w:val="0"/>
          <w:bCs w:val="0"/>
        </w:rPr>
      </w:pPr>
      <w:r>
        <w:rPr>
          <w:rFonts w:hint="cs"/>
          <w:b w:val="0"/>
          <w:bCs w:val="0"/>
          <w:rtl/>
        </w:rPr>
        <w:t>מנהל אבטחת המידע בארגון יבדוק אחת לרבעון האם יושמו כל הלקחים הנדרשים בעקבות אירועי אבטחת המידע שאירוע באותו רבעון.</w:t>
      </w:r>
    </w:p>
    <w:p w:rsidR="00FB3021" w:rsidRDefault="00FB3021" w:rsidP="00CC52D0">
      <w:pPr>
        <w:pStyle w:val="Style1"/>
        <w:numPr>
          <w:ilvl w:val="2"/>
          <w:numId w:val="6"/>
        </w:numPr>
        <w:rPr>
          <w:b w:val="0"/>
          <w:bCs w:val="0"/>
        </w:rPr>
      </w:pPr>
      <w:r>
        <w:rPr>
          <w:rFonts w:hint="cs"/>
          <w:b w:val="0"/>
          <w:bCs w:val="0"/>
          <w:rtl/>
        </w:rPr>
        <w:t>אחת לחצי שנה יפיק מנהל אבטחת מידע דו"ח המפרט את כל אירועי אבטחת המידע שהתרחשו במהלך התקופה. הדו"ח יעבור ניתוח מעמיק, על מנת לזהות אירועים חוזרים או אירועים רבי השפעה. הדו"ח יעלה לדיון, אחת לחצי שנה או אחת לשנה במסגרת ישיבת הנהלה (וועדת היגוי לאבטחת מידע).</w:t>
      </w:r>
    </w:p>
    <w:p w:rsidR="00FB3021" w:rsidRDefault="00FB3021" w:rsidP="00CC52D0">
      <w:pPr>
        <w:pStyle w:val="Style1"/>
        <w:numPr>
          <w:ilvl w:val="2"/>
          <w:numId w:val="6"/>
        </w:numPr>
        <w:rPr>
          <w:b w:val="0"/>
          <w:bCs w:val="0"/>
        </w:rPr>
      </w:pPr>
      <w:r>
        <w:rPr>
          <w:rFonts w:hint="cs"/>
          <w:b w:val="0"/>
          <w:bCs w:val="0"/>
          <w:rtl/>
        </w:rPr>
        <w:t xml:space="preserve">מנהל אבטחת המידע יבדוק אחת לשנה את עדכניותו של נוהל זה ויהיה אחראי להוסיף נהלים ו\או </w:t>
      </w:r>
      <w:r>
        <w:rPr>
          <w:rFonts w:hint="cs"/>
          <w:b w:val="0"/>
          <w:bCs w:val="0"/>
          <w:rtl/>
        </w:rPr>
        <w:lastRenderedPageBreak/>
        <w:t>לבצע שינויים בנהלים הקיימים בהתאם להפקת הלקחים מאירועי אבטחת המידע.</w:t>
      </w:r>
    </w:p>
    <w:p w:rsidR="00B96939" w:rsidRPr="00CC52D0" w:rsidRDefault="00B96939" w:rsidP="000E3EA3">
      <w:pPr>
        <w:pStyle w:val="Style1"/>
        <w:numPr>
          <w:ilvl w:val="0"/>
          <w:numId w:val="0"/>
        </w:numPr>
        <w:rPr>
          <w:b w:val="0"/>
          <w:bCs w:val="0"/>
          <w:rtl/>
        </w:rPr>
      </w:pPr>
    </w:p>
    <w:p w:rsidR="00F04D40" w:rsidRPr="00117A92" w:rsidRDefault="00F04D40" w:rsidP="00F04D40">
      <w:pPr>
        <w:pStyle w:val="Style1"/>
        <w:numPr>
          <w:ilvl w:val="1"/>
          <w:numId w:val="6"/>
        </w:numPr>
      </w:pPr>
      <w:r>
        <w:rPr>
          <w:rFonts w:hint="cs"/>
          <w:rtl/>
        </w:rPr>
        <w:t>חובת הדיווח למטופלים אשר המידע אודותיהם דלף כתוצאה מאירוע</w:t>
      </w:r>
    </w:p>
    <w:p w:rsidR="00F04D40" w:rsidRDefault="00F04D40" w:rsidP="00F04D40">
      <w:pPr>
        <w:pStyle w:val="Style1"/>
        <w:numPr>
          <w:ilvl w:val="2"/>
          <w:numId w:val="6"/>
        </w:numPr>
        <w:rPr>
          <w:b w:val="0"/>
          <w:bCs w:val="0"/>
        </w:rPr>
      </w:pPr>
      <w:r>
        <w:rPr>
          <w:rFonts w:hint="cs"/>
          <w:b w:val="0"/>
          <w:bCs w:val="0"/>
          <w:rtl/>
        </w:rPr>
        <w:t>במקרה של זליגת מידע אודות מטופלים (כתוצאה מאירוע אבטחת מידע) חלה החובה להודיע למטופל.</w:t>
      </w:r>
    </w:p>
    <w:p w:rsidR="00F04D40" w:rsidRDefault="00F04D40" w:rsidP="00F04D40">
      <w:pPr>
        <w:pStyle w:val="Style1"/>
        <w:numPr>
          <w:ilvl w:val="2"/>
          <w:numId w:val="6"/>
        </w:numPr>
        <w:rPr>
          <w:b w:val="0"/>
          <w:bCs w:val="0"/>
        </w:rPr>
      </w:pPr>
      <w:r>
        <w:rPr>
          <w:rFonts w:hint="cs"/>
          <w:b w:val="0"/>
          <w:bCs w:val="0"/>
          <w:rtl/>
        </w:rPr>
        <w:t>ההודעה תתבצע בהתאם להנחיות של הנהלת הארגון, ובאישורה בלבד.</w:t>
      </w:r>
    </w:p>
    <w:p w:rsidR="00B96939" w:rsidRPr="00457266" w:rsidRDefault="00B96939" w:rsidP="000E3EA3">
      <w:pPr>
        <w:pStyle w:val="Style1"/>
        <w:numPr>
          <w:ilvl w:val="0"/>
          <w:numId w:val="0"/>
        </w:numPr>
        <w:rPr>
          <w:b w:val="0"/>
          <w:bCs w:val="0"/>
          <w:rtl/>
        </w:rPr>
      </w:pPr>
    </w:p>
    <w:p w:rsidR="006A5DE8" w:rsidRDefault="00B66142" w:rsidP="000E3EA3">
      <w:pPr>
        <w:pStyle w:val="Style1"/>
        <w:numPr>
          <w:ilvl w:val="0"/>
          <w:numId w:val="0"/>
        </w:numPr>
        <w:rPr>
          <w:rtl/>
        </w:rPr>
      </w:pPr>
      <w:r>
        <w:rPr>
          <w:b w:val="0"/>
          <w:bCs w:val="0"/>
          <w:rtl/>
        </w:rPr>
        <w:br w:type="page"/>
      </w:r>
      <w:r w:rsidR="006A5DE8">
        <w:rPr>
          <w:rFonts w:hint="cs"/>
          <w:rtl/>
        </w:rPr>
        <w:lastRenderedPageBreak/>
        <w:t xml:space="preserve">נספח א' </w:t>
      </w:r>
      <w:r w:rsidR="006A5DE8">
        <w:rPr>
          <w:rtl/>
        </w:rPr>
        <w:t>–</w:t>
      </w:r>
      <w:r w:rsidR="006A5DE8">
        <w:rPr>
          <w:rFonts w:hint="cs"/>
          <w:rtl/>
        </w:rPr>
        <w:t xml:space="preserve"> דוגמאות לאירועי אבטחת מידע</w:t>
      </w:r>
    </w:p>
    <w:p w:rsidR="006A5DE8" w:rsidRDefault="006A5DE8" w:rsidP="000E3EA3">
      <w:pPr>
        <w:pStyle w:val="Style1"/>
        <w:numPr>
          <w:ilvl w:val="0"/>
          <w:numId w:val="0"/>
        </w:numPr>
        <w:rPr>
          <w:rtl/>
        </w:rPr>
      </w:pPr>
    </w:p>
    <w:p w:rsidR="006A5DE8" w:rsidRPr="001C351B" w:rsidRDefault="006A5DE8" w:rsidP="000E3EA3">
      <w:pPr>
        <w:pStyle w:val="Style1"/>
        <w:numPr>
          <w:ilvl w:val="0"/>
          <w:numId w:val="0"/>
        </w:numPr>
        <w:rPr>
          <w:rtl/>
        </w:rPr>
      </w:pPr>
      <w:r w:rsidRPr="001C351B">
        <w:rPr>
          <w:rFonts w:hint="cs"/>
          <w:rtl/>
        </w:rPr>
        <w:t>להלן דוגמאות של אירועי אבטחת מידע</w:t>
      </w:r>
      <w:r w:rsidR="001C351B" w:rsidRPr="001C351B">
        <w:rPr>
          <w:rFonts w:hint="cs"/>
          <w:rtl/>
        </w:rPr>
        <w:t xml:space="preserve"> ברמה הלוגית (טכנולוגית)</w:t>
      </w:r>
      <w:r w:rsidRPr="001C351B">
        <w:rPr>
          <w:rFonts w:hint="cs"/>
          <w:rtl/>
        </w:rPr>
        <w:t>:</w:t>
      </w:r>
    </w:p>
    <w:p w:rsidR="001C351B" w:rsidRDefault="006A5DE8" w:rsidP="001C351B">
      <w:pPr>
        <w:pStyle w:val="Style1"/>
        <w:numPr>
          <w:ilvl w:val="0"/>
          <w:numId w:val="11"/>
        </w:numPr>
        <w:rPr>
          <w:b w:val="0"/>
          <w:bCs w:val="0"/>
          <w:rtl/>
        </w:rPr>
      </w:pPr>
      <w:r>
        <w:rPr>
          <w:rFonts w:hint="cs"/>
          <w:b w:val="0"/>
          <w:bCs w:val="0"/>
          <w:rtl/>
        </w:rPr>
        <w:t xml:space="preserve">פרצה למערכות המידע של הארגון, </w:t>
      </w:r>
    </w:p>
    <w:p w:rsidR="001C351B" w:rsidRDefault="006A5DE8" w:rsidP="001C351B">
      <w:pPr>
        <w:pStyle w:val="Style1"/>
        <w:numPr>
          <w:ilvl w:val="0"/>
          <w:numId w:val="11"/>
        </w:numPr>
        <w:rPr>
          <w:b w:val="0"/>
          <w:bCs w:val="0"/>
          <w:rtl/>
        </w:rPr>
      </w:pPr>
      <w:r>
        <w:rPr>
          <w:rFonts w:hint="cs"/>
          <w:b w:val="0"/>
          <w:bCs w:val="0"/>
          <w:rtl/>
        </w:rPr>
        <w:t xml:space="preserve">גניבת מידע, </w:t>
      </w:r>
    </w:p>
    <w:p w:rsidR="001C351B" w:rsidRDefault="006A5DE8" w:rsidP="001C351B">
      <w:pPr>
        <w:pStyle w:val="Style1"/>
        <w:numPr>
          <w:ilvl w:val="0"/>
          <w:numId w:val="11"/>
        </w:numPr>
        <w:rPr>
          <w:b w:val="0"/>
          <w:bCs w:val="0"/>
          <w:rtl/>
        </w:rPr>
      </w:pPr>
      <w:r>
        <w:rPr>
          <w:rFonts w:hint="cs"/>
          <w:b w:val="0"/>
          <w:bCs w:val="0"/>
          <w:rtl/>
        </w:rPr>
        <w:t xml:space="preserve">פעילות חשודה בחשבון משתמש, </w:t>
      </w:r>
    </w:p>
    <w:p w:rsidR="001C351B" w:rsidRDefault="006A5DE8" w:rsidP="001C351B">
      <w:pPr>
        <w:pStyle w:val="Style1"/>
        <w:numPr>
          <w:ilvl w:val="0"/>
          <w:numId w:val="11"/>
        </w:numPr>
        <w:rPr>
          <w:b w:val="0"/>
          <w:bCs w:val="0"/>
          <w:rtl/>
        </w:rPr>
      </w:pPr>
      <w:r>
        <w:rPr>
          <w:rFonts w:hint="cs"/>
          <w:b w:val="0"/>
          <w:bCs w:val="0"/>
          <w:rtl/>
        </w:rPr>
        <w:t xml:space="preserve">חשד לפגיעת קוד עוין </w:t>
      </w:r>
      <w:r>
        <w:rPr>
          <w:b w:val="0"/>
          <w:bCs w:val="0"/>
          <w:rtl/>
        </w:rPr>
        <w:t>–</w:t>
      </w:r>
      <w:r>
        <w:rPr>
          <w:rFonts w:hint="cs"/>
          <w:b w:val="0"/>
          <w:bCs w:val="0"/>
          <w:rtl/>
        </w:rPr>
        <w:t xml:space="preserve"> כגון וירוס, השבתת חשבון, </w:t>
      </w:r>
    </w:p>
    <w:p w:rsidR="001C351B" w:rsidRDefault="006A5DE8" w:rsidP="001C351B">
      <w:pPr>
        <w:pStyle w:val="Style1"/>
        <w:numPr>
          <w:ilvl w:val="0"/>
          <w:numId w:val="11"/>
        </w:numPr>
        <w:rPr>
          <w:b w:val="0"/>
          <w:bCs w:val="0"/>
          <w:rtl/>
        </w:rPr>
      </w:pPr>
      <w:r>
        <w:rPr>
          <w:rFonts w:hint="cs"/>
          <w:b w:val="0"/>
          <w:bCs w:val="0"/>
          <w:rtl/>
        </w:rPr>
        <w:t xml:space="preserve">השבתת מערכת, </w:t>
      </w:r>
    </w:p>
    <w:p w:rsidR="001C351B" w:rsidRDefault="006A5DE8" w:rsidP="001C351B">
      <w:pPr>
        <w:pStyle w:val="Style1"/>
        <w:numPr>
          <w:ilvl w:val="0"/>
          <w:numId w:val="11"/>
        </w:numPr>
        <w:rPr>
          <w:b w:val="0"/>
          <w:bCs w:val="0"/>
          <w:rtl/>
        </w:rPr>
      </w:pPr>
      <w:r>
        <w:rPr>
          <w:rFonts w:hint="cs"/>
          <w:b w:val="0"/>
          <w:bCs w:val="0"/>
          <w:rtl/>
        </w:rPr>
        <w:t xml:space="preserve">קבצים לא מוכרים על שולחן העבודה, </w:t>
      </w:r>
    </w:p>
    <w:p w:rsidR="001C351B" w:rsidRDefault="006A5DE8" w:rsidP="001C351B">
      <w:pPr>
        <w:pStyle w:val="Style1"/>
        <w:numPr>
          <w:ilvl w:val="0"/>
          <w:numId w:val="11"/>
        </w:numPr>
        <w:rPr>
          <w:b w:val="0"/>
          <w:bCs w:val="0"/>
          <w:rtl/>
        </w:rPr>
      </w:pPr>
      <w:r>
        <w:rPr>
          <w:rFonts w:hint="cs"/>
          <w:b w:val="0"/>
          <w:bCs w:val="0"/>
          <w:rtl/>
        </w:rPr>
        <w:t xml:space="preserve">הודעות שגיאה לא מוכרות, </w:t>
      </w:r>
    </w:p>
    <w:p w:rsidR="001C351B" w:rsidRDefault="006A5DE8" w:rsidP="001C351B">
      <w:pPr>
        <w:pStyle w:val="Style1"/>
        <w:numPr>
          <w:ilvl w:val="0"/>
          <w:numId w:val="11"/>
        </w:numPr>
        <w:rPr>
          <w:b w:val="0"/>
          <w:bCs w:val="0"/>
          <w:rtl/>
        </w:rPr>
      </w:pPr>
      <w:r>
        <w:rPr>
          <w:rFonts w:hint="cs"/>
          <w:b w:val="0"/>
          <w:bCs w:val="0"/>
          <w:rtl/>
        </w:rPr>
        <w:t xml:space="preserve">חיבורי רשת לא מוכרים, </w:t>
      </w:r>
    </w:p>
    <w:p w:rsidR="001C351B" w:rsidRDefault="006A5DE8" w:rsidP="001C351B">
      <w:pPr>
        <w:pStyle w:val="Style1"/>
        <w:numPr>
          <w:ilvl w:val="0"/>
          <w:numId w:val="11"/>
        </w:numPr>
        <w:rPr>
          <w:b w:val="0"/>
          <w:bCs w:val="0"/>
          <w:rtl/>
        </w:rPr>
      </w:pPr>
      <w:r>
        <w:rPr>
          <w:rFonts w:hint="cs"/>
          <w:b w:val="0"/>
          <w:bCs w:val="0"/>
          <w:rtl/>
        </w:rPr>
        <w:t xml:space="preserve">ניסיונות התחברות חשודים ולא מוכרים, </w:t>
      </w:r>
    </w:p>
    <w:p w:rsidR="001C351B" w:rsidRDefault="006A5DE8" w:rsidP="001C351B">
      <w:pPr>
        <w:pStyle w:val="Style1"/>
        <w:numPr>
          <w:ilvl w:val="0"/>
          <w:numId w:val="11"/>
        </w:numPr>
        <w:rPr>
          <w:b w:val="0"/>
          <w:bCs w:val="0"/>
          <w:rtl/>
        </w:rPr>
      </w:pPr>
      <w:r>
        <w:rPr>
          <w:rFonts w:hint="cs"/>
          <w:b w:val="0"/>
          <w:bCs w:val="0"/>
          <w:rtl/>
        </w:rPr>
        <w:t xml:space="preserve">יישומים חשודים המופיעים פתאום במחשב, </w:t>
      </w:r>
    </w:p>
    <w:p w:rsidR="001C351B" w:rsidRDefault="006A5DE8" w:rsidP="001C351B">
      <w:pPr>
        <w:pStyle w:val="Style1"/>
        <w:numPr>
          <w:ilvl w:val="0"/>
          <w:numId w:val="11"/>
        </w:numPr>
        <w:rPr>
          <w:b w:val="0"/>
          <w:bCs w:val="0"/>
          <w:rtl/>
        </w:rPr>
      </w:pPr>
      <w:r>
        <w:rPr>
          <w:rFonts w:hint="cs"/>
          <w:b w:val="0"/>
          <w:bCs w:val="0"/>
          <w:rtl/>
        </w:rPr>
        <w:t xml:space="preserve">הודעות על </w:t>
      </w:r>
      <w:proofErr w:type="spellStart"/>
      <w:r>
        <w:rPr>
          <w:rFonts w:hint="cs"/>
          <w:b w:val="0"/>
          <w:bCs w:val="0"/>
          <w:rtl/>
        </w:rPr>
        <w:t>ניסונות</w:t>
      </w:r>
      <w:proofErr w:type="spellEnd"/>
      <w:r>
        <w:rPr>
          <w:rFonts w:hint="cs"/>
          <w:b w:val="0"/>
          <w:bCs w:val="0"/>
          <w:rtl/>
        </w:rPr>
        <w:t xml:space="preserve"> חיבור כושלים, </w:t>
      </w:r>
    </w:p>
    <w:p w:rsidR="0096039E" w:rsidRDefault="006A5DE8" w:rsidP="001C351B">
      <w:pPr>
        <w:pStyle w:val="Style1"/>
        <w:numPr>
          <w:ilvl w:val="0"/>
          <w:numId w:val="11"/>
        </w:numPr>
        <w:rPr>
          <w:rtl/>
        </w:rPr>
      </w:pPr>
      <w:r>
        <w:rPr>
          <w:rFonts w:hint="cs"/>
          <w:b w:val="0"/>
          <w:bCs w:val="0"/>
          <w:rtl/>
        </w:rPr>
        <w:t>קבצים פגומים או כל התנהגות חשודה אחרת.</w:t>
      </w:r>
    </w:p>
    <w:p w:rsidR="001C351B" w:rsidRDefault="001C351B" w:rsidP="000E3EA3">
      <w:pPr>
        <w:pStyle w:val="Style1"/>
        <w:numPr>
          <w:ilvl w:val="0"/>
          <w:numId w:val="0"/>
        </w:numPr>
        <w:rPr>
          <w:rtl/>
        </w:rPr>
      </w:pPr>
    </w:p>
    <w:p w:rsidR="001C351B" w:rsidRDefault="001C351B" w:rsidP="000E3EA3">
      <w:pPr>
        <w:pStyle w:val="Style1"/>
        <w:numPr>
          <w:ilvl w:val="0"/>
          <w:numId w:val="0"/>
        </w:numPr>
        <w:rPr>
          <w:rtl/>
        </w:rPr>
      </w:pPr>
      <w:r>
        <w:rPr>
          <w:rFonts w:hint="cs"/>
          <w:rtl/>
        </w:rPr>
        <w:t>להלן דוגמאות של אירועי אבטחת מידע ברמה הפיזית:</w:t>
      </w:r>
    </w:p>
    <w:p w:rsidR="001C351B" w:rsidRPr="001C351B" w:rsidRDefault="001C351B" w:rsidP="001C351B">
      <w:pPr>
        <w:pStyle w:val="Style1"/>
        <w:numPr>
          <w:ilvl w:val="0"/>
          <w:numId w:val="10"/>
        </w:numPr>
        <w:rPr>
          <w:b w:val="0"/>
          <w:bCs w:val="0"/>
          <w:rtl/>
        </w:rPr>
      </w:pPr>
      <w:r w:rsidRPr="001C351B">
        <w:rPr>
          <w:rFonts w:hint="cs"/>
          <w:b w:val="0"/>
          <w:bCs w:val="0"/>
          <w:rtl/>
        </w:rPr>
        <w:t>גניבת ציוד מחשוב (לרבות מחשבים ניידים, טלפונים חכמים, וכל ציוד מחשוב אחר)</w:t>
      </w:r>
    </w:p>
    <w:p w:rsidR="001C351B" w:rsidRPr="001C351B" w:rsidRDefault="001C351B" w:rsidP="001C351B">
      <w:pPr>
        <w:pStyle w:val="Style1"/>
        <w:numPr>
          <w:ilvl w:val="0"/>
          <w:numId w:val="10"/>
        </w:numPr>
        <w:rPr>
          <w:b w:val="0"/>
          <w:bCs w:val="0"/>
          <w:rtl/>
        </w:rPr>
      </w:pPr>
      <w:r w:rsidRPr="001C351B">
        <w:rPr>
          <w:rFonts w:hint="cs"/>
          <w:b w:val="0"/>
          <w:bCs w:val="0"/>
          <w:rtl/>
        </w:rPr>
        <w:t>פגיעה פיזית בציוד מחשוב ו\או ארונות תקשורת</w:t>
      </w:r>
    </w:p>
    <w:p w:rsidR="001C351B" w:rsidRPr="001C351B" w:rsidRDefault="001C351B" w:rsidP="001C351B">
      <w:pPr>
        <w:pStyle w:val="Style1"/>
        <w:numPr>
          <w:ilvl w:val="0"/>
          <w:numId w:val="10"/>
        </w:numPr>
        <w:rPr>
          <w:b w:val="0"/>
          <w:bCs w:val="0"/>
          <w:rtl/>
        </w:rPr>
      </w:pPr>
      <w:r w:rsidRPr="001C351B">
        <w:rPr>
          <w:rFonts w:hint="cs"/>
          <w:b w:val="0"/>
          <w:bCs w:val="0"/>
          <w:rtl/>
        </w:rPr>
        <w:t>גישה של אדם זר באזור רגיש</w:t>
      </w:r>
      <w:r>
        <w:rPr>
          <w:rFonts w:hint="cs"/>
          <w:b w:val="0"/>
          <w:bCs w:val="0"/>
          <w:rtl/>
        </w:rPr>
        <w:t xml:space="preserve"> (ללא ליווי, ו\או ללא תג זיהוי)</w:t>
      </w:r>
    </w:p>
    <w:p w:rsidR="001C351B" w:rsidRDefault="001C351B" w:rsidP="000E3EA3">
      <w:pPr>
        <w:pStyle w:val="Style1"/>
        <w:numPr>
          <w:ilvl w:val="0"/>
          <w:numId w:val="0"/>
        </w:numPr>
        <w:rPr>
          <w:rtl/>
        </w:rPr>
      </w:pPr>
    </w:p>
    <w:p w:rsidR="001C351B" w:rsidRDefault="001C351B" w:rsidP="000E3EA3">
      <w:pPr>
        <w:pStyle w:val="Style1"/>
        <w:numPr>
          <w:ilvl w:val="0"/>
          <w:numId w:val="0"/>
        </w:numPr>
        <w:rPr>
          <w:rtl/>
        </w:rPr>
      </w:pPr>
    </w:p>
    <w:p w:rsidR="001C351B" w:rsidRDefault="001C351B" w:rsidP="000E3EA3">
      <w:pPr>
        <w:pStyle w:val="Style1"/>
        <w:numPr>
          <w:ilvl w:val="0"/>
          <w:numId w:val="0"/>
        </w:numPr>
        <w:rPr>
          <w:rtl/>
        </w:rPr>
      </w:pPr>
      <w:r>
        <w:rPr>
          <w:rFonts w:hint="cs"/>
          <w:rtl/>
        </w:rPr>
        <w:t>להלן דוגמאות של אירועי אבטחת מידע ברמה הניהולית:</w:t>
      </w:r>
    </w:p>
    <w:p w:rsidR="0096039E" w:rsidRPr="001C351B" w:rsidRDefault="001C351B" w:rsidP="001C351B">
      <w:pPr>
        <w:pStyle w:val="Style1"/>
        <w:numPr>
          <w:ilvl w:val="0"/>
          <w:numId w:val="12"/>
        </w:numPr>
        <w:rPr>
          <w:b w:val="0"/>
          <w:bCs w:val="0"/>
          <w:rtl/>
        </w:rPr>
      </w:pPr>
      <w:r w:rsidRPr="001C351B">
        <w:rPr>
          <w:rFonts w:hint="cs"/>
          <w:b w:val="0"/>
          <w:bCs w:val="0"/>
          <w:rtl/>
        </w:rPr>
        <w:t>שימוש של משתמש בנתוני גישה של משתמש אחר</w:t>
      </w:r>
    </w:p>
    <w:p w:rsidR="001C351B" w:rsidRPr="001C351B" w:rsidRDefault="001C351B" w:rsidP="001C351B">
      <w:pPr>
        <w:pStyle w:val="Style1"/>
        <w:numPr>
          <w:ilvl w:val="0"/>
          <w:numId w:val="12"/>
        </w:numPr>
        <w:rPr>
          <w:b w:val="0"/>
          <w:bCs w:val="0"/>
          <w:rtl/>
        </w:rPr>
      </w:pPr>
      <w:r w:rsidRPr="001C351B">
        <w:rPr>
          <w:rFonts w:hint="cs"/>
          <w:b w:val="0"/>
          <w:bCs w:val="0"/>
          <w:rtl/>
        </w:rPr>
        <w:t>מסירת מידע רגיש לגורם לא מורשה, ע"י עובד הארגון</w:t>
      </w:r>
    </w:p>
    <w:p w:rsidR="0096039E" w:rsidRDefault="0096039E" w:rsidP="000E3EA3">
      <w:pPr>
        <w:pStyle w:val="Style1"/>
        <w:numPr>
          <w:ilvl w:val="0"/>
          <w:numId w:val="0"/>
        </w:numPr>
        <w:rPr>
          <w:rtl/>
        </w:rPr>
      </w:pPr>
      <w:r>
        <w:rPr>
          <w:rtl/>
        </w:rPr>
        <w:br w:type="page"/>
      </w:r>
      <w:r>
        <w:rPr>
          <w:rFonts w:hint="cs"/>
          <w:rtl/>
        </w:rPr>
        <w:lastRenderedPageBreak/>
        <w:t xml:space="preserve">נספח ב' </w:t>
      </w:r>
      <w:r>
        <w:rPr>
          <w:rtl/>
        </w:rPr>
        <w:t>–</w:t>
      </w:r>
      <w:r>
        <w:rPr>
          <w:rFonts w:hint="cs"/>
          <w:rtl/>
        </w:rPr>
        <w:t xml:space="preserve"> דוגמאות לנקודות תורפה</w:t>
      </w:r>
    </w:p>
    <w:p w:rsidR="0096039E" w:rsidRDefault="0096039E" w:rsidP="000E3EA3">
      <w:pPr>
        <w:pStyle w:val="Style1"/>
        <w:numPr>
          <w:ilvl w:val="0"/>
          <w:numId w:val="0"/>
        </w:numPr>
        <w:rPr>
          <w:b w:val="0"/>
          <w:bCs w:val="0"/>
          <w:rtl/>
        </w:rPr>
      </w:pPr>
    </w:p>
    <w:p w:rsidR="00986E05" w:rsidRDefault="0096039E" w:rsidP="00986E05">
      <w:pPr>
        <w:pStyle w:val="Style1"/>
        <w:numPr>
          <w:ilvl w:val="0"/>
          <w:numId w:val="0"/>
        </w:numPr>
        <w:rPr>
          <w:rtl/>
        </w:rPr>
      </w:pPr>
      <w:r>
        <w:rPr>
          <w:rFonts w:hint="cs"/>
          <w:b w:val="0"/>
          <w:bCs w:val="0"/>
          <w:rtl/>
        </w:rPr>
        <w:t xml:space="preserve">סוג של כשל במערכת או באמצעי הבקרה של המערכת, כגון: תוכנת אנטי-וירוס שלא מעודכנת, מחשב שלא נעול, תיקים </w:t>
      </w:r>
      <w:r w:rsidR="00986E05">
        <w:rPr>
          <w:rFonts w:hint="cs"/>
          <w:b w:val="0"/>
          <w:bCs w:val="0"/>
          <w:rtl/>
        </w:rPr>
        <w:t>אישיים</w:t>
      </w:r>
      <w:r>
        <w:rPr>
          <w:rFonts w:hint="cs"/>
          <w:b w:val="0"/>
          <w:bCs w:val="0"/>
          <w:rtl/>
        </w:rPr>
        <w:t xml:space="preserve"> ללא השגחה, אמצעי הזדהות ללא השגחה, חדרים רגישים פתוחים ולא מאוישים, וכדומה</w:t>
      </w:r>
      <w:r>
        <w:rPr>
          <w:rtl/>
        </w:rPr>
        <w:t xml:space="preserve"> </w:t>
      </w:r>
      <w:r w:rsidR="00986E05">
        <w:rPr>
          <w:rFonts w:hint="cs"/>
          <w:rtl/>
        </w:rPr>
        <w:t>.</w:t>
      </w:r>
    </w:p>
    <w:p w:rsidR="00D528EA" w:rsidRDefault="00D528EA" w:rsidP="00986E05">
      <w:pPr>
        <w:pStyle w:val="Style1"/>
        <w:numPr>
          <w:ilvl w:val="0"/>
          <w:numId w:val="0"/>
        </w:numPr>
        <w:rPr>
          <w:rtl/>
        </w:rPr>
      </w:pPr>
    </w:p>
    <w:p w:rsidR="00D528EA" w:rsidRDefault="00D528EA" w:rsidP="00986E05">
      <w:pPr>
        <w:pStyle w:val="Style1"/>
        <w:numPr>
          <w:ilvl w:val="0"/>
          <w:numId w:val="0"/>
        </w:numPr>
        <w:rPr>
          <w:rtl/>
        </w:rPr>
      </w:pPr>
      <w:r>
        <w:rPr>
          <w:rFonts w:hint="cs"/>
          <w:rtl/>
        </w:rPr>
        <w:t>דוגמאות לנקודות תורפה ברמת אבטחה פיזית וסביבתית:</w:t>
      </w:r>
    </w:p>
    <w:p w:rsidR="00D528EA" w:rsidRPr="00D528EA" w:rsidRDefault="00D528EA" w:rsidP="00D528EA">
      <w:pPr>
        <w:pStyle w:val="Style1"/>
        <w:numPr>
          <w:ilvl w:val="0"/>
          <w:numId w:val="8"/>
        </w:numPr>
        <w:rPr>
          <w:b w:val="0"/>
          <w:bCs w:val="0"/>
          <w:rtl/>
        </w:rPr>
      </w:pPr>
      <w:r w:rsidRPr="00D528EA">
        <w:rPr>
          <w:rFonts w:hint="cs"/>
          <w:b w:val="0"/>
          <w:bCs w:val="0"/>
          <w:rtl/>
        </w:rPr>
        <w:t>מחשבים ניידים "זרוקים" בחדר ללא השגחה.</w:t>
      </w:r>
    </w:p>
    <w:p w:rsidR="00D528EA" w:rsidRPr="00D528EA" w:rsidRDefault="00D528EA" w:rsidP="00D528EA">
      <w:pPr>
        <w:pStyle w:val="Style1"/>
        <w:numPr>
          <w:ilvl w:val="0"/>
          <w:numId w:val="8"/>
        </w:numPr>
        <w:rPr>
          <w:b w:val="0"/>
          <w:bCs w:val="0"/>
          <w:rtl/>
        </w:rPr>
      </w:pPr>
      <w:r w:rsidRPr="00D528EA">
        <w:rPr>
          <w:rFonts w:hint="cs"/>
          <w:b w:val="0"/>
          <w:bCs w:val="0"/>
          <w:rtl/>
        </w:rPr>
        <w:t>דלתות לא נעולות, במשרדים שמחזיקים מידע רגיש</w:t>
      </w:r>
    </w:p>
    <w:p w:rsidR="00D528EA" w:rsidRPr="00D528EA" w:rsidRDefault="00D528EA" w:rsidP="00D528EA">
      <w:pPr>
        <w:pStyle w:val="Style1"/>
        <w:numPr>
          <w:ilvl w:val="0"/>
          <w:numId w:val="8"/>
        </w:numPr>
        <w:rPr>
          <w:b w:val="0"/>
          <w:bCs w:val="0"/>
          <w:rtl/>
        </w:rPr>
      </w:pPr>
      <w:r w:rsidRPr="00D528EA">
        <w:rPr>
          <w:rFonts w:hint="cs"/>
          <w:b w:val="0"/>
          <w:bCs w:val="0"/>
          <w:rtl/>
        </w:rPr>
        <w:t xml:space="preserve">אמצעי זיהוי (כגון כרטיס חכם) על שולחן העבודה </w:t>
      </w:r>
    </w:p>
    <w:p w:rsidR="00D528EA" w:rsidRDefault="00D528EA" w:rsidP="00986E05">
      <w:pPr>
        <w:pStyle w:val="Style1"/>
        <w:numPr>
          <w:ilvl w:val="0"/>
          <w:numId w:val="0"/>
        </w:numPr>
        <w:rPr>
          <w:rtl/>
        </w:rPr>
      </w:pPr>
    </w:p>
    <w:p w:rsidR="00D528EA" w:rsidRDefault="00D528EA" w:rsidP="00986E05">
      <w:pPr>
        <w:pStyle w:val="Style1"/>
        <w:numPr>
          <w:ilvl w:val="0"/>
          <w:numId w:val="0"/>
        </w:numPr>
        <w:rPr>
          <w:rtl/>
        </w:rPr>
      </w:pPr>
      <w:r>
        <w:rPr>
          <w:rFonts w:hint="cs"/>
          <w:rtl/>
        </w:rPr>
        <w:t>דוגמאות לנקודות תורפה ברמת אבטחה לוגית (טכנולוגית):</w:t>
      </w:r>
    </w:p>
    <w:p w:rsidR="00D528EA" w:rsidRPr="00D528EA" w:rsidRDefault="00D528EA" w:rsidP="00D528EA">
      <w:pPr>
        <w:pStyle w:val="Style1"/>
        <w:numPr>
          <w:ilvl w:val="0"/>
          <w:numId w:val="7"/>
        </w:numPr>
        <w:rPr>
          <w:b w:val="0"/>
          <w:bCs w:val="0"/>
          <w:rtl/>
        </w:rPr>
      </w:pPr>
      <w:r w:rsidRPr="00D528EA">
        <w:rPr>
          <w:rFonts w:hint="cs"/>
          <w:b w:val="0"/>
          <w:bCs w:val="0"/>
          <w:rtl/>
        </w:rPr>
        <w:t>חשבונות משתמשים המתנהלים ללא סיסמאות.</w:t>
      </w:r>
    </w:p>
    <w:p w:rsidR="00D528EA" w:rsidRPr="00D528EA" w:rsidRDefault="00D528EA" w:rsidP="00D528EA">
      <w:pPr>
        <w:pStyle w:val="Style1"/>
        <w:numPr>
          <w:ilvl w:val="0"/>
          <w:numId w:val="7"/>
        </w:numPr>
        <w:rPr>
          <w:b w:val="0"/>
          <w:bCs w:val="0"/>
          <w:rtl/>
        </w:rPr>
      </w:pPr>
      <w:r w:rsidRPr="00D528EA">
        <w:rPr>
          <w:rFonts w:hint="cs"/>
          <w:b w:val="0"/>
          <w:bCs w:val="0"/>
          <w:rtl/>
        </w:rPr>
        <w:t>סיסמאות חלשות (ברורות מאליהן וקלות לניחוש|) למערכות רגישות</w:t>
      </w:r>
    </w:p>
    <w:p w:rsidR="00D528EA" w:rsidRPr="00D528EA" w:rsidRDefault="00D528EA" w:rsidP="00D528EA">
      <w:pPr>
        <w:pStyle w:val="Style1"/>
        <w:numPr>
          <w:ilvl w:val="0"/>
          <w:numId w:val="7"/>
        </w:numPr>
        <w:rPr>
          <w:b w:val="0"/>
          <w:bCs w:val="0"/>
          <w:rtl/>
        </w:rPr>
      </w:pPr>
      <w:r w:rsidRPr="00D528EA">
        <w:rPr>
          <w:rFonts w:hint="cs"/>
          <w:b w:val="0"/>
          <w:bCs w:val="0"/>
          <w:rtl/>
        </w:rPr>
        <w:t>גישה למאגרי מידע רגישים ללא יישום הרשאות משתמשים</w:t>
      </w:r>
    </w:p>
    <w:p w:rsidR="00D528EA" w:rsidRDefault="00D528EA" w:rsidP="00986E05">
      <w:pPr>
        <w:pStyle w:val="Style1"/>
        <w:numPr>
          <w:ilvl w:val="0"/>
          <w:numId w:val="0"/>
        </w:numPr>
        <w:rPr>
          <w:rtl/>
        </w:rPr>
      </w:pPr>
    </w:p>
    <w:p w:rsidR="00D528EA" w:rsidRDefault="00D528EA" w:rsidP="00986E05">
      <w:pPr>
        <w:pStyle w:val="Style1"/>
        <w:numPr>
          <w:ilvl w:val="0"/>
          <w:numId w:val="0"/>
        </w:numPr>
        <w:rPr>
          <w:rtl/>
        </w:rPr>
      </w:pPr>
    </w:p>
    <w:p w:rsidR="00D528EA" w:rsidRDefault="00D528EA" w:rsidP="00986E05">
      <w:pPr>
        <w:pStyle w:val="Style1"/>
        <w:numPr>
          <w:ilvl w:val="0"/>
          <w:numId w:val="0"/>
        </w:numPr>
        <w:rPr>
          <w:rtl/>
        </w:rPr>
      </w:pPr>
    </w:p>
    <w:p w:rsidR="00D528EA" w:rsidRDefault="00D528EA" w:rsidP="00986E05">
      <w:pPr>
        <w:pStyle w:val="Style1"/>
        <w:numPr>
          <w:ilvl w:val="0"/>
          <w:numId w:val="0"/>
        </w:numPr>
        <w:rPr>
          <w:rtl/>
        </w:rPr>
      </w:pPr>
    </w:p>
    <w:p w:rsidR="00986E05" w:rsidRDefault="00986E05" w:rsidP="00986E05">
      <w:pPr>
        <w:pStyle w:val="Style1"/>
        <w:numPr>
          <w:ilvl w:val="0"/>
          <w:numId w:val="0"/>
        </w:numPr>
        <w:rPr>
          <w:rtl/>
        </w:rPr>
      </w:pPr>
      <w:r>
        <w:rPr>
          <w:rtl/>
        </w:rPr>
        <w:br w:type="page"/>
      </w:r>
      <w:r>
        <w:rPr>
          <w:rFonts w:hint="cs"/>
          <w:rtl/>
        </w:rPr>
        <w:lastRenderedPageBreak/>
        <w:t xml:space="preserve">נספח ג' </w:t>
      </w:r>
      <w:r>
        <w:rPr>
          <w:rtl/>
        </w:rPr>
        <w:t>–</w:t>
      </w:r>
      <w:r>
        <w:rPr>
          <w:rFonts w:hint="cs"/>
          <w:rtl/>
        </w:rPr>
        <w:t xml:space="preserve"> יומן אירועי אבטחת מידע</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07"/>
        <w:gridCol w:w="1707"/>
        <w:gridCol w:w="1707"/>
        <w:gridCol w:w="1705"/>
        <w:gridCol w:w="1717"/>
      </w:tblGrid>
      <w:tr w:rsidR="00986E05" w:rsidTr="00EA48B6">
        <w:tc>
          <w:tcPr>
            <w:tcW w:w="1746" w:type="dxa"/>
            <w:shd w:val="clear" w:color="auto" w:fill="BFBFBF"/>
            <w:vAlign w:val="center"/>
          </w:tcPr>
          <w:p w:rsidR="00986E05" w:rsidRDefault="00986E05" w:rsidP="00EA48B6">
            <w:pPr>
              <w:pStyle w:val="Style1"/>
              <w:numPr>
                <w:ilvl w:val="0"/>
                <w:numId w:val="0"/>
              </w:numPr>
              <w:jc w:val="center"/>
              <w:rPr>
                <w:rtl/>
              </w:rPr>
            </w:pPr>
            <w:r>
              <w:rPr>
                <w:rFonts w:hint="cs"/>
                <w:rtl/>
              </w:rPr>
              <w:t>תאריך האירוע</w:t>
            </w:r>
          </w:p>
        </w:tc>
        <w:tc>
          <w:tcPr>
            <w:tcW w:w="1746" w:type="dxa"/>
            <w:shd w:val="clear" w:color="auto" w:fill="BFBFBF"/>
            <w:vAlign w:val="center"/>
          </w:tcPr>
          <w:p w:rsidR="00986E05" w:rsidRDefault="00986E05" w:rsidP="00EA48B6">
            <w:pPr>
              <w:pStyle w:val="Style1"/>
              <w:numPr>
                <w:ilvl w:val="0"/>
                <w:numId w:val="0"/>
              </w:numPr>
              <w:jc w:val="center"/>
              <w:rPr>
                <w:rtl/>
              </w:rPr>
            </w:pPr>
            <w:r>
              <w:rPr>
                <w:rFonts w:hint="cs"/>
                <w:rtl/>
              </w:rPr>
              <w:t>שעת האירוע</w:t>
            </w:r>
          </w:p>
        </w:tc>
        <w:tc>
          <w:tcPr>
            <w:tcW w:w="1746" w:type="dxa"/>
            <w:shd w:val="clear" w:color="auto" w:fill="BFBFBF"/>
            <w:vAlign w:val="center"/>
          </w:tcPr>
          <w:p w:rsidR="00986E05" w:rsidRDefault="00986E05" w:rsidP="00EA48B6">
            <w:pPr>
              <w:pStyle w:val="Style1"/>
              <w:numPr>
                <w:ilvl w:val="0"/>
                <w:numId w:val="0"/>
              </w:numPr>
              <w:jc w:val="center"/>
              <w:rPr>
                <w:rtl/>
              </w:rPr>
            </w:pPr>
            <w:r>
              <w:rPr>
                <w:rFonts w:hint="cs"/>
                <w:rtl/>
              </w:rPr>
              <w:t>מודיע האירוע</w:t>
            </w:r>
          </w:p>
        </w:tc>
        <w:tc>
          <w:tcPr>
            <w:tcW w:w="1746" w:type="dxa"/>
            <w:shd w:val="clear" w:color="auto" w:fill="BFBFBF"/>
            <w:vAlign w:val="center"/>
          </w:tcPr>
          <w:p w:rsidR="00986E05" w:rsidRDefault="00986E05" w:rsidP="00EA48B6">
            <w:pPr>
              <w:pStyle w:val="Style1"/>
              <w:numPr>
                <w:ilvl w:val="0"/>
                <w:numId w:val="0"/>
              </w:numPr>
              <w:jc w:val="center"/>
              <w:rPr>
                <w:rtl/>
              </w:rPr>
            </w:pPr>
            <w:r>
              <w:rPr>
                <w:rFonts w:hint="cs"/>
                <w:rtl/>
              </w:rPr>
              <w:t>מהות האירוע</w:t>
            </w:r>
          </w:p>
        </w:tc>
        <w:tc>
          <w:tcPr>
            <w:tcW w:w="1746" w:type="dxa"/>
            <w:shd w:val="clear" w:color="auto" w:fill="BFBFBF"/>
            <w:vAlign w:val="center"/>
          </w:tcPr>
          <w:p w:rsidR="00986E05" w:rsidRDefault="00986E05" w:rsidP="00EA48B6">
            <w:pPr>
              <w:pStyle w:val="Style1"/>
              <w:numPr>
                <w:ilvl w:val="0"/>
                <w:numId w:val="0"/>
              </w:numPr>
              <w:jc w:val="center"/>
              <w:rPr>
                <w:rtl/>
              </w:rPr>
            </w:pPr>
            <w:r>
              <w:rPr>
                <w:rFonts w:hint="cs"/>
                <w:rtl/>
              </w:rPr>
              <w:t>מטפל באירוע</w:t>
            </w:r>
          </w:p>
        </w:tc>
        <w:tc>
          <w:tcPr>
            <w:tcW w:w="1746" w:type="dxa"/>
            <w:shd w:val="clear" w:color="auto" w:fill="BFBFBF"/>
            <w:vAlign w:val="center"/>
          </w:tcPr>
          <w:p w:rsidR="00986E05" w:rsidRDefault="00986E05" w:rsidP="00EA48B6">
            <w:pPr>
              <w:pStyle w:val="Style1"/>
              <w:numPr>
                <w:ilvl w:val="0"/>
                <w:numId w:val="0"/>
              </w:numPr>
              <w:jc w:val="center"/>
              <w:rPr>
                <w:rtl/>
              </w:rPr>
            </w:pPr>
            <w:r>
              <w:rPr>
                <w:rFonts w:hint="cs"/>
                <w:rtl/>
              </w:rPr>
              <w:t>סטאטוס</w:t>
            </w: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r w:rsidR="00986E05" w:rsidTr="003600FF">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c>
          <w:tcPr>
            <w:tcW w:w="1746" w:type="dxa"/>
            <w:shd w:val="clear" w:color="auto" w:fill="auto"/>
          </w:tcPr>
          <w:p w:rsidR="00986E05" w:rsidRDefault="00986E05" w:rsidP="003600FF">
            <w:pPr>
              <w:pStyle w:val="Style1"/>
              <w:numPr>
                <w:ilvl w:val="0"/>
                <w:numId w:val="0"/>
              </w:numPr>
              <w:rPr>
                <w:rtl/>
              </w:rPr>
            </w:pPr>
          </w:p>
        </w:tc>
      </w:tr>
    </w:tbl>
    <w:p w:rsidR="00986E05" w:rsidRDefault="00986E05" w:rsidP="00986E05">
      <w:pPr>
        <w:pStyle w:val="Style1"/>
        <w:numPr>
          <w:ilvl w:val="0"/>
          <w:numId w:val="0"/>
        </w:numPr>
        <w:rPr>
          <w:rtl/>
        </w:rPr>
      </w:pPr>
    </w:p>
    <w:p w:rsidR="00986E05" w:rsidRDefault="00986E05" w:rsidP="00986E05">
      <w:pPr>
        <w:pStyle w:val="Style1"/>
        <w:numPr>
          <w:ilvl w:val="0"/>
          <w:numId w:val="0"/>
        </w:numPr>
        <w:rPr>
          <w:b w:val="0"/>
          <w:bCs w:val="0"/>
          <w:rtl/>
        </w:rPr>
      </w:pPr>
      <w:r w:rsidRPr="00986E05">
        <w:rPr>
          <w:rFonts w:hint="cs"/>
          <w:b w:val="0"/>
          <w:bCs w:val="0"/>
          <w:rtl/>
        </w:rPr>
        <w:t>* על כל אירוע, חובה לתעד ולמלא דו"ח אירוע (ראה נספח ד' לנוהל זה).</w:t>
      </w:r>
    </w:p>
    <w:p w:rsidR="00986E05" w:rsidRPr="00986E05" w:rsidRDefault="00986E05" w:rsidP="00986E05">
      <w:pPr>
        <w:pStyle w:val="Style1"/>
        <w:numPr>
          <w:ilvl w:val="0"/>
          <w:numId w:val="0"/>
        </w:numPr>
        <w:rPr>
          <w:rtl/>
        </w:rPr>
      </w:pPr>
      <w:r w:rsidRPr="00986E05">
        <w:rPr>
          <w:b w:val="0"/>
          <w:bCs w:val="0"/>
          <w:rtl/>
        </w:rPr>
        <w:br w:type="page"/>
      </w:r>
      <w:r w:rsidRPr="00986E05">
        <w:rPr>
          <w:rFonts w:hint="cs"/>
          <w:rtl/>
        </w:rPr>
        <w:lastRenderedPageBreak/>
        <w:t xml:space="preserve">נספח ד' </w:t>
      </w:r>
      <w:r w:rsidRPr="00986E05">
        <w:rPr>
          <w:rtl/>
        </w:rPr>
        <w:t>–</w:t>
      </w:r>
      <w:r w:rsidRPr="00986E05">
        <w:rPr>
          <w:rFonts w:hint="cs"/>
          <w:rtl/>
        </w:rPr>
        <w:t xml:space="preserve"> דו"ח טיפול באירועי אבטחת מידע</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986E05" w:rsidRPr="003600FF" w:rsidTr="003600FF">
        <w:tc>
          <w:tcPr>
            <w:tcW w:w="10476"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שלבי עבודה:</w:t>
            </w:r>
          </w:p>
          <w:p w:rsidR="00986E05" w:rsidRPr="003600FF" w:rsidRDefault="00986E05" w:rsidP="003600FF">
            <w:pPr>
              <w:pStyle w:val="Style1"/>
              <w:numPr>
                <w:ilvl w:val="0"/>
                <w:numId w:val="0"/>
              </w:numPr>
              <w:rPr>
                <w:b w:val="0"/>
                <w:bCs w:val="0"/>
                <w:rtl/>
              </w:rPr>
            </w:pPr>
            <w:r w:rsidRPr="003600FF">
              <w:rPr>
                <w:rFonts w:hint="cs"/>
                <w:b w:val="0"/>
                <w:bCs w:val="0"/>
                <w:rtl/>
              </w:rPr>
              <w:t>מרכז תמיכה יפתח קריאה במערכת הקריאות.</w:t>
            </w:r>
          </w:p>
          <w:p w:rsidR="00986E05" w:rsidRPr="003600FF" w:rsidRDefault="00986E05" w:rsidP="003600FF">
            <w:pPr>
              <w:pStyle w:val="Style1"/>
              <w:numPr>
                <w:ilvl w:val="0"/>
                <w:numId w:val="0"/>
              </w:numPr>
              <w:rPr>
                <w:b w:val="0"/>
                <w:bCs w:val="0"/>
                <w:rtl/>
              </w:rPr>
            </w:pPr>
            <w:r w:rsidRPr="003600FF">
              <w:rPr>
                <w:rFonts w:hint="cs"/>
                <w:b w:val="0"/>
                <w:bCs w:val="0"/>
                <w:rtl/>
              </w:rPr>
              <w:t>במידה והאירוע חמור (עלול להגיע להשבתה של מערכת קריטית) הנציג תמיכה טכנית ימלא טבלה זו.</w:t>
            </w:r>
          </w:p>
          <w:p w:rsidR="00986E05" w:rsidRPr="003600FF" w:rsidRDefault="00986E05" w:rsidP="003600FF">
            <w:pPr>
              <w:pStyle w:val="Style1"/>
              <w:numPr>
                <w:ilvl w:val="0"/>
                <w:numId w:val="0"/>
              </w:numPr>
              <w:rPr>
                <w:b w:val="0"/>
                <w:bCs w:val="0"/>
                <w:rtl/>
              </w:rPr>
            </w:pPr>
            <w:r w:rsidRPr="003600FF">
              <w:rPr>
                <w:rFonts w:hint="cs"/>
                <w:b w:val="0"/>
                <w:bCs w:val="0"/>
                <w:rtl/>
              </w:rPr>
              <w:t>לאחר סיום האירוע הדף יימסר למנהל אבטחת המידע בארגון.</w:t>
            </w:r>
          </w:p>
          <w:p w:rsidR="00986E05" w:rsidRPr="003600FF" w:rsidRDefault="00986E05" w:rsidP="003600FF">
            <w:pPr>
              <w:pStyle w:val="Style1"/>
              <w:numPr>
                <w:ilvl w:val="0"/>
                <w:numId w:val="0"/>
              </w:numPr>
              <w:rPr>
                <w:b w:val="0"/>
                <w:bCs w:val="0"/>
                <w:rtl/>
              </w:rPr>
            </w:pPr>
            <w:r w:rsidRPr="003600FF">
              <w:rPr>
                <w:rFonts w:hint="cs"/>
                <w:b w:val="0"/>
                <w:bCs w:val="0"/>
                <w:rtl/>
              </w:rPr>
              <w:t>מנהל אבטחת המידע יוודא שהאירוע מתועד כראוי, יחתום בתחתית הדף ויתייק אותו בקלסר "</w:t>
            </w:r>
            <w:r w:rsidRPr="00986E05">
              <w:rPr>
                <w:rFonts w:hint="cs"/>
                <w:rtl/>
              </w:rPr>
              <w:t>יומן טיפול ומעקב</w:t>
            </w:r>
            <w:r w:rsidRPr="003600FF">
              <w:rPr>
                <w:rFonts w:hint="cs"/>
                <w:b w:val="0"/>
                <w:bCs w:val="0"/>
                <w:rtl/>
              </w:rPr>
              <w:t xml:space="preserve"> </w:t>
            </w:r>
            <w:r w:rsidRPr="00986E05">
              <w:rPr>
                <w:rFonts w:hint="cs"/>
                <w:rtl/>
              </w:rPr>
              <w:t>באירועי אבטחת מידע</w:t>
            </w:r>
            <w:r w:rsidRPr="003600FF">
              <w:rPr>
                <w:rFonts w:hint="cs"/>
                <w:b w:val="0"/>
                <w:bCs w:val="0"/>
                <w:rtl/>
              </w:rPr>
              <w:t>" (ראה נספח ג' לנוהל זה).</w:t>
            </w:r>
          </w:p>
        </w:tc>
      </w:tr>
    </w:tbl>
    <w:p w:rsidR="00986E05" w:rsidRPr="00986E05" w:rsidRDefault="00986E05" w:rsidP="00986E05">
      <w:pPr>
        <w:pStyle w:val="Style1"/>
        <w:numPr>
          <w:ilvl w:val="0"/>
          <w:numId w:val="0"/>
        </w:numPr>
        <w:rPr>
          <w:b w:val="0"/>
          <w:bCs w:val="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7014"/>
      </w:tblGrid>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שם מקבל הדיווח הראשוני:</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מספר קריאה:</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תאריך:</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שעת הדיווח הראשוני:</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מקור הדיווח הראשוני:</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tcBorders>
              <w:bottom w:val="single" w:sz="4" w:space="0" w:color="auto"/>
            </w:tcBorders>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אתר\מיקום המדווח ו\או האירוע:</w:t>
            </w:r>
          </w:p>
        </w:tc>
        <w:tc>
          <w:tcPr>
            <w:tcW w:w="7196" w:type="dxa"/>
            <w:tcBorders>
              <w:bottom w:val="single" w:sz="4" w:space="0" w:color="auto"/>
            </w:tcBorders>
            <w:shd w:val="clear" w:color="auto" w:fill="auto"/>
          </w:tcPr>
          <w:p w:rsidR="00986E05" w:rsidRPr="003600FF" w:rsidRDefault="00986E05" w:rsidP="003600FF">
            <w:pPr>
              <w:pStyle w:val="Style1"/>
              <w:numPr>
                <w:ilvl w:val="0"/>
                <w:numId w:val="0"/>
              </w:numPr>
              <w:rPr>
                <w:b w:val="0"/>
                <w:bCs w:val="0"/>
                <w:rtl/>
              </w:rPr>
            </w:pPr>
          </w:p>
        </w:tc>
      </w:tr>
      <w:tr w:rsidR="00986E05" w:rsidRPr="003600FF" w:rsidTr="003600FF">
        <w:tc>
          <w:tcPr>
            <w:tcW w:w="10476" w:type="dxa"/>
            <w:gridSpan w:val="2"/>
            <w:shd w:val="clear" w:color="auto" w:fill="8DB3E2"/>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תיאור האירוע</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תיאור המקרה</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פרטים ראשוניים נמסרו ל:</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שם האחראי לטיפול באירוע:</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הטיפול באירוע:</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תוצאות הפגיעה:</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תאריך סגירת האירוע:</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שעת סגירת האירוע:</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סיכום ומסקנות האירוע (כולל הפקת לקחים והמלצות)</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986E05" w:rsidTr="003600FF">
        <w:tc>
          <w:tcPr>
            <w:tcW w:w="3280" w:type="dxa"/>
            <w:shd w:val="clear" w:color="auto" w:fill="auto"/>
          </w:tcPr>
          <w:p w:rsidR="00986E05" w:rsidRPr="003600FF" w:rsidRDefault="00986E05" w:rsidP="003600FF">
            <w:pPr>
              <w:pStyle w:val="Style1"/>
              <w:numPr>
                <w:ilvl w:val="0"/>
                <w:numId w:val="0"/>
              </w:numPr>
              <w:rPr>
                <w:b w:val="0"/>
                <w:bCs w:val="0"/>
                <w:rtl/>
              </w:rPr>
            </w:pPr>
            <w:r w:rsidRPr="003600FF">
              <w:rPr>
                <w:rFonts w:hint="cs"/>
                <w:b w:val="0"/>
                <w:bCs w:val="0"/>
                <w:rtl/>
              </w:rPr>
              <w:t>תיעוד:</w:t>
            </w:r>
          </w:p>
        </w:tc>
        <w:tc>
          <w:tcPr>
            <w:tcW w:w="7196" w:type="dxa"/>
            <w:shd w:val="clear" w:color="auto" w:fill="auto"/>
          </w:tcPr>
          <w:p w:rsidR="00986E05" w:rsidRPr="003600FF" w:rsidRDefault="00986E05" w:rsidP="003600FF">
            <w:pPr>
              <w:pStyle w:val="Style1"/>
              <w:numPr>
                <w:ilvl w:val="0"/>
                <w:numId w:val="0"/>
              </w:numPr>
              <w:rPr>
                <w:b w:val="0"/>
                <w:bCs w:val="0"/>
                <w:rtl/>
              </w:rPr>
            </w:pPr>
          </w:p>
        </w:tc>
      </w:tr>
      <w:tr w:rsidR="0055671E" w:rsidRPr="003600FF" w:rsidTr="0055671E">
        <w:tc>
          <w:tcPr>
            <w:tcW w:w="3280" w:type="dxa"/>
            <w:tcBorders>
              <w:top w:val="single" w:sz="4" w:space="0" w:color="auto"/>
              <w:left w:val="single" w:sz="4" w:space="0" w:color="auto"/>
              <w:bottom w:val="single" w:sz="4" w:space="0" w:color="auto"/>
              <w:right w:val="single" w:sz="4" w:space="0" w:color="auto"/>
            </w:tcBorders>
            <w:shd w:val="clear" w:color="auto" w:fill="auto"/>
          </w:tcPr>
          <w:p w:rsidR="0055671E" w:rsidRPr="003600FF" w:rsidRDefault="0055671E" w:rsidP="0040064E">
            <w:pPr>
              <w:pStyle w:val="Style1"/>
              <w:numPr>
                <w:ilvl w:val="0"/>
                <w:numId w:val="0"/>
              </w:numPr>
              <w:rPr>
                <w:b w:val="0"/>
                <w:bCs w:val="0"/>
                <w:rtl/>
              </w:rPr>
            </w:pPr>
            <w:r>
              <w:rPr>
                <w:rFonts w:hint="cs"/>
                <w:b w:val="0"/>
                <w:bCs w:val="0"/>
                <w:rtl/>
              </w:rPr>
              <w:t xml:space="preserve">מס. </w:t>
            </w:r>
            <w:proofErr w:type="spellStart"/>
            <w:r>
              <w:rPr>
                <w:rFonts w:hint="cs"/>
                <w:b w:val="0"/>
                <w:bCs w:val="0"/>
                <w:rtl/>
              </w:rPr>
              <w:t>דפ"מ</w:t>
            </w:r>
            <w:proofErr w:type="spellEnd"/>
            <w:r w:rsidR="00210D7C">
              <w:rPr>
                <w:rFonts w:hint="cs"/>
                <w:b w:val="0"/>
                <w:bCs w:val="0"/>
                <w:rtl/>
              </w:rPr>
              <w:t xml:space="preserve"> (</w:t>
            </w:r>
            <w:r w:rsidR="00210D7C">
              <w:rPr>
                <w:b w:val="0"/>
                <w:bCs w:val="0"/>
              </w:rPr>
              <w:t>ISO 27001</w:t>
            </w:r>
            <w:r w:rsidR="00210D7C">
              <w:rPr>
                <w:rFonts w:hint="cs"/>
                <w:b w:val="0"/>
                <w:bCs w:val="0"/>
                <w:rtl/>
              </w:rPr>
              <w:t>)</w:t>
            </w:r>
            <w:r w:rsidRPr="003600FF">
              <w:rPr>
                <w:rFonts w:hint="cs"/>
                <w:b w:val="0"/>
                <w:bCs w:val="0"/>
                <w:rtl/>
              </w:rPr>
              <w:t>:</w:t>
            </w: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55671E" w:rsidRPr="003600FF" w:rsidRDefault="0055671E" w:rsidP="0040064E">
            <w:pPr>
              <w:pStyle w:val="Style1"/>
              <w:numPr>
                <w:ilvl w:val="0"/>
                <w:numId w:val="0"/>
              </w:numPr>
              <w:rPr>
                <w:b w:val="0"/>
                <w:bCs w:val="0"/>
                <w:rtl/>
              </w:rPr>
            </w:pPr>
          </w:p>
        </w:tc>
      </w:tr>
    </w:tbl>
    <w:p w:rsidR="00986E05" w:rsidRDefault="00986E05" w:rsidP="000E3EA3">
      <w:pPr>
        <w:pStyle w:val="Style1"/>
        <w:numPr>
          <w:ilvl w:val="0"/>
          <w:numId w:val="0"/>
        </w:numPr>
        <w:rPr>
          <w:rtl/>
        </w:rPr>
      </w:pPr>
    </w:p>
    <w:p w:rsidR="00986E05" w:rsidRDefault="00986E05" w:rsidP="000E3EA3">
      <w:pPr>
        <w:pStyle w:val="Style1"/>
        <w:numPr>
          <w:ilvl w:val="0"/>
          <w:numId w:val="0"/>
        </w:numPr>
        <w:rPr>
          <w:rtl/>
        </w:rPr>
      </w:pPr>
      <w:r>
        <w:rPr>
          <w:rFonts w:hint="cs"/>
          <w:rtl/>
        </w:rPr>
        <w:t>תאריך:__________________________________________________________</w:t>
      </w:r>
    </w:p>
    <w:p w:rsidR="00986E05" w:rsidRDefault="00986E05" w:rsidP="000E3EA3">
      <w:pPr>
        <w:pStyle w:val="Style1"/>
        <w:numPr>
          <w:ilvl w:val="0"/>
          <w:numId w:val="0"/>
        </w:numPr>
        <w:rPr>
          <w:rtl/>
        </w:rPr>
      </w:pPr>
    </w:p>
    <w:p w:rsidR="00986E05" w:rsidRDefault="00986E05" w:rsidP="000E3EA3">
      <w:pPr>
        <w:pStyle w:val="Style1"/>
        <w:numPr>
          <w:ilvl w:val="0"/>
          <w:numId w:val="0"/>
        </w:numPr>
        <w:rPr>
          <w:rtl/>
        </w:rPr>
      </w:pPr>
      <w:r>
        <w:rPr>
          <w:rFonts w:hint="cs"/>
          <w:rtl/>
        </w:rPr>
        <w:t>שם ממלא הדו"ח: __________________________________________________</w:t>
      </w:r>
    </w:p>
    <w:p w:rsidR="00986E05" w:rsidRDefault="00986E05" w:rsidP="000E3EA3">
      <w:pPr>
        <w:pStyle w:val="Style1"/>
        <w:numPr>
          <w:ilvl w:val="0"/>
          <w:numId w:val="0"/>
        </w:numPr>
        <w:rPr>
          <w:rtl/>
        </w:rPr>
      </w:pPr>
    </w:p>
    <w:p w:rsidR="00D528EA" w:rsidRDefault="00986E05" w:rsidP="000E3EA3">
      <w:pPr>
        <w:pStyle w:val="Style1"/>
        <w:numPr>
          <w:ilvl w:val="0"/>
          <w:numId w:val="0"/>
        </w:numPr>
        <w:rPr>
          <w:rtl/>
        </w:rPr>
      </w:pPr>
      <w:r>
        <w:rPr>
          <w:rFonts w:hint="cs"/>
          <w:rtl/>
        </w:rPr>
        <w:t xml:space="preserve">חתימת מנהל </w:t>
      </w:r>
      <w:r w:rsidR="0055671E">
        <w:rPr>
          <w:rFonts w:hint="cs"/>
          <w:rtl/>
        </w:rPr>
        <w:t xml:space="preserve">תחום </w:t>
      </w:r>
      <w:r>
        <w:rPr>
          <w:rFonts w:hint="cs"/>
          <w:rtl/>
        </w:rPr>
        <w:t>אבטחת מידע: ___________________________________________</w:t>
      </w:r>
    </w:p>
    <w:p w:rsidR="00D528EA" w:rsidRDefault="00D528EA" w:rsidP="000E3EA3">
      <w:pPr>
        <w:pStyle w:val="Style1"/>
        <w:numPr>
          <w:ilvl w:val="0"/>
          <w:numId w:val="0"/>
        </w:numPr>
        <w:rPr>
          <w:rtl/>
        </w:rPr>
      </w:pPr>
      <w:r>
        <w:rPr>
          <w:rtl/>
        </w:rPr>
        <w:br w:type="page"/>
      </w:r>
      <w:r>
        <w:rPr>
          <w:rFonts w:hint="cs"/>
          <w:rtl/>
        </w:rPr>
        <w:lastRenderedPageBreak/>
        <w:t xml:space="preserve">נספח ה' </w:t>
      </w:r>
      <w:r>
        <w:rPr>
          <w:rtl/>
        </w:rPr>
        <w:t>–</w:t>
      </w:r>
      <w:r>
        <w:rPr>
          <w:rFonts w:hint="cs"/>
          <w:rtl/>
        </w:rPr>
        <w:t xml:space="preserve"> הנחיות לטיפול ותגובה לאירועי אבטחת מידע שונים</w:t>
      </w:r>
    </w:p>
    <w:p w:rsidR="00D528EA" w:rsidRDefault="00D528EA" w:rsidP="000E3EA3">
      <w:pPr>
        <w:pStyle w:val="Style1"/>
        <w:numPr>
          <w:ilvl w:val="0"/>
          <w:numId w:val="0"/>
        </w:numPr>
        <w:rPr>
          <w:rtl/>
        </w:rPr>
      </w:pPr>
    </w:p>
    <w:p w:rsidR="00D528EA" w:rsidRDefault="00D528EA" w:rsidP="000E3EA3">
      <w:pPr>
        <w:pStyle w:val="Style1"/>
        <w:numPr>
          <w:ilvl w:val="0"/>
          <w:numId w:val="0"/>
        </w:numPr>
        <w:rPr>
          <w:rtl/>
        </w:rPr>
      </w:pPr>
      <w:r>
        <w:rPr>
          <w:rFonts w:hint="cs"/>
          <w:rtl/>
        </w:rPr>
        <w:t>טיפול במתקפת וירוסים</w:t>
      </w:r>
    </w:p>
    <w:p w:rsidR="00D528EA" w:rsidRPr="00D528EA" w:rsidRDefault="00D528EA" w:rsidP="00D528EA">
      <w:pPr>
        <w:pStyle w:val="Style1"/>
        <w:numPr>
          <w:ilvl w:val="0"/>
          <w:numId w:val="9"/>
        </w:numPr>
        <w:rPr>
          <w:b w:val="0"/>
          <w:bCs w:val="0"/>
          <w:rtl/>
        </w:rPr>
      </w:pPr>
      <w:r w:rsidRPr="00D528EA">
        <w:rPr>
          <w:rFonts w:hint="cs"/>
          <w:b w:val="0"/>
          <w:bCs w:val="0"/>
          <w:rtl/>
        </w:rPr>
        <w:t xml:space="preserve">אם יש חשד לווירוס במערכת כלשהי, על המשתמש לנתק מיד את המחשב מהרשת ולפתוח קריאה במרכז תמיכה על אירוע אבטחת מידע. </w:t>
      </w:r>
    </w:p>
    <w:p w:rsidR="00D528EA" w:rsidRDefault="00D528EA" w:rsidP="00D528EA">
      <w:pPr>
        <w:pStyle w:val="Style1"/>
        <w:numPr>
          <w:ilvl w:val="0"/>
          <w:numId w:val="9"/>
        </w:numPr>
        <w:rPr>
          <w:b w:val="0"/>
          <w:bCs w:val="0"/>
        </w:rPr>
      </w:pPr>
      <w:r w:rsidRPr="00D528EA">
        <w:rPr>
          <w:rFonts w:hint="cs"/>
          <w:b w:val="0"/>
          <w:bCs w:val="0"/>
          <w:rtl/>
        </w:rPr>
        <w:t>רק באישור מנהל המחשוב ו\או מנהל אבטחת המידע יחובר המחשב אל הרשת מחדש.</w:t>
      </w:r>
    </w:p>
    <w:p w:rsidR="00D528EA" w:rsidRDefault="00D528EA" w:rsidP="00D528EA">
      <w:pPr>
        <w:pStyle w:val="Style1"/>
        <w:numPr>
          <w:ilvl w:val="0"/>
          <w:numId w:val="9"/>
        </w:numPr>
        <w:rPr>
          <w:b w:val="0"/>
          <w:bCs w:val="0"/>
        </w:rPr>
      </w:pPr>
      <w:r>
        <w:rPr>
          <w:rFonts w:hint="cs"/>
          <w:b w:val="0"/>
          <w:bCs w:val="0"/>
          <w:rtl/>
        </w:rPr>
        <w:t xml:space="preserve">חברי צוות </w:t>
      </w:r>
      <w:proofErr w:type="spellStart"/>
      <w:r>
        <w:rPr>
          <w:rFonts w:hint="cs"/>
          <w:b w:val="0"/>
          <w:bCs w:val="0"/>
          <w:rtl/>
        </w:rPr>
        <w:t>הסיסטם</w:t>
      </w:r>
      <w:proofErr w:type="spellEnd"/>
      <w:r>
        <w:rPr>
          <w:rFonts w:hint="cs"/>
          <w:b w:val="0"/>
          <w:bCs w:val="0"/>
          <w:rtl/>
        </w:rPr>
        <w:t xml:space="preserve"> ותקשורת יפעלו יחד לאתר את מקור ההדבקה בווירוס ולבדוק האם נדבקו מחשבים נוספים בארגון על מנת להבטיח מתן מענה מלא לבעיה ומניעת הדבקה חוזרת ונשנית של מחשבים בארגון.</w:t>
      </w:r>
    </w:p>
    <w:p w:rsidR="00D528EA" w:rsidRDefault="00D528EA" w:rsidP="00D528EA">
      <w:pPr>
        <w:pStyle w:val="Style1"/>
        <w:numPr>
          <w:ilvl w:val="0"/>
          <w:numId w:val="9"/>
        </w:numPr>
        <w:rPr>
          <w:b w:val="0"/>
          <w:bCs w:val="0"/>
        </w:rPr>
      </w:pPr>
      <w:r>
        <w:rPr>
          <w:rFonts w:hint="cs"/>
          <w:b w:val="0"/>
          <w:bCs w:val="0"/>
          <w:rtl/>
        </w:rPr>
        <w:t>מנהל אבטחת המידע ינהל את האירוע.</w:t>
      </w:r>
    </w:p>
    <w:p w:rsidR="00D528EA" w:rsidRPr="00D528EA" w:rsidRDefault="00D528EA" w:rsidP="00D528EA">
      <w:pPr>
        <w:pStyle w:val="Style1"/>
        <w:numPr>
          <w:ilvl w:val="0"/>
          <w:numId w:val="9"/>
        </w:numPr>
        <w:rPr>
          <w:b w:val="0"/>
          <w:bCs w:val="0"/>
          <w:rtl/>
        </w:rPr>
      </w:pPr>
      <w:r>
        <w:rPr>
          <w:rFonts w:hint="cs"/>
          <w:b w:val="0"/>
          <w:bCs w:val="0"/>
          <w:rtl/>
        </w:rPr>
        <w:t>מנהל אבטחת המידע ישקול לבודד את האתר הנפגע על מנת למנוע התפשטות הווירוס לאתרים נוספים ברשת הארגונית.</w:t>
      </w:r>
    </w:p>
    <w:p w:rsidR="002E62EA" w:rsidRPr="002E62EA" w:rsidRDefault="002E62EA" w:rsidP="002E62EA">
      <w:pPr>
        <w:pStyle w:val="Style1"/>
        <w:numPr>
          <w:ilvl w:val="0"/>
          <w:numId w:val="0"/>
        </w:numPr>
        <w:ind w:left="195" w:hanging="195"/>
      </w:pPr>
      <w:r>
        <w:rPr>
          <w:b w:val="0"/>
          <w:bCs w:val="0"/>
          <w:rtl/>
        </w:rPr>
        <w:br w:type="page"/>
      </w:r>
      <w:r w:rsidRPr="002E62EA">
        <w:rPr>
          <w:rFonts w:hint="cs"/>
          <w:rtl/>
        </w:rPr>
        <w:lastRenderedPageBreak/>
        <w:t xml:space="preserve">נספח ו' </w:t>
      </w:r>
      <w:r w:rsidRPr="002E62EA">
        <w:rPr>
          <w:rtl/>
        </w:rPr>
        <w:t>–</w:t>
      </w:r>
      <w:r w:rsidRPr="002E62EA">
        <w:rPr>
          <w:rFonts w:hint="cs"/>
          <w:rtl/>
        </w:rPr>
        <w:t xml:space="preserve"> צוות תגובה לאירועי אבטחת מידע</w:t>
      </w:r>
    </w:p>
    <w:p w:rsidR="002E62EA" w:rsidRDefault="002E62EA" w:rsidP="002E62EA">
      <w:pPr>
        <w:pStyle w:val="ListParagraph"/>
        <w:rPr>
          <w:b/>
          <w:bCs/>
          <w:rtl/>
        </w:rPr>
      </w:pPr>
    </w:p>
    <w:p w:rsidR="002E62EA" w:rsidRDefault="002E62EA" w:rsidP="002E62EA">
      <w:pPr>
        <w:pStyle w:val="Style1"/>
        <w:numPr>
          <w:ilvl w:val="0"/>
          <w:numId w:val="0"/>
        </w:numPr>
        <w:ind w:left="195" w:hanging="195"/>
        <w:rPr>
          <w:b w:val="0"/>
          <w:bCs w:val="0"/>
          <w:rtl/>
        </w:rPr>
      </w:pPr>
      <w:r>
        <w:rPr>
          <w:rFonts w:hint="cs"/>
          <w:b w:val="0"/>
          <w:bCs w:val="0"/>
          <w:rtl/>
        </w:rPr>
        <w:t>להלן צוות התגובה לאירועי אבטחת מידע בארגון:</w:t>
      </w:r>
    </w:p>
    <w:p w:rsidR="002E62EA" w:rsidRDefault="002E62EA" w:rsidP="002E62EA">
      <w:pPr>
        <w:pStyle w:val="Style1"/>
        <w:numPr>
          <w:ilvl w:val="0"/>
          <w:numId w:val="13"/>
        </w:numPr>
        <w:rPr>
          <w:b w:val="0"/>
          <w:bCs w:val="0"/>
          <w:rtl/>
        </w:rPr>
      </w:pPr>
      <w:r>
        <w:rPr>
          <w:rFonts w:hint="cs"/>
          <w:b w:val="0"/>
          <w:bCs w:val="0"/>
          <w:rtl/>
        </w:rPr>
        <w:t>מנהל אבטחת מידע</w:t>
      </w:r>
    </w:p>
    <w:p w:rsidR="002E62EA" w:rsidRDefault="002E62EA" w:rsidP="002E62EA">
      <w:pPr>
        <w:pStyle w:val="Style1"/>
        <w:numPr>
          <w:ilvl w:val="0"/>
          <w:numId w:val="13"/>
        </w:numPr>
        <w:rPr>
          <w:b w:val="0"/>
          <w:bCs w:val="0"/>
          <w:rtl/>
        </w:rPr>
      </w:pPr>
      <w:r>
        <w:rPr>
          <w:rFonts w:hint="cs"/>
          <w:b w:val="0"/>
          <w:bCs w:val="0"/>
          <w:rtl/>
        </w:rPr>
        <w:t>מנהל מחשוב</w:t>
      </w:r>
    </w:p>
    <w:p w:rsidR="002E62EA" w:rsidRDefault="002E62EA" w:rsidP="002E62EA">
      <w:pPr>
        <w:pStyle w:val="Style1"/>
        <w:numPr>
          <w:ilvl w:val="0"/>
          <w:numId w:val="13"/>
        </w:numPr>
        <w:rPr>
          <w:b w:val="0"/>
          <w:bCs w:val="0"/>
          <w:rtl/>
        </w:rPr>
      </w:pPr>
      <w:r>
        <w:rPr>
          <w:rFonts w:hint="cs"/>
          <w:b w:val="0"/>
          <w:bCs w:val="0"/>
          <w:rtl/>
        </w:rPr>
        <w:t>מנהל תשתיות</w:t>
      </w:r>
    </w:p>
    <w:p w:rsidR="002E62EA" w:rsidRDefault="002E62EA" w:rsidP="002E62EA">
      <w:pPr>
        <w:pStyle w:val="Style1"/>
        <w:numPr>
          <w:ilvl w:val="0"/>
          <w:numId w:val="13"/>
        </w:numPr>
        <w:rPr>
          <w:b w:val="0"/>
          <w:bCs w:val="0"/>
          <w:rtl/>
        </w:rPr>
      </w:pPr>
      <w:r>
        <w:rPr>
          <w:rFonts w:hint="cs"/>
          <w:b w:val="0"/>
          <w:bCs w:val="0"/>
          <w:rtl/>
        </w:rPr>
        <w:t>מנהל\אחראי בסיסי נתונים (</w:t>
      </w:r>
      <w:r>
        <w:rPr>
          <w:b w:val="0"/>
          <w:bCs w:val="0"/>
        </w:rPr>
        <w:t>DBA</w:t>
      </w:r>
      <w:r>
        <w:rPr>
          <w:rFonts w:hint="cs"/>
          <w:b w:val="0"/>
          <w:bCs w:val="0"/>
          <w:rtl/>
        </w:rPr>
        <w:t>)</w:t>
      </w:r>
    </w:p>
    <w:p w:rsidR="005530A2" w:rsidRPr="003D56E2" w:rsidRDefault="002E62EA" w:rsidP="0095459E">
      <w:pPr>
        <w:pStyle w:val="Style1"/>
        <w:numPr>
          <w:ilvl w:val="0"/>
          <w:numId w:val="13"/>
        </w:numPr>
      </w:pPr>
      <w:r>
        <w:rPr>
          <w:rFonts w:hint="cs"/>
          <w:b w:val="0"/>
          <w:bCs w:val="0"/>
          <w:rtl/>
        </w:rPr>
        <w:t>נ</w:t>
      </w:r>
      <w:bookmarkStart w:id="4" w:name="_GoBack"/>
      <w:bookmarkEnd w:id="4"/>
      <w:r>
        <w:rPr>
          <w:rFonts w:hint="cs"/>
          <w:b w:val="0"/>
          <w:bCs w:val="0"/>
          <w:rtl/>
        </w:rPr>
        <w:t>ציג מצוות פיתוח</w:t>
      </w:r>
      <w:r w:rsidR="0095459E" w:rsidRPr="003D56E2">
        <w:rPr>
          <w:rFonts w:hint="cs"/>
        </w:rPr>
        <w:t xml:space="preserve"> </w:t>
      </w:r>
    </w:p>
    <w:sectPr w:rsidR="005530A2" w:rsidRPr="003D56E2" w:rsidSect="00591063">
      <w:headerReference w:type="default" r:id="rId8"/>
      <w:footerReference w:type="even" r:id="rId9"/>
      <w:footerReference w:type="default" r:id="rId10"/>
      <w:pgSz w:w="11906" w:h="16838"/>
      <w:pgMar w:top="1440" w:right="1106" w:bottom="1440" w:left="54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264" w:rsidRDefault="00AA6264">
      <w:r>
        <w:separator/>
      </w:r>
    </w:p>
  </w:endnote>
  <w:endnote w:type="continuationSeparator" w:id="0">
    <w:p w:rsidR="00AA6264" w:rsidRDefault="00AA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3E" w:rsidRDefault="00906A3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906A3E" w:rsidRDefault="00906A3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3E" w:rsidRDefault="00906A3E">
    <w:pPr>
      <w:pStyle w:val="Footer"/>
      <w:framePr w:wrap="around" w:vAnchor="text" w:hAnchor="margin" w:y="1"/>
      <w:rPr>
        <w:rStyle w:val="PageNumber"/>
        <w:rtl/>
      </w:rPr>
    </w:pPr>
  </w:p>
  <w:p w:rsidR="00906A3E" w:rsidRPr="00512D3C" w:rsidRDefault="00906A3E" w:rsidP="00512D3C">
    <w:pP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264" w:rsidRDefault="00AA6264">
      <w:r>
        <w:separator/>
      </w:r>
    </w:p>
  </w:footnote>
  <w:footnote w:type="continuationSeparator" w:id="0">
    <w:p w:rsidR="00AA6264" w:rsidRDefault="00AA6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3602"/>
      <w:gridCol w:w="4048"/>
    </w:tblGrid>
    <w:tr w:rsidR="0095459E" w:rsidRPr="00081811" w:rsidTr="00CB00FB">
      <w:trPr>
        <w:trHeight w:val="350"/>
      </w:trPr>
      <w:tc>
        <w:tcPr>
          <w:tcW w:w="2331" w:type="dxa"/>
          <w:vMerge w:val="restart"/>
        </w:tcPr>
        <w:p w:rsidR="0095459E" w:rsidRPr="00081811" w:rsidRDefault="00512968" w:rsidP="00512968">
          <w:pPr>
            <w:jc w:val="center"/>
            <w:rPr>
              <w:rFonts w:ascii="Arial" w:hAnsi="Arial" w:cs="Arial"/>
              <w:rtl/>
            </w:rPr>
          </w:pPr>
          <w:r>
            <w:rPr>
              <w:rFonts w:ascii="Arial" w:hAnsi="Arial" w:cs="Arial"/>
              <w:noProof/>
            </w:rPr>
            <w:drawing>
              <wp:inline distT="0" distB="0" distL="0" distR="0" wp14:anchorId="65F82561" wp14:editId="7BBED8A5">
                <wp:extent cx="449828" cy="510540"/>
                <wp:effectExtent l="0" t="0" r="7620" b="3810"/>
                <wp:docPr id="2" name="Picture 2"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r w:rsidR="001654DA">
            <w:rPr>
              <w:noProof/>
            </w:rPr>
            <w:drawing>
              <wp:anchor distT="0" distB="0" distL="114300" distR="114300" simplePos="0" relativeHeight="251657728" behindDoc="0" locked="0" layoutInCell="1" allowOverlap="1">
                <wp:simplePos x="0" y="0"/>
                <wp:positionH relativeFrom="column">
                  <wp:posOffset>4124325</wp:posOffset>
                </wp:positionH>
                <wp:positionV relativeFrom="paragraph">
                  <wp:posOffset>1876425</wp:posOffset>
                </wp:positionV>
                <wp:extent cx="800100" cy="691515"/>
                <wp:effectExtent l="0" t="0" r="0" b="0"/>
                <wp:wrapNone/>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1654DA">
            <w:rPr>
              <w:noProof/>
            </w:rPr>
            <w:drawing>
              <wp:anchor distT="0" distB="0" distL="114300" distR="114300" simplePos="0" relativeHeight="251656704" behindDoc="0" locked="0" layoutInCell="1" allowOverlap="1">
                <wp:simplePos x="0" y="0"/>
                <wp:positionH relativeFrom="column">
                  <wp:posOffset>4124325</wp:posOffset>
                </wp:positionH>
                <wp:positionV relativeFrom="paragraph">
                  <wp:posOffset>1876425</wp:posOffset>
                </wp:positionV>
                <wp:extent cx="800100" cy="691515"/>
                <wp:effectExtent l="0" t="0" r="0" b="0"/>
                <wp:wrapNone/>
                <wp:docPr id="1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2" w:type="dxa"/>
          <w:vAlign w:val="center"/>
        </w:tcPr>
        <w:p w:rsidR="0095459E" w:rsidRPr="00081811" w:rsidRDefault="0095459E" w:rsidP="00F35E8B">
          <w:pPr>
            <w:rPr>
              <w:rFonts w:ascii="Arial" w:hAnsi="Arial"/>
              <w:rtl/>
            </w:rPr>
          </w:pPr>
          <w:r w:rsidRPr="00081811">
            <w:rPr>
              <w:rFonts w:ascii="Arial" w:hAnsi="Arial"/>
              <w:rtl/>
            </w:rPr>
            <w:t>שם הנוהל:</w:t>
          </w:r>
          <w:r>
            <w:rPr>
              <w:rFonts w:ascii="Arial" w:hAnsi="Arial" w:hint="cs"/>
              <w:b/>
              <w:bCs/>
              <w:rtl/>
            </w:rPr>
            <w:t xml:space="preserve"> נוהל </w:t>
          </w:r>
          <w:r w:rsidR="00F35E8B">
            <w:rPr>
              <w:rFonts w:ascii="Arial" w:hAnsi="Arial" w:hint="cs"/>
              <w:b/>
              <w:bCs/>
              <w:rtl/>
            </w:rPr>
            <w:t>תגובה לאירועי אבטחת מידע</w:t>
          </w:r>
        </w:p>
      </w:tc>
      <w:tc>
        <w:tcPr>
          <w:tcW w:w="4048" w:type="dxa"/>
          <w:vAlign w:val="center"/>
        </w:tcPr>
        <w:p w:rsidR="0095459E" w:rsidRPr="00081811" w:rsidRDefault="0095459E" w:rsidP="0095459E">
          <w:pPr>
            <w:rPr>
              <w:rFonts w:ascii="Arial" w:hAnsi="Arial"/>
              <w:rtl/>
            </w:rPr>
          </w:pPr>
          <w:r w:rsidRPr="00081811">
            <w:rPr>
              <w:rFonts w:ascii="Arial" w:hAnsi="Arial"/>
              <w:rtl/>
            </w:rPr>
            <w:t xml:space="preserve">סיווג המסמך: </w:t>
          </w:r>
          <w:r>
            <w:rPr>
              <w:rFonts w:ascii="Arial" w:hAnsi="Arial" w:hint="cs"/>
              <w:b/>
              <w:bCs/>
              <w:rtl/>
            </w:rPr>
            <w:t>חסוי</w:t>
          </w:r>
        </w:p>
      </w:tc>
    </w:tr>
    <w:tr w:rsidR="0095459E" w:rsidRPr="00081811" w:rsidTr="00CB00FB">
      <w:trPr>
        <w:trHeight w:val="304"/>
      </w:trPr>
      <w:tc>
        <w:tcPr>
          <w:tcW w:w="2331" w:type="dxa"/>
          <w:vMerge/>
        </w:tcPr>
        <w:p w:rsidR="0095459E" w:rsidRPr="00081811" w:rsidRDefault="0095459E" w:rsidP="0095459E">
          <w:pPr>
            <w:rPr>
              <w:rFonts w:ascii="Arial" w:hAnsi="Arial" w:cs="Arial"/>
            </w:rPr>
          </w:pPr>
        </w:p>
      </w:tc>
      <w:tc>
        <w:tcPr>
          <w:tcW w:w="3602" w:type="dxa"/>
          <w:vAlign w:val="center"/>
        </w:tcPr>
        <w:p w:rsidR="0095459E" w:rsidRPr="00081811" w:rsidRDefault="0095459E" w:rsidP="0095459E">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sidR="00420658">
            <w:rPr>
              <w:rFonts w:ascii="Arial" w:hAnsi="Arial" w:hint="cs"/>
              <w:rtl/>
            </w:rPr>
            <w:t>אבטחת מידע</w:t>
          </w:r>
        </w:p>
      </w:tc>
      <w:tc>
        <w:tcPr>
          <w:tcW w:w="4048" w:type="dxa"/>
          <w:vAlign w:val="center"/>
        </w:tcPr>
        <w:p w:rsidR="0095459E" w:rsidRPr="00081811" w:rsidRDefault="0095459E" w:rsidP="0095459E">
          <w:pPr>
            <w:rPr>
              <w:rFonts w:ascii="Arial" w:hAnsi="Arial"/>
            </w:rPr>
          </w:pPr>
          <w:r>
            <w:rPr>
              <w:rFonts w:ascii="Arial" w:hAnsi="Arial" w:hint="cs"/>
              <w:rtl/>
            </w:rPr>
            <w:t>תאריך פרסום:</w:t>
          </w:r>
          <w:r w:rsidR="00420658">
            <w:rPr>
              <w:rFonts w:ascii="Arial" w:hAnsi="Arial" w:hint="cs"/>
              <w:rtl/>
            </w:rPr>
            <w:t xml:space="preserve"> 01.0</w:t>
          </w:r>
          <w:r w:rsidR="00CB00FB">
            <w:rPr>
              <w:rFonts w:ascii="Arial" w:hAnsi="Arial" w:hint="cs"/>
              <w:rtl/>
            </w:rPr>
            <w:t>2</w:t>
          </w:r>
          <w:r w:rsidR="00420658">
            <w:rPr>
              <w:rFonts w:ascii="Arial" w:hAnsi="Arial" w:hint="cs"/>
              <w:rtl/>
            </w:rPr>
            <w:t>.201</w:t>
          </w:r>
          <w:r w:rsidR="00CB00FB">
            <w:rPr>
              <w:rFonts w:ascii="Arial" w:hAnsi="Arial" w:hint="cs"/>
              <w:rtl/>
            </w:rPr>
            <w:t>9</w:t>
          </w:r>
        </w:p>
      </w:tc>
    </w:tr>
    <w:tr w:rsidR="0095459E" w:rsidRPr="00073AB6" w:rsidTr="00CB00FB">
      <w:trPr>
        <w:trHeight w:val="304"/>
      </w:trPr>
      <w:tc>
        <w:tcPr>
          <w:tcW w:w="2331" w:type="dxa"/>
          <w:vMerge/>
        </w:tcPr>
        <w:p w:rsidR="0095459E" w:rsidRPr="00081811" w:rsidRDefault="0095459E" w:rsidP="0095459E">
          <w:pPr>
            <w:rPr>
              <w:rFonts w:ascii="Arial" w:hAnsi="Arial" w:cs="Arial"/>
              <w:rtl/>
            </w:rPr>
          </w:pPr>
        </w:p>
      </w:tc>
      <w:tc>
        <w:tcPr>
          <w:tcW w:w="3602" w:type="dxa"/>
        </w:tcPr>
        <w:p w:rsidR="0095459E" w:rsidRPr="00081811" w:rsidRDefault="0095459E" w:rsidP="0095459E">
          <w:pPr>
            <w:rPr>
              <w:rFonts w:ascii="Arial" w:hAnsi="Arial"/>
              <w:rtl/>
            </w:rPr>
          </w:pPr>
          <w:r w:rsidRPr="00081811">
            <w:rPr>
              <w:rFonts w:ascii="Arial" w:hAnsi="Arial"/>
              <w:rtl/>
            </w:rPr>
            <w:t xml:space="preserve">מספר הנוהל: </w:t>
          </w:r>
          <w:r w:rsidR="00420658">
            <w:rPr>
              <w:rFonts w:ascii="Arial" w:hAnsi="Arial" w:hint="cs"/>
              <w:b/>
              <w:bCs/>
              <w:rtl/>
            </w:rPr>
            <w:t>17</w:t>
          </w:r>
        </w:p>
      </w:tc>
      <w:tc>
        <w:tcPr>
          <w:tcW w:w="4048" w:type="dxa"/>
        </w:tcPr>
        <w:p w:rsidR="0095459E" w:rsidRPr="00073AB6" w:rsidRDefault="0095459E" w:rsidP="0095459E">
          <w:pPr>
            <w:rPr>
              <w:rFonts w:ascii="Arial" w:hAnsi="Arial"/>
              <w:rtl/>
            </w:rPr>
          </w:pPr>
          <w:r w:rsidRPr="00081811">
            <w:rPr>
              <w:rFonts w:ascii="Arial" w:hAnsi="Arial"/>
              <w:rtl/>
            </w:rPr>
            <w:t>גרס</w:t>
          </w:r>
          <w:r w:rsidR="00CB00FB">
            <w:rPr>
              <w:rFonts w:ascii="Arial" w:hAnsi="Arial" w:hint="cs"/>
              <w:rtl/>
            </w:rPr>
            <w:t>ה</w:t>
          </w:r>
          <w:r w:rsidRPr="00081811">
            <w:rPr>
              <w:rFonts w:ascii="Arial" w:hAnsi="Arial"/>
              <w:rtl/>
            </w:rPr>
            <w:t xml:space="preserve">: </w:t>
          </w:r>
          <w:r w:rsidR="00420658">
            <w:rPr>
              <w:rFonts w:ascii="Arial" w:hAnsi="Arial" w:hint="cs"/>
              <w:b/>
              <w:bCs/>
              <w:rtl/>
            </w:rPr>
            <w:t>1.0</w:t>
          </w:r>
        </w:p>
      </w:tc>
    </w:tr>
  </w:tbl>
  <w:p w:rsidR="00906A3E" w:rsidRDefault="00906A3E">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66"/>
      </v:shape>
    </w:pict>
  </w:numPicBullet>
  <w:abstractNum w:abstractNumId="0" w15:restartNumberingAfterBreak="0">
    <w:nsid w:val="0A046C5E"/>
    <w:multiLevelType w:val="hybridMultilevel"/>
    <w:tmpl w:val="62EC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73E8D"/>
    <w:multiLevelType w:val="hybridMultilevel"/>
    <w:tmpl w:val="BABC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55771"/>
    <w:multiLevelType w:val="hybridMultilevel"/>
    <w:tmpl w:val="9124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B0E1B"/>
    <w:multiLevelType w:val="hybridMultilevel"/>
    <w:tmpl w:val="98907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1630D"/>
    <w:multiLevelType w:val="multilevel"/>
    <w:tmpl w:val="9EC8C4DE"/>
    <w:lvl w:ilvl="0">
      <w:start w:val="1"/>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1753665"/>
    <w:multiLevelType w:val="multilevel"/>
    <w:tmpl w:val="DB284C64"/>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CC7CC0"/>
    <w:multiLevelType w:val="multilevel"/>
    <w:tmpl w:val="39D64482"/>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8" w15:restartNumberingAfterBreak="0">
    <w:nsid w:val="5B2C0362"/>
    <w:multiLevelType w:val="multilevel"/>
    <w:tmpl w:val="9D7C3BD6"/>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1141"/>
        </w:tabs>
        <w:ind w:left="1141" w:hanging="432"/>
      </w:pPr>
      <w:rPr>
        <w:rFonts w:hint="default"/>
        <w:b/>
        <w:bCs/>
      </w:rPr>
    </w:lvl>
    <w:lvl w:ilvl="2">
      <w:start w:val="1"/>
      <w:numFmt w:val="decimal"/>
      <w:pStyle w:val="111"/>
      <w:lvlText w:val="%1.%2.%3."/>
      <w:lvlJc w:val="left"/>
      <w:pPr>
        <w:tabs>
          <w:tab w:val="num" w:pos="1854"/>
        </w:tabs>
        <w:ind w:left="1854" w:hanging="504"/>
      </w:pPr>
      <w:rPr>
        <w:rFonts w:ascii="David" w:hAnsi="David" w:cs="David" w:hint="default"/>
        <w:b w:val="0"/>
        <w:bCs w:val="0"/>
        <w:color w:val="000000"/>
      </w:rPr>
    </w:lvl>
    <w:lvl w:ilvl="3">
      <w:start w:val="1"/>
      <w:numFmt w:val="decimal"/>
      <w:lvlText w:val="%1.%2.%3.%4."/>
      <w:lvlJc w:val="left"/>
      <w:pPr>
        <w:tabs>
          <w:tab w:val="num" w:pos="1728"/>
        </w:tabs>
        <w:ind w:left="1728" w:hanging="648"/>
      </w:pPr>
      <w:rPr>
        <w:rFonts w:ascii="David" w:hAnsi="David" w:cs="David" w:hint="default"/>
        <w:sz w:val="24"/>
        <w:szCs w:val="24"/>
        <w:lang w:val="en-U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DDD310F"/>
    <w:multiLevelType w:val="hybridMultilevel"/>
    <w:tmpl w:val="9FA8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368C4"/>
    <w:multiLevelType w:val="hybridMultilevel"/>
    <w:tmpl w:val="CC4A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44296"/>
    <w:multiLevelType w:val="hybridMultilevel"/>
    <w:tmpl w:val="5E8EFCD8"/>
    <w:lvl w:ilvl="0" w:tplc="727EEE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BB23DC"/>
    <w:multiLevelType w:val="hybridMultilevel"/>
    <w:tmpl w:val="C14ACC30"/>
    <w:lvl w:ilvl="0" w:tplc="FF0C1E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E2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324BAA"/>
    <w:multiLevelType w:val="hybridMultilevel"/>
    <w:tmpl w:val="136C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1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4"/>
  </w:num>
  <w:num w:numId="10">
    <w:abstractNumId w:val="0"/>
  </w:num>
  <w:num w:numId="11">
    <w:abstractNumId w:val="3"/>
  </w:num>
  <w:num w:numId="12">
    <w:abstractNumId w:val="2"/>
  </w:num>
  <w:num w:numId="13">
    <w:abstractNumId w:val="9"/>
  </w:num>
  <w:num w:numId="14">
    <w:abstractNumId w:val="8"/>
  </w:num>
  <w:num w:numId="15">
    <w:abstractNumId w:val="5"/>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AF"/>
    <w:rsid w:val="000017F4"/>
    <w:rsid w:val="0000395B"/>
    <w:rsid w:val="00005CD2"/>
    <w:rsid w:val="00015D0A"/>
    <w:rsid w:val="000169A7"/>
    <w:rsid w:val="000206E5"/>
    <w:rsid w:val="00023922"/>
    <w:rsid w:val="000320EC"/>
    <w:rsid w:val="00037674"/>
    <w:rsid w:val="00037844"/>
    <w:rsid w:val="00040E08"/>
    <w:rsid w:val="00041343"/>
    <w:rsid w:val="000424B3"/>
    <w:rsid w:val="000437D7"/>
    <w:rsid w:val="00047E44"/>
    <w:rsid w:val="00050537"/>
    <w:rsid w:val="00054929"/>
    <w:rsid w:val="000601FC"/>
    <w:rsid w:val="00062152"/>
    <w:rsid w:val="00062F67"/>
    <w:rsid w:val="00063A41"/>
    <w:rsid w:val="0006451A"/>
    <w:rsid w:val="000678D0"/>
    <w:rsid w:val="00073FF4"/>
    <w:rsid w:val="00077E0F"/>
    <w:rsid w:val="00091995"/>
    <w:rsid w:val="000A03C0"/>
    <w:rsid w:val="000A4CE1"/>
    <w:rsid w:val="000A4ED5"/>
    <w:rsid w:val="000B1DF8"/>
    <w:rsid w:val="000D105D"/>
    <w:rsid w:val="000D3E53"/>
    <w:rsid w:val="000D6AD6"/>
    <w:rsid w:val="000E0EC0"/>
    <w:rsid w:val="000E3EA3"/>
    <w:rsid w:val="000E6E16"/>
    <w:rsid w:val="000F6F59"/>
    <w:rsid w:val="00111F12"/>
    <w:rsid w:val="00113DCB"/>
    <w:rsid w:val="00115FB2"/>
    <w:rsid w:val="00117372"/>
    <w:rsid w:val="00117A92"/>
    <w:rsid w:val="00130F7C"/>
    <w:rsid w:val="00135022"/>
    <w:rsid w:val="00142AAD"/>
    <w:rsid w:val="001450E0"/>
    <w:rsid w:val="00145691"/>
    <w:rsid w:val="00147266"/>
    <w:rsid w:val="001516EE"/>
    <w:rsid w:val="001562B3"/>
    <w:rsid w:val="00160898"/>
    <w:rsid w:val="00161842"/>
    <w:rsid w:val="00163927"/>
    <w:rsid w:val="001654DA"/>
    <w:rsid w:val="00166A66"/>
    <w:rsid w:val="00171353"/>
    <w:rsid w:val="00172FF6"/>
    <w:rsid w:val="00173B38"/>
    <w:rsid w:val="00175FB5"/>
    <w:rsid w:val="00176C73"/>
    <w:rsid w:val="0019490A"/>
    <w:rsid w:val="001962C6"/>
    <w:rsid w:val="001A418A"/>
    <w:rsid w:val="001A48B2"/>
    <w:rsid w:val="001A4A87"/>
    <w:rsid w:val="001A6714"/>
    <w:rsid w:val="001A6F15"/>
    <w:rsid w:val="001B31E0"/>
    <w:rsid w:val="001B4A73"/>
    <w:rsid w:val="001B6FFB"/>
    <w:rsid w:val="001C09E6"/>
    <w:rsid w:val="001C0B6E"/>
    <w:rsid w:val="001C351B"/>
    <w:rsid w:val="001C35A0"/>
    <w:rsid w:val="001D6895"/>
    <w:rsid w:val="001E23DF"/>
    <w:rsid w:val="001E4C05"/>
    <w:rsid w:val="001E6B22"/>
    <w:rsid w:val="001F0FBC"/>
    <w:rsid w:val="001F74CD"/>
    <w:rsid w:val="00210D7C"/>
    <w:rsid w:val="00216DCA"/>
    <w:rsid w:val="002254E5"/>
    <w:rsid w:val="00226993"/>
    <w:rsid w:val="00227EC8"/>
    <w:rsid w:val="00231267"/>
    <w:rsid w:val="0023420A"/>
    <w:rsid w:val="002357EB"/>
    <w:rsid w:val="0023598B"/>
    <w:rsid w:val="00236416"/>
    <w:rsid w:val="002366CA"/>
    <w:rsid w:val="00244574"/>
    <w:rsid w:val="00254A9F"/>
    <w:rsid w:val="00264B26"/>
    <w:rsid w:val="0027087C"/>
    <w:rsid w:val="0027639D"/>
    <w:rsid w:val="002823B1"/>
    <w:rsid w:val="00285B6A"/>
    <w:rsid w:val="00296BF5"/>
    <w:rsid w:val="002A01EE"/>
    <w:rsid w:val="002A19FE"/>
    <w:rsid w:val="002A76C0"/>
    <w:rsid w:val="002B05B7"/>
    <w:rsid w:val="002B73AB"/>
    <w:rsid w:val="002B7B08"/>
    <w:rsid w:val="002C26AC"/>
    <w:rsid w:val="002C2C7B"/>
    <w:rsid w:val="002D1AAE"/>
    <w:rsid w:val="002D56CF"/>
    <w:rsid w:val="002E3619"/>
    <w:rsid w:val="002E4CEC"/>
    <w:rsid w:val="002E62EA"/>
    <w:rsid w:val="002F1A84"/>
    <w:rsid w:val="002F46B8"/>
    <w:rsid w:val="002F4C00"/>
    <w:rsid w:val="002F5BC6"/>
    <w:rsid w:val="002F7C67"/>
    <w:rsid w:val="00302E07"/>
    <w:rsid w:val="00307611"/>
    <w:rsid w:val="003129F0"/>
    <w:rsid w:val="00312CB0"/>
    <w:rsid w:val="003142E9"/>
    <w:rsid w:val="00321AB8"/>
    <w:rsid w:val="003265FC"/>
    <w:rsid w:val="003319AA"/>
    <w:rsid w:val="00331B1D"/>
    <w:rsid w:val="003323F6"/>
    <w:rsid w:val="00333382"/>
    <w:rsid w:val="003333B9"/>
    <w:rsid w:val="00341381"/>
    <w:rsid w:val="003564D6"/>
    <w:rsid w:val="003600FF"/>
    <w:rsid w:val="00362F37"/>
    <w:rsid w:val="00365A72"/>
    <w:rsid w:val="00366732"/>
    <w:rsid w:val="003668F8"/>
    <w:rsid w:val="00370A01"/>
    <w:rsid w:val="00370DE4"/>
    <w:rsid w:val="0037280A"/>
    <w:rsid w:val="00372939"/>
    <w:rsid w:val="0038164B"/>
    <w:rsid w:val="00382A6A"/>
    <w:rsid w:val="0039005F"/>
    <w:rsid w:val="00390140"/>
    <w:rsid w:val="00390B81"/>
    <w:rsid w:val="00390BF3"/>
    <w:rsid w:val="00394592"/>
    <w:rsid w:val="003977B8"/>
    <w:rsid w:val="00397BA4"/>
    <w:rsid w:val="003A2095"/>
    <w:rsid w:val="003A2AB4"/>
    <w:rsid w:val="003B0AF7"/>
    <w:rsid w:val="003B2149"/>
    <w:rsid w:val="003C1969"/>
    <w:rsid w:val="003D3DEE"/>
    <w:rsid w:val="003D56E2"/>
    <w:rsid w:val="003E382C"/>
    <w:rsid w:val="003F1CA1"/>
    <w:rsid w:val="003F2734"/>
    <w:rsid w:val="003F69D9"/>
    <w:rsid w:val="0040064E"/>
    <w:rsid w:val="00400DDC"/>
    <w:rsid w:val="0040304F"/>
    <w:rsid w:val="004114BB"/>
    <w:rsid w:val="00420658"/>
    <w:rsid w:val="00423C43"/>
    <w:rsid w:val="00441E0F"/>
    <w:rsid w:val="0044671D"/>
    <w:rsid w:val="00452257"/>
    <w:rsid w:val="00452673"/>
    <w:rsid w:val="00453C9C"/>
    <w:rsid w:val="0045467C"/>
    <w:rsid w:val="00454AB9"/>
    <w:rsid w:val="00457266"/>
    <w:rsid w:val="00457681"/>
    <w:rsid w:val="00457912"/>
    <w:rsid w:val="00462F58"/>
    <w:rsid w:val="00464C8E"/>
    <w:rsid w:val="004655CE"/>
    <w:rsid w:val="00470CE8"/>
    <w:rsid w:val="0047412A"/>
    <w:rsid w:val="00480C35"/>
    <w:rsid w:val="00484573"/>
    <w:rsid w:val="00490D4A"/>
    <w:rsid w:val="00491239"/>
    <w:rsid w:val="004A1595"/>
    <w:rsid w:val="004A19DD"/>
    <w:rsid w:val="004A20C5"/>
    <w:rsid w:val="004A346D"/>
    <w:rsid w:val="004A50C3"/>
    <w:rsid w:val="004A7063"/>
    <w:rsid w:val="004B2817"/>
    <w:rsid w:val="004B6015"/>
    <w:rsid w:val="004B68CC"/>
    <w:rsid w:val="004C04B8"/>
    <w:rsid w:val="004C641A"/>
    <w:rsid w:val="004C68A2"/>
    <w:rsid w:val="004D286C"/>
    <w:rsid w:val="004D591A"/>
    <w:rsid w:val="004D62D8"/>
    <w:rsid w:val="004D64E5"/>
    <w:rsid w:val="004D7583"/>
    <w:rsid w:val="004F2DFC"/>
    <w:rsid w:val="004F3141"/>
    <w:rsid w:val="004F5052"/>
    <w:rsid w:val="0050048A"/>
    <w:rsid w:val="00507CF3"/>
    <w:rsid w:val="005108E8"/>
    <w:rsid w:val="0051176D"/>
    <w:rsid w:val="00512968"/>
    <w:rsid w:val="00512D3C"/>
    <w:rsid w:val="00512E59"/>
    <w:rsid w:val="0051787C"/>
    <w:rsid w:val="00522C05"/>
    <w:rsid w:val="00527FE2"/>
    <w:rsid w:val="00530163"/>
    <w:rsid w:val="00532EB1"/>
    <w:rsid w:val="005363ED"/>
    <w:rsid w:val="005530A2"/>
    <w:rsid w:val="005550CB"/>
    <w:rsid w:val="00555BF8"/>
    <w:rsid w:val="0055671E"/>
    <w:rsid w:val="00562687"/>
    <w:rsid w:val="0057198A"/>
    <w:rsid w:val="00572977"/>
    <w:rsid w:val="00573312"/>
    <w:rsid w:val="005833F4"/>
    <w:rsid w:val="005849BA"/>
    <w:rsid w:val="00586BC2"/>
    <w:rsid w:val="00591063"/>
    <w:rsid w:val="0059424B"/>
    <w:rsid w:val="005959BA"/>
    <w:rsid w:val="005A06C3"/>
    <w:rsid w:val="005A5BAF"/>
    <w:rsid w:val="005B030F"/>
    <w:rsid w:val="005B3050"/>
    <w:rsid w:val="005B4B59"/>
    <w:rsid w:val="005B5AC9"/>
    <w:rsid w:val="005C05D2"/>
    <w:rsid w:val="005C34EC"/>
    <w:rsid w:val="005D03D7"/>
    <w:rsid w:val="005D44F2"/>
    <w:rsid w:val="005E2806"/>
    <w:rsid w:val="005E4F22"/>
    <w:rsid w:val="005E6192"/>
    <w:rsid w:val="005E70CB"/>
    <w:rsid w:val="005F12BB"/>
    <w:rsid w:val="00600BF7"/>
    <w:rsid w:val="00601250"/>
    <w:rsid w:val="00605941"/>
    <w:rsid w:val="00612536"/>
    <w:rsid w:val="00615811"/>
    <w:rsid w:val="006236D4"/>
    <w:rsid w:val="00626CD3"/>
    <w:rsid w:val="006331DE"/>
    <w:rsid w:val="00640FAB"/>
    <w:rsid w:val="00650784"/>
    <w:rsid w:val="006529F2"/>
    <w:rsid w:val="00662965"/>
    <w:rsid w:val="00663AA8"/>
    <w:rsid w:val="00664E44"/>
    <w:rsid w:val="00671459"/>
    <w:rsid w:val="00673EDF"/>
    <w:rsid w:val="00683552"/>
    <w:rsid w:val="006840D1"/>
    <w:rsid w:val="00686AAA"/>
    <w:rsid w:val="006967BC"/>
    <w:rsid w:val="00696DB3"/>
    <w:rsid w:val="006A1297"/>
    <w:rsid w:val="006A5DE8"/>
    <w:rsid w:val="006C137E"/>
    <w:rsid w:val="006C1E04"/>
    <w:rsid w:val="006C589C"/>
    <w:rsid w:val="006C771A"/>
    <w:rsid w:val="006D02ED"/>
    <w:rsid w:val="006D1CCF"/>
    <w:rsid w:val="006D3FE5"/>
    <w:rsid w:val="006D7CCF"/>
    <w:rsid w:val="006E5291"/>
    <w:rsid w:val="006F1833"/>
    <w:rsid w:val="006F2B3E"/>
    <w:rsid w:val="006F4B06"/>
    <w:rsid w:val="006F7B94"/>
    <w:rsid w:val="00701CE1"/>
    <w:rsid w:val="0070244B"/>
    <w:rsid w:val="0070718E"/>
    <w:rsid w:val="00710BA0"/>
    <w:rsid w:val="00716C66"/>
    <w:rsid w:val="007210A2"/>
    <w:rsid w:val="007252D1"/>
    <w:rsid w:val="0073084F"/>
    <w:rsid w:val="00732ECD"/>
    <w:rsid w:val="00742758"/>
    <w:rsid w:val="00744F7A"/>
    <w:rsid w:val="00746925"/>
    <w:rsid w:val="00747FEB"/>
    <w:rsid w:val="00750946"/>
    <w:rsid w:val="00751533"/>
    <w:rsid w:val="00751C2C"/>
    <w:rsid w:val="00753713"/>
    <w:rsid w:val="00755C62"/>
    <w:rsid w:val="00755E1A"/>
    <w:rsid w:val="00757981"/>
    <w:rsid w:val="00762FB5"/>
    <w:rsid w:val="00764016"/>
    <w:rsid w:val="00766D00"/>
    <w:rsid w:val="007739AC"/>
    <w:rsid w:val="0077475E"/>
    <w:rsid w:val="00776C5F"/>
    <w:rsid w:val="00785C9C"/>
    <w:rsid w:val="00791467"/>
    <w:rsid w:val="00794102"/>
    <w:rsid w:val="00796E1B"/>
    <w:rsid w:val="007A3452"/>
    <w:rsid w:val="007B13C1"/>
    <w:rsid w:val="007B1A0B"/>
    <w:rsid w:val="007B37B8"/>
    <w:rsid w:val="007B67C3"/>
    <w:rsid w:val="007B73C4"/>
    <w:rsid w:val="007C01BF"/>
    <w:rsid w:val="007D4929"/>
    <w:rsid w:val="007E3868"/>
    <w:rsid w:val="007E7B5F"/>
    <w:rsid w:val="007F03E1"/>
    <w:rsid w:val="007F3CFA"/>
    <w:rsid w:val="00802712"/>
    <w:rsid w:val="00807E26"/>
    <w:rsid w:val="00810D65"/>
    <w:rsid w:val="00811A84"/>
    <w:rsid w:val="00811B58"/>
    <w:rsid w:val="00812090"/>
    <w:rsid w:val="00812B9E"/>
    <w:rsid w:val="00815D08"/>
    <w:rsid w:val="00821AD9"/>
    <w:rsid w:val="00821E19"/>
    <w:rsid w:val="008234EB"/>
    <w:rsid w:val="00825E8E"/>
    <w:rsid w:val="0082705A"/>
    <w:rsid w:val="008357A3"/>
    <w:rsid w:val="00845CA6"/>
    <w:rsid w:val="00847844"/>
    <w:rsid w:val="00853032"/>
    <w:rsid w:val="00853A3D"/>
    <w:rsid w:val="008545EF"/>
    <w:rsid w:val="00856E44"/>
    <w:rsid w:val="00860C4F"/>
    <w:rsid w:val="00865A80"/>
    <w:rsid w:val="00865FBC"/>
    <w:rsid w:val="00867180"/>
    <w:rsid w:val="008713E8"/>
    <w:rsid w:val="00872174"/>
    <w:rsid w:val="008756DD"/>
    <w:rsid w:val="00875D7C"/>
    <w:rsid w:val="00875F53"/>
    <w:rsid w:val="00883AFD"/>
    <w:rsid w:val="008858C4"/>
    <w:rsid w:val="0089484E"/>
    <w:rsid w:val="008B3E80"/>
    <w:rsid w:val="008B69E9"/>
    <w:rsid w:val="008C26AA"/>
    <w:rsid w:val="008D2C14"/>
    <w:rsid w:val="008D3B4F"/>
    <w:rsid w:val="008D7207"/>
    <w:rsid w:val="008E696F"/>
    <w:rsid w:val="008E6DF4"/>
    <w:rsid w:val="008F552F"/>
    <w:rsid w:val="0090505E"/>
    <w:rsid w:val="00906A3E"/>
    <w:rsid w:val="0092395E"/>
    <w:rsid w:val="00930713"/>
    <w:rsid w:val="00935E8B"/>
    <w:rsid w:val="00944180"/>
    <w:rsid w:val="009442D5"/>
    <w:rsid w:val="00950859"/>
    <w:rsid w:val="00953730"/>
    <w:rsid w:val="0095459E"/>
    <w:rsid w:val="0095534C"/>
    <w:rsid w:val="00955E54"/>
    <w:rsid w:val="0096039E"/>
    <w:rsid w:val="009614F8"/>
    <w:rsid w:val="0096689B"/>
    <w:rsid w:val="00967E65"/>
    <w:rsid w:val="0097029B"/>
    <w:rsid w:val="0097250C"/>
    <w:rsid w:val="00974319"/>
    <w:rsid w:val="0098375C"/>
    <w:rsid w:val="0098386D"/>
    <w:rsid w:val="009852D7"/>
    <w:rsid w:val="00986E05"/>
    <w:rsid w:val="009A2CC5"/>
    <w:rsid w:val="009A3BE5"/>
    <w:rsid w:val="009B2E8C"/>
    <w:rsid w:val="009B7079"/>
    <w:rsid w:val="009C0B44"/>
    <w:rsid w:val="009C0D0A"/>
    <w:rsid w:val="009C0FFC"/>
    <w:rsid w:val="009C6D65"/>
    <w:rsid w:val="009C7897"/>
    <w:rsid w:val="009D2A6C"/>
    <w:rsid w:val="009D4CAD"/>
    <w:rsid w:val="009D5AAB"/>
    <w:rsid w:val="009E61AF"/>
    <w:rsid w:val="009F1338"/>
    <w:rsid w:val="009F5683"/>
    <w:rsid w:val="00A054E8"/>
    <w:rsid w:val="00A070F5"/>
    <w:rsid w:val="00A13164"/>
    <w:rsid w:val="00A137A5"/>
    <w:rsid w:val="00A1536A"/>
    <w:rsid w:val="00A17107"/>
    <w:rsid w:val="00A24201"/>
    <w:rsid w:val="00A2525F"/>
    <w:rsid w:val="00A303E1"/>
    <w:rsid w:val="00A335F5"/>
    <w:rsid w:val="00A35CDC"/>
    <w:rsid w:val="00A40832"/>
    <w:rsid w:val="00A41C9B"/>
    <w:rsid w:val="00A649C3"/>
    <w:rsid w:val="00A64F04"/>
    <w:rsid w:val="00A657CA"/>
    <w:rsid w:val="00A65C2B"/>
    <w:rsid w:val="00A71146"/>
    <w:rsid w:val="00A72659"/>
    <w:rsid w:val="00A7283F"/>
    <w:rsid w:val="00A74871"/>
    <w:rsid w:val="00A81E16"/>
    <w:rsid w:val="00A82C43"/>
    <w:rsid w:val="00A91607"/>
    <w:rsid w:val="00A932E4"/>
    <w:rsid w:val="00A96154"/>
    <w:rsid w:val="00AA3608"/>
    <w:rsid w:val="00AA55A8"/>
    <w:rsid w:val="00AA6264"/>
    <w:rsid w:val="00AB3381"/>
    <w:rsid w:val="00AB4ADF"/>
    <w:rsid w:val="00AB71A1"/>
    <w:rsid w:val="00AC2BCC"/>
    <w:rsid w:val="00AD1D6F"/>
    <w:rsid w:val="00AD5F45"/>
    <w:rsid w:val="00AE0857"/>
    <w:rsid w:val="00AE6EED"/>
    <w:rsid w:val="00AF6038"/>
    <w:rsid w:val="00AF60FD"/>
    <w:rsid w:val="00AF7989"/>
    <w:rsid w:val="00B001C1"/>
    <w:rsid w:val="00B05147"/>
    <w:rsid w:val="00B06098"/>
    <w:rsid w:val="00B11785"/>
    <w:rsid w:val="00B20DB8"/>
    <w:rsid w:val="00B2320A"/>
    <w:rsid w:val="00B24139"/>
    <w:rsid w:val="00B25012"/>
    <w:rsid w:val="00B3764B"/>
    <w:rsid w:val="00B454B3"/>
    <w:rsid w:val="00B46600"/>
    <w:rsid w:val="00B5050F"/>
    <w:rsid w:val="00B55C2D"/>
    <w:rsid w:val="00B66142"/>
    <w:rsid w:val="00B736BE"/>
    <w:rsid w:val="00B752BD"/>
    <w:rsid w:val="00B82C3F"/>
    <w:rsid w:val="00B82FAA"/>
    <w:rsid w:val="00B9262A"/>
    <w:rsid w:val="00B955E8"/>
    <w:rsid w:val="00B96643"/>
    <w:rsid w:val="00B96939"/>
    <w:rsid w:val="00BA059E"/>
    <w:rsid w:val="00BA2DC6"/>
    <w:rsid w:val="00BA333F"/>
    <w:rsid w:val="00BA43E6"/>
    <w:rsid w:val="00BA45A3"/>
    <w:rsid w:val="00BA6D61"/>
    <w:rsid w:val="00BC51F7"/>
    <w:rsid w:val="00BC6CB2"/>
    <w:rsid w:val="00BD3D09"/>
    <w:rsid w:val="00BE26E3"/>
    <w:rsid w:val="00BE33C6"/>
    <w:rsid w:val="00BE535E"/>
    <w:rsid w:val="00BE5991"/>
    <w:rsid w:val="00BE68F5"/>
    <w:rsid w:val="00BF5A2E"/>
    <w:rsid w:val="00C06873"/>
    <w:rsid w:val="00C14DD6"/>
    <w:rsid w:val="00C222FA"/>
    <w:rsid w:val="00C24C4F"/>
    <w:rsid w:val="00C25482"/>
    <w:rsid w:val="00C30B12"/>
    <w:rsid w:val="00C41B60"/>
    <w:rsid w:val="00C42D5E"/>
    <w:rsid w:val="00C456E6"/>
    <w:rsid w:val="00C467DD"/>
    <w:rsid w:val="00C63F3F"/>
    <w:rsid w:val="00C65414"/>
    <w:rsid w:val="00C656DD"/>
    <w:rsid w:val="00C7386E"/>
    <w:rsid w:val="00C7468D"/>
    <w:rsid w:val="00C823F4"/>
    <w:rsid w:val="00C83B82"/>
    <w:rsid w:val="00C847BC"/>
    <w:rsid w:val="00C84A92"/>
    <w:rsid w:val="00C93DC1"/>
    <w:rsid w:val="00CA258D"/>
    <w:rsid w:val="00CA356B"/>
    <w:rsid w:val="00CA4A03"/>
    <w:rsid w:val="00CA5994"/>
    <w:rsid w:val="00CA5C14"/>
    <w:rsid w:val="00CB00FB"/>
    <w:rsid w:val="00CB28A7"/>
    <w:rsid w:val="00CB2D0F"/>
    <w:rsid w:val="00CC20D7"/>
    <w:rsid w:val="00CC52D0"/>
    <w:rsid w:val="00CC58A7"/>
    <w:rsid w:val="00CC6EE3"/>
    <w:rsid w:val="00CC70B9"/>
    <w:rsid w:val="00CD6DAB"/>
    <w:rsid w:val="00CE21F3"/>
    <w:rsid w:val="00CE4F52"/>
    <w:rsid w:val="00CF032E"/>
    <w:rsid w:val="00CF08A4"/>
    <w:rsid w:val="00CF5F3C"/>
    <w:rsid w:val="00D02581"/>
    <w:rsid w:val="00D15A99"/>
    <w:rsid w:val="00D177DA"/>
    <w:rsid w:val="00D231EF"/>
    <w:rsid w:val="00D27D5D"/>
    <w:rsid w:val="00D342F9"/>
    <w:rsid w:val="00D37CA2"/>
    <w:rsid w:val="00D40598"/>
    <w:rsid w:val="00D40E30"/>
    <w:rsid w:val="00D4246E"/>
    <w:rsid w:val="00D438C3"/>
    <w:rsid w:val="00D528EA"/>
    <w:rsid w:val="00D62B86"/>
    <w:rsid w:val="00D63AF0"/>
    <w:rsid w:val="00D700AE"/>
    <w:rsid w:val="00D71B6A"/>
    <w:rsid w:val="00D809CB"/>
    <w:rsid w:val="00D84572"/>
    <w:rsid w:val="00D84628"/>
    <w:rsid w:val="00D93FBA"/>
    <w:rsid w:val="00D95394"/>
    <w:rsid w:val="00DA6FFC"/>
    <w:rsid w:val="00DB1FBE"/>
    <w:rsid w:val="00DB2B4B"/>
    <w:rsid w:val="00DB3FEA"/>
    <w:rsid w:val="00DC3316"/>
    <w:rsid w:val="00DC6418"/>
    <w:rsid w:val="00DD10CC"/>
    <w:rsid w:val="00DD3407"/>
    <w:rsid w:val="00DE263C"/>
    <w:rsid w:val="00DF201B"/>
    <w:rsid w:val="00DF3E35"/>
    <w:rsid w:val="00DF4895"/>
    <w:rsid w:val="00DF4F7D"/>
    <w:rsid w:val="00DF59B2"/>
    <w:rsid w:val="00E00E2F"/>
    <w:rsid w:val="00E25E5F"/>
    <w:rsid w:val="00E2759D"/>
    <w:rsid w:val="00E304A4"/>
    <w:rsid w:val="00E46783"/>
    <w:rsid w:val="00E47B94"/>
    <w:rsid w:val="00E50F1C"/>
    <w:rsid w:val="00E6623F"/>
    <w:rsid w:val="00E73AC2"/>
    <w:rsid w:val="00E75949"/>
    <w:rsid w:val="00E851FA"/>
    <w:rsid w:val="00E91DEB"/>
    <w:rsid w:val="00EA0613"/>
    <w:rsid w:val="00EA2CED"/>
    <w:rsid w:val="00EA30B6"/>
    <w:rsid w:val="00EA48B6"/>
    <w:rsid w:val="00EA6A76"/>
    <w:rsid w:val="00EA6F3B"/>
    <w:rsid w:val="00EC433F"/>
    <w:rsid w:val="00ED30D6"/>
    <w:rsid w:val="00ED679C"/>
    <w:rsid w:val="00EE3279"/>
    <w:rsid w:val="00EF0F28"/>
    <w:rsid w:val="00EF249D"/>
    <w:rsid w:val="00EF490C"/>
    <w:rsid w:val="00F004F7"/>
    <w:rsid w:val="00F00A5B"/>
    <w:rsid w:val="00F04D40"/>
    <w:rsid w:val="00F0768D"/>
    <w:rsid w:val="00F143F1"/>
    <w:rsid w:val="00F17137"/>
    <w:rsid w:val="00F20A02"/>
    <w:rsid w:val="00F21307"/>
    <w:rsid w:val="00F27652"/>
    <w:rsid w:val="00F35A2D"/>
    <w:rsid w:val="00F35E8B"/>
    <w:rsid w:val="00F40ED6"/>
    <w:rsid w:val="00F41D77"/>
    <w:rsid w:val="00F449DA"/>
    <w:rsid w:val="00F453F7"/>
    <w:rsid w:val="00F51A1F"/>
    <w:rsid w:val="00F533E4"/>
    <w:rsid w:val="00F55FEA"/>
    <w:rsid w:val="00F57FCE"/>
    <w:rsid w:val="00F67CEA"/>
    <w:rsid w:val="00F73096"/>
    <w:rsid w:val="00F73E6E"/>
    <w:rsid w:val="00F743E8"/>
    <w:rsid w:val="00F7460F"/>
    <w:rsid w:val="00F75F0F"/>
    <w:rsid w:val="00F8062B"/>
    <w:rsid w:val="00F845A0"/>
    <w:rsid w:val="00F8508A"/>
    <w:rsid w:val="00F9138A"/>
    <w:rsid w:val="00F926D6"/>
    <w:rsid w:val="00F92709"/>
    <w:rsid w:val="00F94B1D"/>
    <w:rsid w:val="00FA0C2F"/>
    <w:rsid w:val="00FA3CB6"/>
    <w:rsid w:val="00FB1099"/>
    <w:rsid w:val="00FB3021"/>
    <w:rsid w:val="00FB5173"/>
    <w:rsid w:val="00FC19E2"/>
    <w:rsid w:val="00FC29AC"/>
    <w:rsid w:val="00FC58AE"/>
    <w:rsid w:val="00FC79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82F4D0-F363-4010-9359-834C354B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sz w:val="28"/>
      <w:szCs w:val="28"/>
      <w:lang w:eastAsia="en-US"/>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D84628"/>
    <w:pPr>
      <w:widowControl w:val="0"/>
      <w:numPr>
        <w:numId w:val="5"/>
      </w:numPr>
      <w:tabs>
        <w:tab w:val="left" w:pos="337"/>
      </w:tabs>
      <w:spacing w:line="360" w:lineRule="auto"/>
      <w:ind w:left="195" w:right="360" w:hanging="195"/>
      <w:jc w:val="left"/>
      <w:outlineLvl w:val="9"/>
    </w:pPr>
    <w:rPr>
      <w:u w:val="none"/>
    </w:rPr>
  </w:style>
  <w:style w:type="paragraph" w:styleId="ListParagraph">
    <w:name w:val="List Paragraph"/>
    <w:basedOn w:val="Normal"/>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paragraph" w:customStyle="1" w:styleId="10">
    <w:name w:val="מספר 1"/>
    <w:basedOn w:val="Normal"/>
    <w:rsid w:val="0095459E"/>
    <w:pPr>
      <w:numPr>
        <w:numId w:val="14"/>
      </w:numPr>
      <w:spacing w:before="120" w:after="120" w:line="360" w:lineRule="auto"/>
      <w:ind w:right="360"/>
    </w:pPr>
    <w:rPr>
      <w:b/>
      <w:bCs/>
      <w:sz w:val="28"/>
      <w:szCs w:val="28"/>
    </w:rPr>
  </w:style>
  <w:style w:type="paragraph" w:customStyle="1" w:styleId="11">
    <w:name w:val="מספר 1.1"/>
    <w:basedOn w:val="Normal"/>
    <w:rsid w:val="0095459E"/>
    <w:pPr>
      <w:numPr>
        <w:ilvl w:val="1"/>
        <w:numId w:val="14"/>
      </w:numPr>
      <w:spacing w:before="120" w:line="360" w:lineRule="auto"/>
      <w:ind w:right="360"/>
    </w:pPr>
    <w:rPr>
      <w:b/>
      <w:bCs/>
    </w:rPr>
  </w:style>
  <w:style w:type="paragraph" w:customStyle="1" w:styleId="111">
    <w:name w:val="מספר 1.1.1"/>
    <w:basedOn w:val="Normal"/>
    <w:rsid w:val="0095459E"/>
    <w:pPr>
      <w:numPr>
        <w:ilvl w:val="2"/>
        <w:numId w:val="14"/>
      </w:numPr>
      <w:spacing w:line="360" w:lineRule="auto"/>
      <w:ind w:right="360"/>
    </w:pPr>
  </w:style>
  <w:style w:type="paragraph" w:customStyle="1" w:styleId="1">
    <w:name w:val="רמה 1"/>
    <w:basedOn w:val="Heading1"/>
    <w:link w:val="1Char"/>
    <w:qFormat/>
    <w:rsid w:val="0095459E"/>
    <w:pPr>
      <w:keepNext w:val="0"/>
      <w:numPr>
        <w:numId w:val="15"/>
      </w:numPr>
      <w:spacing w:before="360" w:after="120" w:line="320" w:lineRule="exact"/>
    </w:pPr>
    <w:rPr>
      <w:rFonts w:ascii="Arial" w:hAnsi="Arial" w:cs="Arial"/>
      <w:smallCaps/>
      <w:color w:val="000000"/>
    </w:rPr>
  </w:style>
  <w:style w:type="character" w:customStyle="1" w:styleId="1Char">
    <w:name w:val="רמה 1 Char"/>
    <w:link w:val="1"/>
    <w:rsid w:val="0095459E"/>
    <w:rPr>
      <w:rFonts w:ascii="Arial" w:hAnsi="Arial" w:cs="Arial"/>
      <w:b/>
      <w:bCs/>
      <w:smallCaps/>
      <w:color w:val="000000"/>
      <w:sz w:val="24"/>
      <w:szCs w:val="24"/>
      <w:u w:val="single"/>
      <w:lang w:eastAsia="he-IL"/>
    </w:rPr>
  </w:style>
  <w:style w:type="paragraph" w:customStyle="1" w:styleId="2">
    <w:name w:val="רמה 2"/>
    <w:basedOn w:val="Heading2"/>
    <w:qFormat/>
    <w:rsid w:val="0095459E"/>
    <w:pPr>
      <w:keepNext w:val="0"/>
      <w:numPr>
        <w:ilvl w:val="1"/>
        <w:numId w:val="15"/>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95459E"/>
    <w:pPr>
      <w:numPr>
        <w:ilvl w:val="2"/>
      </w:numPr>
    </w:pPr>
  </w:style>
  <w:style w:type="paragraph" w:customStyle="1" w:styleId="4">
    <w:name w:val="רמה 4"/>
    <w:basedOn w:val="3"/>
    <w:qFormat/>
    <w:rsid w:val="0095459E"/>
    <w:pPr>
      <w:numPr>
        <w:ilvl w:val="3"/>
      </w:numPr>
      <w:ind w:right="17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84651">
      <w:bodyDiv w:val="1"/>
      <w:marLeft w:val="0"/>
      <w:marRight w:val="0"/>
      <w:marTop w:val="0"/>
      <w:marBottom w:val="0"/>
      <w:divBdr>
        <w:top w:val="none" w:sz="0" w:space="0" w:color="auto"/>
        <w:left w:val="none" w:sz="0" w:space="0" w:color="auto"/>
        <w:bottom w:val="none" w:sz="0" w:space="0" w:color="auto"/>
        <w:right w:val="none" w:sz="0" w:space="0" w:color="auto"/>
      </w:divBdr>
    </w:div>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1872</Words>
  <Characters>10677</Characters>
  <Application>Microsoft Office Word</Application>
  <DocSecurity>0</DocSecurity>
  <Lines>88</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נוהל תגובה לאירועי אבטחת מידע</vt:lpstr>
      <vt:lpstr>נוהל תגובה לאירועי אבטחת מידע</vt:lpstr>
    </vt:vector>
  </TitlesOfParts>
  <Company>המרכז הרפואי פוריה</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תגובה לאירועי אבטחת מידע</dc:title>
  <dc:subject/>
  <cp:keywords/>
  <cp:lastModifiedBy>Boris Kogan</cp:lastModifiedBy>
  <cp:revision>6</cp:revision>
  <cp:lastPrinted>2006-06-20T07:25:00Z</cp:lastPrinted>
  <dcterms:created xsi:type="dcterms:W3CDTF">2018-10-30T16:06:00Z</dcterms:created>
  <dcterms:modified xsi:type="dcterms:W3CDTF">2019-05-19T12:23:00Z</dcterms:modified>
</cp:coreProperties>
</file>