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C9529" w14:textId="43726769" w:rsidR="000F1B59" w:rsidRPr="00E75FFF" w:rsidRDefault="00D71811" w:rsidP="000F1B59">
      <w:pPr>
        <w:tabs>
          <w:tab w:val="left" w:pos="9637"/>
        </w:tabs>
        <w:adjustRightInd w:val="0"/>
        <w:spacing w:before="100" w:beforeAutospacing="1" w:after="100" w:afterAutospacing="1" w:line="360" w:lineRule="auto"/>
        <w:ind w:left="-2"/>
        <w:jc w:val="center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bookmarkStart w:id="0" w:name="_GoBack"/>
      <w:bookmarkEnd w:id="0"/>
      <w:r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נספח ג' בתקנון לעבודת הממשלה</w:t>
      </w:r>
      <w:r>
        <w:rPr>
          <w:rFonts w:ascii="Times New Roman" w:hAnsi="Times New Roman" w:cs="David"/>
          <w:b/>
          <w:bCs/>
          <w:sz w:val="24"/>
          <w:szCs w:val="24"/>
          <w:u w:val="single"/>
          <w:rtl/>
        </w:rPr>
        <w:br/>
      </w:r>
      <w:r w:rsidR="000F1B59" w:rsidRPr="00E75FFF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בקשת שר לנסיעה לחוץ לארץ בתפקיד</w:t>
      </w:r>
    </w:p>
    <w:p w14:paraId="161C952A" w14:textId="77777777" w:rsidR="000F1B59" w:rsidRPr="00E75FFF" w:rsidRDefault="000F1B59" w:rsidP="000F1B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jc w:val="both"/>
        <w:rPr>
          <w:rFonts w:cs="David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>1. שם השר ותפקידו:</w:t>
      </w:r>
    </w:p>
    <w:p w14:paraId="161C952B" w14:textId="08FA00DD" w:rsidR="000F1B59" w:rsidRPr="00E75FFF" w:rsidRDefault="00593DFC" w:rsidP="00593DFC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מאיר פרוש, שר ירושלים ומסורת ישראל</w:t>
      </w:r>
      <w:r w:rsidR="000F1B59" w:rsidRPr="00E75FFF">
        <w:rPr>
          <w:rFonts w:cs="David" w:hint="cs"/>
          <w:sz w:val="24"/>
          <w:szCs w:val="24"/>
          <w:rtl/>
        </w:rPr>
        <w:t xml:space="preserve"> </w:t>
      </w:r>
    </w:p>
    <w:p w14:paraId="161C952C" w14:textId="77777777" w:rsidR="000F1B59" w:rsidRDefault="000F1B59" w:rsidP="000F1B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jc w:val="both"/>
        <w:rPr>
          <w:rFonts w:cs="David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>2. ארץ היעד:</w:t>
      </w:r>
    </w:p>
    <w:p w14:paraId="161C952D" w14:textId="08ADA75B" w:rsidR="000F1B59" w:rsidRPr="00E75FFF" w:rsidRDefault="00593DFC" w:rsidP="00593DFC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ארצות הברית</w:t>
      </w:r>
    </w:p>
    <w:p w14:paraId="161C952E" w14:textId="77777777" w:rsidR="000F1B59" w:rsidRDefault="000F1B59" w:rsidP="000F1B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jc w:val="both"/>
        <w:rPr>
          <w:rFonts w:cs="David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 xml:space="preserve">3. מטרת הנסיעה: </w:t>
      </w:r>
    </w:p>
    <w:p w14:paraId="780D43E8" w14:textId="1432B998" w:rsidR="00593DFC" w:rsidRDefault="00593DFC" w:rsidP="000F1B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השתתפות באירועי "שבוע ירושלים של ניו יורק" במסגרתו ייערכו שורה אירועים וכנסים לכבודה של העיר ירושלים, בירת ישראל</w:t>
      </w:r>
    </w:p>
    <w:p w14:paraId="161C9530" w14:textId="66FF2D6C" w:rsidR="000F1B59" w:rsidRDefault="000F1B59" w:rsidP="000F1B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 xml:space="preserve">4. פגישות מתוכננות: </w:t>
      </w:r>
    </w:p>
    <w:p w14:paraId="1D061C3A" w14:textId="35FAC470" w:rsidR="00593DFC" w:rsidRDefault="00593DFC" w:rsidP="000F1B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קבלת שבת ביום שישי עם בכירים בקהילה היהודית בניו יורק</w:t>
      </w:r>
    </w:p>
    <w:p w14:paraId="1CDBFB75" w14:textId="4BCCDB35" w:rsidR="00593DFC" w:rsidRDefault="00593DFC" w:rsidP="000F1B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צעדה לכבוד ירושלים במרכז מנהטן</w:t>
      </w:r>
    </w:p>
    <w:p w14:paraId="2E135EB8" w14:textId="1C213F4A" w:rsidR="00593DFC" w:rsidRDefault="00593DFC" w:rsidP="000F1B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השתתפות בכנס ירושלים עיתון בשבע בניו יורק</w:t>
      </w:r>
    </w:p>
    <w:p w14:paraId="1A11FCCF" w14:textId="27C3B07B" w:rsidR="00593DFC" w:rsidRDefault="00593DFC" w:rsidP="000F1B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השתתפות בכנס ירושלים של עיתון הג'רוזלם פוסט בני יורק</w:t>
      </w:r>
    </w:p>
    <w:p w14:paraId="385021FD" w14:textId="77777777" w:rsidR="00593DFC" w:rsidRDefault="00593DFC" w:rsidP="000F1B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פגישה עם הנהלת אגודת ישראל בארה"ב בנושא עידוד הקשר לירושלים בקרב הקהילה החרדית בארצות הברית</w:t>
      </w:r>
    </w:p>
    <w:p w14:paraId="1A44EF8E" w14:textId="29402D6D" w:rsidR="00593DFC" w:rsidRDefault="00593DFC" w:rsidP="000F1B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היתכנות לפגישת המשך עם שגריר ישראל באו"ם, גלעד ארדן, לדון בקידום מעמדה הבינלאומי של ירושלים </w:t>
      </w:r>
    </w:p>
    <w:p w14:paraId="3FC9FAEF" w14:textId="5B2689EE" w:rsidR="00593DFC" w:rsidRPr="00E75FFF" w:rsidRDefault="00593DFC" w:rsidP="00593DFC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שיח עם גורמים בקהילה היהודית על הפערים ביחסים בין מדינת ישראל ולציבור היהודי בארצות הברית </w:t>
      </w:r>
    </w:p>
    <w:p w14:paraId="161C9531" w14:textId="70866133" w:rsidR="000F1B59" w:rsidRDefault="000F1B59" w:rsidP="00593DFC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 xml:space="preserve">5. מועד הנסיעה (יציאה וחזרה): </w:t>
      </w:r>
    </w:p>
    <w:p w14:paraId="60679F81" w14:textId="77777777" w:rsidR="00593DFC" w:rsidRDefault="00593DFC" w:rsidP="00593DFC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יציאה ב-01/06/2023.</w:t>
      </w:r>
    </w:p>
    <w:p w14:paraId="6E92E686" w14:textId="56D26488" w:rsidR="00593DFC" w:rsidRPr="00E75FFF" w:rsidRDefault="00593DFC" w:rsidP="00593DFC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חזרה ב-09/06/2023.</w:t>
      </w:r>
    </w:p>
    <w:p w14:paraId="16F60D46" w14:textId="5091C777" w:rsidR="00D71811" w:rsidRDefault="000F1B59" w:rsidP="00D71811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>6. שם חה"כ עימו מקוזז השר:</w:t>
      </w:r>
    </w:p>
    <w:p w14:paraId="619A5329" w14:textId="6A835E37" w:rsidR="00593DFC" w:rsidRPr="00E75FFF" w:rsidRDefault="00593DFC" w:rsidP="00D71811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lastRenderedPageBreak/>
        <w:t>השר פרוש אינו חבר כנסת.</w:t>
      </w:r>
    </w:p>
    <w:p w14:paraId="161C9533" w14:textId="025EF980" w:rsidR="000F1B59" w:rsidRDefault="000F1B59" w:rsidP="00593DFC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 xml:space="preserve">7. תיאום עם מטה משרד החוץ בלשכת מנכ"ל משרד החוץ (שם ותפקיד): </w:t>
      </w:r>
    </w:p>
    <w:p w14:paraId="70B93BD5" w14:textId="0D394036" w:rsidR="00593DFC" w:rsidRDefault="00593DFC" w:rsidP="00593DFC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  <w:rtl/>
        </w:rPr>
      </w:pPr>
      <w:r w:rsidRPr="00593DFC">
        <w:rPr>
          <w:rFonts w:cs="David" w:hint="cs"/>
          <w:sz w:val="24"/>
          <w:szCs w:val="24"/>
          <w:highlight w:val="yellow"/>
          <w:rtl/>
        </w:rPr>
        <w:t>?</w:t>
      </w:r>
    </w:p>
    <w:p w14:paraId="365781DA" w14:textId="7ADD63BB" w:rsidR="00D71811" w:rsidRDefault="00D71811" w:rsidP="000F1B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8. האם הנסיעה היא במימון זר (מלא או חלקי) כן/לא?</w:t>
      </w:r>
      <w:r w:rsidR="00593DFC">
        <w:rPr>
          <w:rFonts w:cs="David" w:hint="cs"/>
          <w:sz w:val="24"/>
          <w:szCs w:val="24"/>
          <w:rtl/>
        </w:rPr>
        <w:t xml:space="preserve"> לא</w:t>
      </w:r>
    </w:p>
    <w:p w14:paraId="789A8F80" w14:textId="4069BB99" w:rsidR="00D71811" w:rsidRDefault="00D71811" w:rsidP="000F1B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זהות הגורם הממן</w:t>
      </w:r>
      <w:r w:rsidR="00593DFC">
        <w:rPr>
          <w:rFonts w:cs="David" w:hint="cs"/>
          <w:sz w:val="24"/>
          <w:szCs w:val="24"/>
          <w:rtl/>
        </w:rPr>
        <w:t xml:space="preserve"> - לא רלוונטי</w:t>
      </w:r>
    </w:p>
    <w:p w14:paraId="76192840" w14:textId="785C1705" w:rsidR="00D71811" w:rsidRDefault="00D71811" w:rsidP="000F1B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האם התקבלה חוות דעת היועץ המשפטי של המשרד לפיה אין בקבלת המימון הזר משום חשש לניגוד עניינים או פגיעה בטוהר המידות או בסדרי </w:t>
      </w:r>
      <w:proofErr w:type="spellStart"/>
      <w:r>
        <w:rPr>
          <w:rFonts w:cs="David" w:hint="cs"/>
          <w:sz w:val="24"/>
          <w:szCs w:val="24"/>
          <w:rtl/>
        </w:rPr>
        <w:t>המינהל</w:t>
      </w:r>
      <w:proofErr w:type="spellEnd"/>
      <w:r>
        <w:rPr>
          <w:rFonts w:cs="David" w:hint="cs"/>
          <w:sz w:val="24"/>
          <w:szCs w:val="24"/>
          <w:rtl/>
        </w:rPr>
        <w:t xml:space="preserve"> התקנים? כן/לא?</w:t>
      </w:r>
    </w:p>
    <w:p w14:paraId="1F654589" w14:textId="0680732E" w:rsidR="00593DFC" w:rsidRPr="00E75FFF" w:rsidRDefault="00593DFC" w:rsidP="000F1B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לא רלוונטי</w:t>
      </w:r>
    </w:p>
    <w:p w14:paraId="161C9534" w14:textId="08CF5A3F" w:rsidR="00306AD1" w:rsidRDefault="00D71811" w:rsidP="000F1B59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9</w:t>
      </w:r>
      <w:r w:rsidR="000F1B59" w:rsidRPr="00E75FFF">
        <w:rPr>
          <w:rFonts w:cs="David" w:hint="cs"/>
          <w:sz w:val="24"/>
          <w:szCs w:val="24"/>
          <w:rtl/>
        </w:rPr>
        <w:t xml:space="preserve">. הערות:  </w:t>
      </w:r>
    </w:p>
    <w:p w14:paraId="60956CC7" w14:textId="77777777" w:rsidR="00593DFC" w:rsidRDefault="00593DFC" w:rsidP="000F1B59"/>
    <w:sectPr w:rsidR="00593DFC" w:rsidSect="00220C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d Transparent">
    <w:panose1 w:val="02030509050101010101"/>
    <w:charset w:val="00"/>
    <w:family w:val="modern"/>
    <w:pitch w:val="fixed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59"/>
    <w:rsid w:val="000B6884"/>
    <w:rsid w:val="000F1B59"/>
    <w:rsid w:val="00220C5F"/>
    <w:rsid w:val="00306AD1"/>
    <w:rsid w:val="00593DFC"/>
    <w:rsid w:val="00702092"/>
    <w:rsid w:val="00831EDA"/>
    <w:rsid w:val="009E3B4A"/>
    <w:rsid w:val="00B61C04"/>
    <w:rsid w:val="00D71811"/>
    <w:rsid w:val="00D9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C9529"/>
  <w15:docId w15:val="{3DF088E3-4CFC-4212-B20A-EB09BE20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B59"/>
    <w:pPr>
      <w:autoSpaceDE w:val="0"/>
      <w:autoSpaceDN w:val="0"/>
      <w:bidi/>
      <w:spacing w:after="0" w:line="240" w:lineRule="auto"/>
    </w:pPr>
    <w:rPr>
      <w:rFonts w:ascii="Courier New" w:eastAsia="Times New Roman" w:hAnsi="Courier New" w:cs="Times New Roman"/>
      <w:lang w:eastAsia="he-IL"/>
    </w:rPr>
  </w:style>
  <w:style w:type="paragraph" w:styleId="1">
    <w:name w:val="heading 1"/>
    <w:basedOn w:val="a"/>
    <w:next w:val="a"/>
    <w:link w:val="10"/>
    <w:qFormat/>
    <w:rsid w:val="000F1B59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autoSpaceDE/>
      <w:autoSpaceDN/>
      <w:spacing w:after="120"/>
      <w:ind w:left="-540" w:firstLine="154"/>
      <w:jc w:val="both"/>
      <w:outlineLvl w:val="0"/>
    </w:pPr>
    <w:rPr>
      <w:rFonts w:ascii="Times New Roman" w:hAnsi="Times New Roman" w:cs="Rod Transparent"/>
      <w:b/>
      <w:bCs/>
      <w:sz w:val="4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0F1B59"/>
    <w:rPr>
      <w:rFonts w:ascii="Times New Roman" w:eastAsia="Times New Roman" w:hAnsi="Times New Roman" w:cs="Rod Transparent"/>
      <w:b/>
      <w:bCs/>
      <w:sz w:val="44"/>
      <w:szCs w:val="24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נסיעת שר לחול בתפקיד" ma:contentTypeID="0x010100BB141B8D574CCF47B7AC817B779CE70100A250CD8F02E2324E8EA02E2A47D26E1A" ma:contentTypeVersion="4" ma:contentTypeDescription="" ma:contentTypeScope="" ma:versionID="9b0592fcea00486719f6d66f6d8e0757">
  <xsd:schema xmlns:xsd="http://www.w3.org/2001/XMLSchema" xmlns:xs="http://www.w3.org/2001/XMLSchema" xmlns:p="http://schemas.microsoft.com/office/2006/metadata/properties" xmlns:ns2="730d6c76-5d34-4026-855e-4ba7d8ac14c8" targetNamespace="http://schemas.microsoft.com/office/2006/metadata/properties" ma:root="true" ma:fieldsID="51ce8710df808b9a695e9c6d399b7836" ns2:_="">
    <xsd:import namespace="730d6c76-5d34-4026-855e-4ba7d8ac14c8"/>
    <xsd:element name="properties">
      <xsd:complexType>
        <xsd:sequence>
          <xsd:element name="documentManagement">
            <xsd:complexType>
              <xsd:all>
                <xsd:element ref="ns2:countres" minOccurs="0"/>
                <xsd:element ref="ns2:minister" minOccurs="0"/>
                <xsd:element ref="ns2:inboundDate" minOccurs="0"/>
                <xsd:element ref="ns2:outbou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d6c76-5d34-4026-855e-4ba7d8ac14c8" elementFormDefault="qualified">
    <xsd:import namespace="http://schemas.microsoft.com/office/2006/documentManagement/types"/>
    <xsd:import namespace="http://schemas.microsoft.com/office/infopath/2007/PartnerControls"/>
    <xsd:element name="countres" ma:index="8" nillable="true" ma:displayName="ארצות היעד" ma:internalName="countres">
      <xsd:simpleType>
        <xsd:restriction base="dms:Text">
          <xsd:maxLength value="255"/>
        </xsd:restriction>
      </xsd:simpleType>
    </xsd:element>
    <xsd:element name="minister" ma:index="9" nillable="true" ma:displayName="שיוך ללשכת שר" ma:list="{039aad4f-89ea-43c8-868b-72400bb6bc16}" ma:internalName="minister" ma:showField="Title" ma:web="730d6c76-5d34-4026-855e-4ba7d8ac14c8">
      <xsd:simpleType>
        <xsd:restriction base="dms:Lookup"/>
      </xsd:simpleType>
    </xsd:element>
    <xsd:element name="inboundDate" ma:index="10" nillable="true" ma:displayName="תאריך חזרה" ma:format="DateOnly" ma:internalName="inboundDate">
      <xsd:simpleType>
        <xsd:restriction base="dms:DateTime"/>
      </xsd:simpleType>
    </xsd:element>
    <xsd:element name="outboundDate" ma:index="11" nillable="true" ma:displayName="תאריך יציאה" ma:format="DateOnly" ma:internalName="outboun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untres xmlns="730d6c76-5d34-4026-855e-4ba7d8ac14c8" xsi:nil="true"/>
    <inboundDate xmlns="730d6c76-5d34-4026-855e-4ba7d8ac14c8" xsi:nil="true"/>
    <outboundDate xmlns="730d6c76-5d34-4026-855e-4ba7d8ac14c8" xsi:nil="true"/>
    <minister xmlns="730d6c76-5d34-4026-855e-4ba7d8ac14c8" xsi:nil="true"/>
  </documentManagement>
</p:properties>
</file>

<file path=customXml/itemProps1.xml><?xml version="1.0" encoding="utf-8"?>
<ds:datastoreItem xmlns:ds="http://schemas.openxmlformats.org/officeDocument/2006/customXml" ds:itemID="{723F92A1-AC40-4727-AEC0-1FD68E6A4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6AE47-D910-420E-803C-1D6AA58A1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d6c76-5d34-4026-855e-4ba7d8ac1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E4482B-8A1F-4509-89CE-2A01C4E104A0}">
  <ds:schemaRefs>
    <ds:schemaRef ds:uri="http://schemas.microsoft.com/office/2006/metadata/properties"/>
    <ds:schemaRef ds:uri="730d6c76-5d34-4026-855e-4ba7d8ac14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PMO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hilac</dc:creator>
  <cp:lastModifiedBy>מירית וחניש</cp:lastModifiedBy>
  <cp:revision>2</cp:revision>
  <dcterms:created xsi:type="dcterms:W3CDTF">2024-01-17T07:15:00Z</dcterms:created>
  <dcterms:modified xsi:type="dcterms:W3CDTF">2024-01-17T07:15:00Z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0x010100BB141B8D574CCF47B7AC817B779CE70100A250CD8F02E2324E8EA02E2A47D26E1A</vt:lpwstr>
  </property>
</Properties>
</file>