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7087B8" w14:textId="77777777" w:rsidR="00263F84" w:rsidRDefault="00263F84" w:rsidP="00D7034A">
      <w:pPr>
        <w:pStyle w:val="ListParagraph"/>
        <w:spacing w:after="100" w:afterAutospacing="1"/>
        <w:ind w:left="360"/>
        <w:jc w:val="center"/>
        <w:rPr>
          <w:rStyle w:val="Strong"/>
          <w:rFonts w:ascii="David" w:hAnsi="David" w:cs="David"/>
          <w:sz w:val="24"/>
          <w:szCs w:val="24"/>
          <w:u w:val="single"/>
          <w:rtl/>
        </w:rPr>
      </w:pPr>
    </w:p>
    <w:p w14:paraId="5D898662" w14:textId="772C2B11" w:rsidR="00B3218D" w:rsidRPr="00903A0A" w:rsidRDefault="00B3218D" w:rsidP="00903A0A">
      <w:pPr>
        <w:pStyle w:val="Title"/>
        <w:jc w:val="center"/>
        <w:rPr>
          <w:rStyle w:val="Strong"/>
          <w:rFonts w:cs="David"/>
          <w:sz w:val="28"/>
          <w:szCs w:val="28"/>
          <w:rtl/>
        </w:rPr>
      </w:pPr>
      <w:r w:rsidRPr="00903A0A">
        <w:rPr>
          <w:rStyle w:val="Strong"/>
          <w:rFonts w:cs="David"/>
          <w:sz w:val="28"/>
          <w:szCs w:val="28"/>
          <w:rtl/>
        </w:rPr>
        <w:t>גילוי דעת</w:t>
      </w:r>
      <w:r w:rsidR="00601364" w:rsidRPr="00903A0A">
        <w:rPr>
          <w:rStyle w:val="Strong"/>
          <w:rFonts w:cs="David" w:hint="cs"/>
          <w:sz w:val="28"/>
          <w:szCs w:val="28"/>
          <w:rtl/>
        </w:rPr>
        <w:t xml:space="preserve"> 1/16</w:t>
      </w:r>
      <w:r w:rsidR="00264580" w:rsidRPr="00903A0A">
        <w:rPr>
          <w:rStyle w:val="Strong"/>
          <w:rFonts w:cs="David" w:hint="cs"/>
          <w:sz w:val="28"/>
          <w:szCs w:val="28"/>
          <w:rtl/>
        </w:rPr>
        <w:t>:</w:t>
      </w:r>
      <w:r w:rsidRPr="00903A0A">
        <w:rPr>
          <w:rStyle w:val="Strong"/>
          <w:rFonts w:cs="David"/>
          <w:sz w:val="28"/>
          <w:szCs w:val="28"/>
          <w:rtl/>
        </w:rPr>
        <w:t xml:space="preserve"> שיקולי הממונה על הגבלים עסקיים בקביעת גובה עיצום כספי</w:t>
      </w:r>
    </w:p>
    <w:p w14:paraId="7FF534F7" w14:textId="77777777" w:rsidR="00B3218D" w:rsidRPr="00CD3205" w:rsidRDefault="00B3218D" w:rsidP="00B3218D">
      <w:pPr>
        <w:pStyle w:val="ListParagraph"/>
        <w:spacing w:after="100" w:afterAutospacing="1"/>
        <w:ind w:left="360"/>
        <w:rPr>
          <w:sz w:val="24"/>
          <w:szCs w:val="24"/>
          <w:rtl/>
        </w:rPr>
      </w:pPr>
      <w:r w:rsidRPr="00CD3205">
        <w:rPr>
          <w:rStyle w:val="Strong"/>
          <w:rFonts w:ascii="David" w:hAnsi="David" w:cs="David"/>
          <w:sz w:val="24"/>
          <w:szCs w:val="24"/>
          <w:u w:val="single"/>
          <w:rtl/>
        </w:rPr>
        <w:t xml:space="preserve"> </w:t>
      </w:r>
    </w:p>
    <w:p w14:paraId="7CFDDFFD" w14:textId="3B7AE08A" w:rsidR="005053D6" w:rsidRPr="00CD3205" w:rsidRDefault="005053D6" w:rsidP="00903A0A">
      <w:pPr>
        <w:pStyle w:val="Heading1"/>
        <w:numPr>
          <w:ilvl w:val="0"/>
          <w:numId w:val="27"/>
        </w:numPr>
        <w:rPr>
          <w:rtl/>
        </w:rPr>
      </w:pPr>
      <w:r w:rsidRPr="00CD3205">
        <w:rPr>
          <w:rFonts w:hint="cs"/>
          <w:rtl/>
        </w:rPr>
        <w:t>הקדמה</w:t>
      </w:r>
    </w:p>
    <w:p w14:paraId="3286DB48" w14:textId="2C6D6159" w:rsidR="00E52163" w:rsidRPr="00CD3205" w:rsidRDefault="00941CB5" w:rsidP="00F90994">
      <w:pPr>
        <w:tabs>
          <w:tab w:val="left" w:pos="566"/>
        </w:tabs>
        <w:spacing w:line="360" w:lineRule="auto"/>
        <w:ind w:left="360"/>
        <w:jc w:val="both"/>
        <w:rPr>
          <w:rFonts w:cs="David"/>
          <w:sz w:val="24"/>
          <w:szCs w:val="24"/>
          <w:rtl/>
        </w:rPr>
      </w:pPr>
      <w:r w:rsidRPr="00CD3205">
        <w:rPr>
          <w:rFonts w:cs="David" w:hint="cs"/>
          <w:sz w:val="24"/>
          <w:szCs w:val="24"/>
          <w:rtl/>
        </w:rPr>
        <w:t>ביום 7.5.12 אישרה הכנסת בקריאה שנייה ושלישית את תיקון מס' 13 לחוק ההגבלים העסקיים, התשמ"ח-1988 (להלן: "</w:t>
      </w:r>
      <w:r w:rsidRPr="00CD3205">
        <w:rPr>
          <w:rStyle w:val="Strong"/>
          <w:rFonts w:cs="David" w:hint="cs"/>
          <w:sz w:val="24"/>
          <w:szCs w:val="24"/>
          <w:rtl/>
        </w:rPr>
        <w:t>חוק ההגבלים העסקיים</w:t>
      </w:r>
      <w:r w:rsidRPr="00CD3205">
        <w:rPr>
          <w:rFonts w:cs="David" w:hint="cs"/>
          <w:sz w:val="24"/>
          <w:szCs w:val="24"/>
          <w:rtl/>
        </w:rPr>
        <w:t>" או "</w:t>
      </w:r>
      <w:r w:rsidRPr="00CD3205">
        <w:rPr>
          <w:rStyle w:val="Strong"/>
          <w:rFonts w:cs="David" w:hint="cs"/>
          <w:sz w:val="24"/>
          <w:szCs w:val="24"/>
          <w:rtl/>
        </w:rPr>
        <w:t>החוק</w:t>
      </w:r>
      <w:r w:rsidRPr="00CD3205">
        <w:rPr>
          <w:rFonts w:cs="David" w:hint="cs"/>
          <w:sz w:val="24"/>
          <w:szCs w:val="24"/>
          <w:rtl/>
        </w:rPr>
        <w:t>"), במסגרתו הוסף לחוק פרק ז1, אשר מסמיך את הממונה</w:t>
      </w:r>
      <w:r w:rsidR="00E52163" w:rsidRPr="00CD3205">
        <w:rPr>
          <w:rFonts w:cs="David" w:hint="cs"/>
          <w:sz w:val="24"/>
          <w:szCs w:val="24"/>
          <w:rtl/>
        </w:rPr>
        <w:t xml:space="preserve"> על הגבלים עסקיים (להלן: "</w:t>
      </w:r>
      <w:r w:rsidR="00E52163" w:rsidRPr="00CD3205">
        <w:rPr>
          <w:rFonts w:cs="David" w:hint="cs"/>
          <w:b/>
          <w:bCs/>
          <w:sz w:val="24"/>
          <w:szCs w:val="24"/>
          <w:rtl/>
        </w:rPr>
        <w:t>הממונה</w:t>
      </w:r>
      <w:r w:rsidR="00E52163" w:rsidRPr="00CD3205">
        <w:rPr>
          <w:rFonts w:cs="David" w:hint="cs"/>
          <w:sz w:val="24"/>
          <w:szCs w:val="24"/>
          <w:rtl/>
        </w:rPr>
        <w:t>")</w:t>
      </w:r>
      <w:r w:rsidRPr="00CD3205">
        <w:rPr>
          <w:rFonts w:cs="David" w:hint="cs"/>
          <w:sz w:val="24"/>
          <w:szCs w:val="24"/>
          <w:rtl/>
        </w:rPr>
        <w:t xml:space="preserve"> להטיל עיצומים כספיים בגין הפרות שונות של הוראות החוק. </w:t>
      </w:r>
      <w:r w:rsidR="00DC6F53" w:rsidRPr="00CD3205">
        <w:rPr>
          <w:rFonts w:cs="David" w:hint="cs"/>
          <w:sz w:val="24"/>
          <w:szCs w:val="24"/>
          <w:rtl/>
        </w:rPr>
        <w:t xml:space="preserve">בפרק זה נקבעו הוראות, </w:t>
      </w:r>
      <w:r w:rsidR="00A97BEA" w:rsidRPr="00CD3205">
        <w:rPr>
          <w:rFonts w:cs="David" w:hint="cs"/>
          <w:sz w:val="24"/>
          <w:szCs w:val="24"/>
          <w:rtl/>
        </w:rPr>
        <w:t xml:space="preserve">אשר תכליתן, בין היתר, לקבוע את </w:t>
      </w:r>
      <w:r w:rsidR="00DC6F53" w:rsidRPr="00CD3205">
        <w:rPr>
          <w:rFonts w:cs="David" w:hint="cs"/>
          <w:sz w:val="24"/>
          <w:szCs w:val="24"/>
          <w:rtl/>
        </w:rPr>
        <w:t xml:space="preserve">אופן </w:t>
      </w:r>
      <w:r w:rsidR="00A97BEA" w:rsidRPr="00CD3205">
        <w:rPr>
          <w:rFonts w:cs="David" w:hint="cs"/>
          <w:sz w:val="24"/>
          <w:szCs w:val="24"/>
          <w:rtl/>
        </w:rPr>
        <w:t>הטלת עיצום כספי על אדם או תאגיד שהפר הורא</w:t>
      </w:r>
      <w:r w:rsidR="00743B39" w:rsidRPr="00CD3205">
        <w:rPr>
          <w:rFonts w:cs="David" w:hint="cs"/>
          <w:sz w:val="24"/>
          <w:szCs w:val="24"/>
          <w:rtl/>
        </w:rPr>
        <w:t>ה</w:t>
      </w:r>
      <w:r w:rsidR="00A97BEA" w:rsidRPr="00CD3205">
        <w:rPr>
          <w:rFonts w:cs="David" w:hint="cs"/>
          <w:sz w:val="24"/>
          <w:szCs w:val="24"/>
          <w:rtl/>
        </w:rPr>
        <w:t xml:space="preserve"> מהוראות החוק</w:t>
      </w:r>
      <w:r w:rsidR="00DC6F53" w:rsidRPr="00CD3205">
        <w:rPr>
          <w:rFonts w:cs="David" w:hint="cs"/>
          <w:sz w:val="24"/>
          <w:szCs w:val="24"/>
          <w:rtl/>
        </w:rPr>
        <w:t xml:space="preserve"> (להלן: "</w:t>
      </w:r>
      <w:r w:rsidR="00DC6F53" w:rsidRPr="00CD3205">
        <w:rPr>
          <w:rFonts w:cs="David" w:hint="cs"/>
          <w:b/>
          <w:bCs/>
          <w:sz w:val="24"/>
          <w:szCs w:val="24"/>
          <w:rtl/>
        </w:rPr>
        <w:t>המפר</w:t>
      </w:r>
      <w:r w:rsidR="00DC6F53" w:rsidRPr="00CD3205">
        <w:rPr>
          <w:rFonts w:cs="David" w:hint="cs"/>
          <w:sz w:val="24"/>
          <w:szCs w:val="24"/>
          <w:rtl/>
        </w:rPr>
        <w:t xml:space="preserve">"), את גובה העיצום </w:t>
      </w:r>
      <w:r w:rsidR="003D02B1" w:rsidRPr="00CD3205">
        <w:rPr>
          <w:rFonts w:cs="David" w:hint="cs"/>
          <w:sz w:val="24"/>
          <w:szCs w:val="24"/>
          <w:rtl/>
        </w:rPr>
        <w:t>המרבי</w:t>
      </w:r>
      <w:r w:rsidR="00DC6F53" w:rsidRPr="00CD3205">
        <w:rPr>
          <w:rFonts w:cs="David" w:hint="cs"/>
          <w:sz w:val="24"/>
          <w:szCs w:val="24"/>
          <w:rtl/>
        </w:rPr>
        <w:t xml:space="preserve"> </w:t>
      </w:r>
      <w:r w:rsidR="00E52163" w:rsidRPr="00CD3205">
        <w:rPr>
          <w:rFonts w:cs="David" w:hint="cs"/>
          <w:sz w:val="24"/>
          <w:szCs w:val="24"/>
          <w:rtl/>
        </w:rPr>
        <w:t>וכן שיקולים בקביעת גובה העיצום.</w:t>
      </w:r>
      <w:r w:rsidR="00DC6F53" w:rsidRPr="00CD3205">
        <w:rPr>
          <w:rFonts w:cs="David" w:hint="cs"/>
          <w:sz w:val="24"/>
          <w:szCs w:val="24"/>
          <w:rtl/>
        </w:rPr>
        <w:t xml:space="preserve"> </w:t>
      </w:r>
      <w:r w:rsidRPr="00CD3205">
        <w:rPr>
          <w:rFonts w:cs="David" w:hint="cs"/>
          <w:sz w:val="24"/>
          <w:szCs w:val="24"/>
          <w:rtl/>
        </w:rPr>
        <w:t xml:space="preserve">סעיף 50ה לחוק קובע רשימה בלתי ממצה של </w:t>
      </w:r>
      <w:r w:rsidR="002501B3" w:rsidRPr="00CD3205">
        <w:rPr>
          <w:rFonts w:cs="David" w:hint="cs"/>
          <w:sz w:val="24"/>
          <w:szCs w:val="24"/>
          <w:rtl/>
        </w:rPr>
        <w:t>הנסיבות והשיקולים ש</w:t>
      </w:r>
      <w:r w:rsidR="00743B39" w:rsidRPr="00CD3205">
        <w:rPr>
          <w:rFonts w:cs="David" w:hint="cs"/>
          <w:sz w:val="24"/>
          <w:szCs w:val="24"/>
          <w:rtl/>
        </w:rPr>
        <w:t>ת</w:t>
      </w:r>
      <w:r w:rsidR="002501B3" w:rsidRPr="00CD3205">
        <w:rPr>
          <w:rFonts w:cs="David" w:hint="cs"/>
          <w:sz w:val="24"/>
          <w:szCs w:val="24"/>
          <w:rtl/>
        </w:rPr>
        <w:t>שקול הממונה בבוא</w:t>
      </w:r>
      <w:r w:rsidR="00743B39" w:rsidRPr="00CD3205">
        <w:rPr>
          <w:rFonts w:cs="David" w:hint="cs"/>
          <w:sz w:val="24"/>
          <w:szCs w:val="24"/>
          <w:rtl/>
        </w:rPr>
        <w:t>ה</w:t>
      </w:r>
      <w:r w:rsidR="002501B3" w:rsidRPr="00CD3205">
        <w:rPr>
          <w:rFonts w:cs="David" w:hint="cs"/>
          <w:sz w:val="24"/>
          <w:szCs w:val="24"/>
          <w:rtl/>
        </w:rPr>
        <w:t xml:space="preserve"> לקבוע את סכום העיצום שבדעת</w:t>
      </w:r>
      <w:r w:rsidR="00743B39" w:rsidRPr="00CD3205">
        <w:rPr>
          <w:rFonts w:cs="David" w:hint="cs"/>
          <w:sz w:val="24"/>
          <w:szCs w:val="24"/>
          <w:rtl/>
        </w:rPr>
        <w:t>ה</w:t>
      </w:r>
      <w:r w:rsidR="002501B3" w:rsidRPr="00CD3205">
        <w:rPr>
          <w:rFonts w:cs="David" w:hint="cs"/>
          <w:sz w:val="24"/>
          <w:szCs w:val="24"/>
          <w:rtl/>
        </w:rPr>
        <w:t xml:space="preserve"> להטיל. </w:t>
      </w:r>
      <w:r w:rsidR="00DC6F53" w:rsidRPr="00CD3205">
        <w:rPr>
          <w:rFonts w:cs="David" w:hint="cs"/>
          <w:sz w:val="24"/>
          <w:szCs w:val="24"/>
          <w:rtl/>
        </w:rPr>
        <w:t>ביום 24.7.</w:t>
      </w:r>
      <w:r w:rsidR="00F90994">
        <w:rPr>
          <w:rFonts w:cs="David" w:hint="cs"/>
          <w:sz w:val="24"/>
          <w:szCs w:val="24"/>
          <w:rtl/>
        </w:rPr>
        <w:t>2012</w:t>
      </w:r>
      <w:r w:rsidR="00937AF9">
        <w:rPr>
          <w:rFonts w:cs="David" w:hint="cs"/>
          <w:sz w:val="24"/>
          <w:szCs w:val="24"/>
          <w:rtl/>
        </w:rPr>
        <w:t xml:space="preserve"> פורסם</w:t>
      </w:r>
      <w:r w:rsidR="00644D5F">
        <w:rPr>
          <w:rFonts w:cs="David" w:hint="cs"/>
          <w:sz w:val="24"/>
          <w:szCs w:val="24"/>
          <w:rtl/>
        </w:rPr>
        <w:t xml:space="preserve"> </w:t>
      </w:r>
      <w:r w:rsidR="00DC6F53" w:rsidRPr="00CD3205">
        <w:rPr>
          <w:rFonts w:cs="David" w:hint="cs"/>
          <w:sz w:val="24"/>
          <w:szCs w:val="24"/>
          <w:rtl/>
        </w:rPr>
        <w:t xml:space="preserve">גילוי דעת </w:t>
      </w:r>
      <w:r w:rsidR="00E52163" w:rsidRPr="00CD3205">
        <w:rPr>
          <w:rFonts w:cs="David" w:hint="cs"/>
          <w:sz w:val="24"/>
          <w:szCs w:val="24"/>
          <w:rtl/>
        </w:rPr>
        <w:t>2</w:t>
      </w:r>
      <w:r w:rsidR="00DC6F53" w:rsidRPr="00CD3205">
        <w:rPr>
          <w:rFonts w:cs="David" w:hint="cs"/>
          <w:sz w:val="24"/>
          <w:szCs w:val="24"/>
          <w:rtl/>
        </w:rPr>
        <w:t xml:space="preserve">/12 </w:t>
      </w:r>
      <w:r w:rsidR="00E52163" w:rsidRPr="00CD3205">
        <w:rPr>
          <w:rFonts w:cs="David" w:hint="cs"/>
          <w:sz w:val="24"/>
          <w:szCs w:val="24"/>
          <w:rtl/>
        </w:rPr>
        <w:t>המפרט את</w:t>
      </w:r>
      <w:r w:rsidR="00DC6F53" w:rsidRPr="00CD3205">
        <w:rPr>
          <w:rFonts w:cs="David" w:hint="cs"/>
          <w:sz w:val="24"/>
          <w:szCs w:val="24"/>
          <w:rtl/>
        </w:rPr>
        <w:t xml:space="preserve"> </w:t>
      </w:r>
      <w:r w:rsidR="000E2F80" w:rsidRPr="00CD3205">
        <w:rPr>
          <w:rFonts w:cs="David" w:hint="cs"/>
          <w:sz w:val="24"/>
          <w:szCs w:val="24"/>
          <w:rtl/>
        </w:rPr>
        <w:t xml:space="preserve">אמות המידה לשיקול הדעת של </w:t>
      </w:r>
      <w:r w:rsidR="00DC6F53" w:rsidRPr="00CD3205">
        <w:rPr>
          <w:rFonts w:cs="David" w:hint="cs"/>
          <w:sz w:val="24"/>
          <w:szCs w:val="24"/>
          <w:rtl/>
        </w:rPr>
        <w:t>הממונה על הגבלים עסקיים בקביעת גובה עיצום כספי (להלן: "</w:t>
      </w:r>
      <w:r w:rsidR="00DC6F53" w:rsidRPr="00CD3205">
        <w:rPr>
          <w:rFonts w:cs="David" w:hint="cs"/>
          <w:b/>
          <w:bCs/>
          <w:sz w:val="24"/>
          <w:szCs w:val="24"/>
          <w:rtl/>
        </w:rPr>
        <w:t xml:space="preserve">גילוי דעת </w:t>
      </w:r>
      <w:r w:rsidR="00E52163" w:rsidRPr="00CD3205">
        <w:rPr>
          <w:rFonts w:cs="David" w:hint="cs"/>
          <w:b/>
          <w:bCs/>
          <w:sz w:val="24"/>
          <w:szCs w:val="24"/>
          <w:rtl/>
        </w:rPr>
        <w:t>2</w:t>
      </w:r>
      <w:r w:rsidR="00DC6F53" w:rsidRPr="00CD3205">
        <w:rPr>
          <w:rFonts w:cs="David" w:hint="cs"/>
          <w:b/>
          <w:bCs/>
          <w:sz w:val="24"/>
          <w:szCs w:val="24"/>
          <w:rtl/>
        </w:rPr>
        <w:t>/12</w:t>
      </w:r>
      <w:r w:rsidR="00DC6F53" w:rsidRPr="00CD3205">
        <w:rPr>
          <w:rFonts w:cs="David" w:hint="cs"/>
          <w:sz w:val="24"/>
          <w:szCs w:val="24"/>
          <w:rtl/>
        </w:rPr>
        <w:t>")</w:t>
      </w:r>
      <w:r w:rsidR="00E52163" w:rsidRPr="00CD3205">
        <w:rPr>
          <w:rFonts w:cs="David" w:hint="cs"/>
          <w:sz w:val="24"/>
          <w:szCs w:val="24"/>
          <w:rtl/>
        </w:rPr>
        <w:t>.</w:t>
      </w:r>
      <w:r w:rsidR="00E52163" w:rsidRPr="00CD3205">
        <w:rPr>
          <w:rStyle w:val="FootnoteReference"/>
          <w:rFonts w:cs="David"/>
          <w:sz w:val="24"/>
          <w:szCs w:val="24"/>
          <w:rtl/>
        </w:rPr>
        <w:footnoteReference w:id="1"/>
      </w:r>
      <w:r w:rsidR="00E52163" w:rsidRPr="00CD3205">
        <w:rPr>
          <w:rFonts w:cs="David" w:hint="cs"/>
          <w:sz w:val="24"/>
          <w:szCs w:val="24"/>
          <w:rtl/>
        </w:rPr>
        <w:t xml:space="preserve"> </w:t>
      </w:r>
      <w:r w:rsidR="00DC6F53" w:rsidRPr="00CD3205">
        <w:rPr>
          <w:rFonts w:cs="David" w:hint="cs"/>
          <w:sz w:val="24"/>
          <w:szCs w:val="24"/>
          <w:rtl/>
        </w:rPr>
        <w:t xml:space="preserve">גילוי </w:t>
      </w:r>
      <w:r w:rsidR="006A0481">
        <w:rPr>
          <w:rFonts w:cs="David" w:hint="cs"/>
          <w:sz w:val="24"/>
          <w:szCs w:val="24"/>
          <w:rtl/>
        </w:rPr>
        <w:t>ה</w:t>
      </w:r>
      <w:r w:rsidR="003F4662">
        <w:rPr>
          <w:rFonts w:cs="David" w:hint="cs"/>
          <w:sz w:val="24"/>
          <w:szCs w:val="24"/>
          <w:rtl/>
        </w:rPr>
        <w:t>דעת</w:t>
      </w:r>
      <w:r w:rsidR="00E52163" w:rsidRPr="00CD3205">
        <w:rPr>
          <w:rFonts w:cs="David" w:hint="cs"/>
          <w:sz w:val="24"/>
          <w:szCs w:val="24"/>
          <w:rtl/>
        </w:rPr>
        <w:t xml:space="preserve"> </w:t>
      </w:r>
      <w:r w:rsidR="006A0481">
        <w:rPr>
          <w:rFonts w:cs="David" w:hint="cs"/>
          <w:sz w:val="24"/>
          <w:szCs w:val="24"/>
          <w:rtl/>
        </w:rPr>
        <w:t xml:space="preserve">הנוכחי </w:t>
      </w:r>
      <w:r w:rsidR="001D6446" w:rsidRPr="00CD3205">
        <w:rPr>
          <w:rFonts w:cs="David" w:hint="cs"/>
          <w:sz w:val="24"/>
          <w:szCs w:val="24"/>
          <w:rtl/>
        </w:rPr>
        <w:t>מחליף</w:t>
      </w:r>
      <w:r w:rsidR="00E52163" w:rsidRPr="00CD3205">
        <w:rPr>
          <w:rFonts w:cs="David" w:hint="cs"/>
          <w:sz w:val="24"/>
          <w:szCs w:val="24"/>
          <w:rtl/>
        </w:rPr>
        <w:t xml:space="preserve"> את גילוי דעת 2/12, </w:t>
      </w:r>
      <w:r w:rsidR="001D6446" w:rsidRPr="00CD3205">
        <w:rPr>
          <w:rFonts w:cs="David" w:hint="cs"/>
          <w:sz w:val="24"/>
          <w:szCs w:val="24"/>
          <w:rtl/>
        </w:rPr>
        <w:t xml:space="preserve">וזאת </w:t>
      </w:r>
      <w:r w:rsidR="00E52163" w:rsidRPr="00CD3205">
        <w:rPr>
          <w:rFonts w:cs="David" w:hint="cs"/>
          <w:sz w:val="24"/>
          <w:szCs w:val="24"/>
          <w:rtl/>
        </w:rPr>
        <w:t xml:space="preserve">בהתבסס על הניסיון </w:t>
      </w:r>
      <w:r w:rsidR="00B3218D" w:rsidRPr="00CD3205">
        <w:rPr>
          <w:rFonts w:cs="David" w:hint="cs"/>
          <w:sz w:val="24"/>
          <w:szCs w:val="24"/>
          <w:rtl/>
        </w:rPr>
        <w:t>ש</w:t>
      </w:r>
      <w:r w:rsidR="00E52163" w:rsidRPr="00CD3205">
        <w:rPr>
          <w:rFonts w:cs="David" w:hint="cs"/>
          <w:sz w:val="24"/>
          <w:szCs w:val="24"/>
          <w:rtl/>
        </w:rPr>
        <w:t>נצבר ברשות ההגבלים העסקיים (להלן: "</w:t>
      </w:r>
      <w:r w:rsidR="00E52163" w:rsidRPr="00CD3205">
        <w:rPr>
          <w:rFonts w:cs="David" w:hint="cs"/>
          <w:b/>
          <w:bCs/>
          <w:sz w:val="24"/>
          <w:szCs w:val="24"/>
          <w:rtl/>
        </w:rPr>
        <w:t>הרשות</w:t>
      </w:r>
      <w:r w:rsidR="00E52163" w:rsidRPr="00CD3205">
        <w:rPr>
          <w:rFonts w:cs="David" w:hint="cs"/>
          <w:sz w:val="24"/>
          <w:szCs w:val="24"/>
          <w:rtl/>
        </w:rPr>
        <w:t xml:space="preserve">") מאז </w:t>
      </w:r>
      <w:r w:rsidR="002501B3" w:rsidRPr="00CD3205">
        <w:rPr>
          <w:rFonts w:cs="David" w:hint="cs"/>
          <w:sz w:val="24"/>
          <w:szCs w:val="24"/>
          <w:rtl/>
        </w:rPr>
        <w:t xml:space="preserve">כניסתה לתוקף של </w:t>
      </w:r>
      <w:r w:rsidR="00E52163" w:rsidRPr="00CD3205">
        <w:rPr>
          <w:rFonts w:cs="David" w:hint="cs"/>
          <w:sz w:val="24"/>
          <w:szCs w:val="24"/>
          <w:rtl/>
        </w:rPr>
        <w:t>הסמכות להט</w:t>
      </w:r>
      <w:r w:rsidR="00743B39" w:rsidRPr="00CD3205">
        <w:rPr>
          <w:rFonts w:cs="David" w:hint="cs"/>
          <w:sz w:val="24"/>
          <w:szCs w:val="24"/>
          <w:rtl/>
        </w:rPr>
        <w:t>י</w:t>
      </w:r>
      <w:r w:rsidR="00E52163" w:rsidRPr="00CD3205">
        <w:rPr>
          <w:rFonts w:cs="David" w:hint="cs"/>
          <w:sz w:val="24"/>
          <w:szCs w:val="24"/>
          <w:rtl/>
        </w:rPr>
        <w:t xml:space="preserve">ל עיצומים כספיים. </w:t>
      </w:r>
    </w:p>
    <w:p w14:paraId="7A97220F" w14:textId="2326C9C8" w:rsidR="00B93F24" w:rsidRPr="00CD3205" w:rsidRDefault="007B164B" w:rsidP="00AD7DBF">
      <w:pPr>
        <w:tabs>
          <w:tab w:val="left" w:pos="566"/>
        </w:tabs>
        <w:spacing w:line="360" w:lineRule="auto"/>
        <w:ind w:left="360"/>
        <w:jc w:val="both"/>
        <w:rPr>
          <w:rFonts w:cs="David"/>
          <w:sz w:val="24"/>
          <w:szCs w:val="24"/>
          <w:rtl/>
        </w:rPr>
      </w:pPr>
      <w:r w:rsidRPr="00CD3205">
        <w:rPr>
          <w:rFonts w:cs="David" w:hint="cs"/>
          <w:sz w:val="24"/>
          <w:szCs w:val="24"/>
          <w:rtl/>
        </w:rPr>
        <w:t xml:space="preserve">מטרתו של גילוי דעת זה </w:t>
      </w:r>
      <w:r w:rsidR="00B3218D" w:rsidRPr="00CD3205">
        <w:rPr>
          <w:rFonts w:cs="David" w:hint="cs"/>
          <w:sz w:val="24"/>
          <w:szCs w:val="24"/>
          <w:rtl/>
        </w:rPr>
        <w:t xml:space="preserve">להתוות את </w:t>
      </w:r>
      <w:r w:rsidRPr="00CD3205">
        <w:rPr>
          <w:rFonts w:cs="David" w:hint="cs"/>
          <w:sz w:val="24"/>
          <w:szCs w:val="24"/>
          <w:rtl/>
        </w:rPr>
        <w:t>שיקול דעת</w:t>
      </w:r>
      <w:r w:rsidR="00743B39" w:rsidRPr="00CD3205">
        <w:rPr>
          <w:rFonts w:cs="David" w:hint="cs"/>
          <w:sz w:val="24"/>
          <w:szCs w:val="24"/>
          <w:rtl/>
        </w:rPr>
        <w:t>ה</w:t>
      </w:r>
      <w:r w:rsidRPr="00CD3205">
        <w:rPr>
          <w:rFonts w:cs="David" w:hint="cs"/>
          <w:sz w:val="24"/>
          <w:szCs w:val="24"/>
          <w:rtl/>
        </w:rPr>
        <w:t xml:space="preserve"> של הממונה בעת קביעת סכום העיצום הכספי, </w:t>
      </w:r>
      <w:r w:rsidR="00B3218D" w:rsidRPr="00CD3205">
        <w:rPr>
          <w:rFonts w:cs="David" w:hint="cs"/>
          <w:sz w:val="24"/>
          <w:szCs w:val="24"/>
          <w:rtl/>
        </w:rPr>
        <w:t>ולהקנות</w:t>
      </w:r>
      <w:r w:rsidR="002743CA" w:rsidRPr="00CD3205">
        <w:rPr>
          <w:rFonts w:cs="David" w:hint="cs"/>
          <w:sz w:val="24"/>
          <w:szCs w:val="24"/>
          <w:rtl/>
        </w:rPr>
        <w:t xml:space="preserve"> </w:t>
      </w:r>
      <w:r w:rsidR="00B93F24" w:rsidRPr="00CD3205">
        <w:rPr>
          <w:rFonts w:cs="David" w:hint="cs"/>
          <w:sz w:val="24"/>
          <w:szCs w:val="24"/>
          <w:rtl/>
        </w:rPr>
        <w:t xml:space="preserve">מידה מספקת של ודאות למגזר העסקי, תוך </w:t>
      </w:r>
      <w:r w:rsidR="00B3218D" w:rsidRPr="00CD3205">
        <w:rPr>
          <w:rFonts w:cs="David" w:hint="cs"/>
          <w:sz w:val="24"/>
          <w:szCs w:val="24"/>
          <w:rtl/>
        </w:rPr>
        <w:t>שמירה על יכולת</w:t>
      </w:r>
      <w:r w:rsidR="00743B39" w:rsidRPr="00CD3205">
        <w:rPr>
          <w:rFonts w:cs="David" w:hint="cs"/>
          <w:sz w:val="24"/>
          <w:szCs w:val="24"/>
          <w:rtl/>
        </w:rPr>
        <w:t>ה</w:t>
      </w:r>
      <w:r w:rsidR="00B3218D" w:rsidRPr="00CD3205">
        <w:rPr>
          <w:rFonts w:cs="David" w:hint="cs"/>
          <w:sz w:val="24"/>
          <w:szCs w:val="24"/>
          <w:rtl/>
        </w:rPr>
        <w:t xml:space="preserve"> של הממונה לקבוע עיצום התואם את </w:t>
      </w:r>
      <w:r w:rsidR="00B93F24" w:rsidRPr="00CD3205">
        <w:rPr>
          <w:rFonts w:cs="David" w:hint="cs"/>
          <w:sz w:val="24"/>
          <w:szCs w:val="24"/>
          <w:rtl/>
        </w:rPr>
        <w:t xml:space="preserve">נסיבותיו הייחודיות של כל מקרה ומקרה. </w:t>
      </w:r>
    </w:p>
    <w:p w14:paraId="64495ECC" w14:textId="3060F214" w:rsidR="005053D6" w:rsidRPr="00CD3205" w:rsidRDefault="005053D6" w:rsidP="00903A0A">
      <w:pPr>
        <w:pStyle w:val="Heading1"/>
        <w:numPr>
          <w:ilvl w:val="0"/>
          <w:numId w:val="27"/>
        </w:numPr>
        <w:rPr>
          <w:rtl/>
        </w:rPr>
      </w:pPr>
      <w:r w:rsidRPr="00CD3205">
        <w:rPr>
          <w:rFonts w:hint="cs"/>
          <w:rtl/>
        </w:rPr>
        <w:t xml:space="preserve">המסגרת </w:t>
      </w:r>
      <w:r w:rsidR="000D357F" w:rsidRPr="00CD3205">
        <w:rPr>
          <w:rFonts w:hint="cs"/>
          <w:rtl/>
        </w:rPr>
        <w:t>החוקית</w:t>
      </w:r>
    </w:p>
    <w:p w14:paraId="0FD75D48" w14:textId="2F3C12D0" w:rsidR="00757918" w:rsidRDefault="00984921" w:rsidP="00757918">
      <w:pPr>
        <w:tabs>
          <w:tab w:val="left" w:pos="566"/>
        </w:tabs>
        <w:spacing w:after="100" w:afterAutospacing="1" w:line="360" w:lineRule="auto"/>
        <w:ind w:left="360"/>
        <w:jc w:val="both"/>
        <w:rPr>
          <w:rFonts w:cs="David"/>
          <w:sz w:val="24"/>
          <w:szCs w:val="24"/>
          <w:rtl/>
        </w:rPr>
      </w:pPr>
      <w:r w:rsidRPr="00CD3205">
        <w:rPr>
          <w:rFonts w:cs="David" w:hint="cs"/>
          <w:sz w:val="24"/>
          <w:szCs w:val="24"/>
          <w:rtl/>
        </w:rPr>
        <w:t>סעיף 50ד לחוק מסמיך את הממונה להטיל עיצום כספי על אדם, ובכלל זה תאגיד, שהפר הוראה מהוראות החוק המפורטות בסעיף, וקובע את סכום העיצום הכספי המרבי שניתן להטיל על המפר</w:t>
      </w:r>
      <w:r w:rsidR="00757918" w:rsidRPr="00CD3205">
        <w:rPr>
          <w:rFonts w:cs="David" w:hint="cs"/>
          <w:sz w:val="24"/>
          <w:szCs w:val="24"/>
          <w:rtl/>
        </w:rPr>
        <w:t>, כאמור בסעיף:</w:t>
      </w:r>
    </w:p>
    <w:tbl>
      <w:tblPr>
        <w:bidiVisual/>
        <w:tblW w:w="7416" w:type="dxa"/>
        <w:tblInd w:w="360" w:type="dxa"/>
        <w:tblLayout w:type="fixed"/>
        <w:tblLook w:val="04A0" w:firstRow="1" w:lastRow="0" w:firstColumn="1" w:lastColumn="0" w:noHBand="0" w:noVBand="1"/>
      </w:tblPr>
      <w:tblGrid>
        <w:gridCol w:w="1131"/>
        <w:gridCol w:w="6285"/>
      </w:tblGrid>
      <w:tr w:rsidR="00061A89" w:rsidRPr="00CD3205" w14:paraId="32904A34" w14:textId="77777777" w:rsidTr="00C57DED">
        <w:tc>
          <w:tcPr>
            <w:tcW w:w="1131" w:type="dxa"/>
            <w:hideMark/>
          </w:tcPr>
          <w:p w14:paraId="6F2C4027" w14:textId="45563264" w:rsidR="00061A89" w:rsidRPr="00CD3205" w:rsidRDefault="00061A89" w:rsidP="00061A89">
            <w:pPr>
              <w:pStyle w:val="tabletext"/>
              <w:bidi/>
              <w:spacing w:line="360" w:lineRule="auto"/>
              <w:jc w:val="both"/>
              <w:rPr>
                <w:rFonts w:cs="David"/>
                <w:rtl/>
              </w:rPr>
            </w:pPr>
            <w:r w:rsidRPr="00CD3205">
              <w:rPr>
                <w:rFonts w:cs="David" w:hint="cs"/>
                <w:rtl/>
              </w:rPr>
              <w:t>50</w:t>
            </w:r>
            <w:r>
              <w:rPr>
                <w:rFonts w:cs="David" w:hint="cs"/>
                <w:rtl/>
              </w:rPr>
              <w:t>ד</w:t>
            </w:r>
            <w:r w:rsidRPr="00CD3205">
              <w:rPr>
                <w:rFonts w:cs="David" w:hint="cs"/>
                <w:rtl/>
              </w:rPr>
              <w:t>.</w:t>
            </w:r>
          </w:p>
          <w:p w14:paraId="0FA611EE" w14:textId="77777777" w:rsidR="00061A89" w:rsidRPr="00CD3205" w:rsidRDefault="00061A89" w:rsidP="00C57DED">
            <w:pPr>
              <w:pStyle w:val="tabletext"/>
              <w:bidi/>
              <w:spacing w:line="360" w:lineRule="auto"/>
              <w:jc w:val="both"/>
              <w:rPr>
                <w:rFonts w:cs="David"/>
                <w:rtl/>
              </w:rPr>
            </w:pPr>
            <w:r w:rsidRPr="00CD3205">
              <w:rPr>
                <w:rFonts w:cs="David" w:hint="cs"/>
                <w:rtl/>
              </w:rPr>
              <w:t> </w:t>
            </w:r>
          </w:p>
          <w:p w14:paraId="710A9161" w14:textId="77777777" w:rsidR="00061A89" w:rsidRPr="00CD3205" w:rsidRDefault="00061A89" w:rsidP="00C57DED">
            <w:pPr>
              <w:pStyle w:val="tabletext"/>
              <w:bidi/>
              <w:spacing w:line="360" w:lineRule="auto"/>
              <w:jc w:val="both"/>
              <w:rPr>
                <w:rFonts w:cs="David"/>
                <w:rtl/>
              </w:rPr>
            </w:pPr>
            <w:r w:rsidRPr="00CD3205">
              <w:rPr>
                <w:rFonts w:cs="David" w:hint="cs"/>
                <w:rtl/>
              </w:rPr>
              <w:t> </w:t>
            </w:r>
          </w:p>
          <w:p w14:paraId="3D781FBD" w14:textId="77777777" w:rsidR="00061A89" w:rsidRPr="00CD3205" w:rsidRDefault="00061A89" w:rsidP="00C57DED">
            <w:pPr>
              <w:pStyle w:val="tabletext"/>
              <w:bidi/>
              <w:spacing w:line="360" w:lineRule="auto"/>
              <w:jc w:val="both"/>
              <w:rPr>
                <w:rFonts w:cs="David"/>
                <w:rtl/>
              </w:rPr>
            </w:pPr>
            <w:r w:rsidRPr="00CD3205">
              <w:rPr>
                <w:rFonts w:cs="David" w:hint="cs"/>
                <w:rtl/>
              </w:rPr>
              <w:lastRenderedPageBreak/>
              <w:t> </w:t>
            </w:r>
          </w:p>
          <w:p w14:paraId="446665E9" w14:textId="77777777" w:rsidR="00061A89" w:rsidRPr="00CD3205" w:rsidRDefault="00061A89" w:rsidP="00C57DED">
            <w:pPr>
              <w:pStyle w:val="tabletext"/>
              <w:bidi/>
              <w:spacing w:line="360" w:lineRule="auto"/>
              <w:jc w:val="both"/>
              <w:rPr>
                <w:rFonts w:cs="David"/>
                <w:rtl/>
              </w:rPr>
            </w:pPr>
            <w:r w:rsidRPr="00CD3205">
              <w:rPr>
                <w:rFonts w:cs="David" w:hint="cs"/>
                <w:rtl/>
              </w:rPr>
              <w:t> </w:t>
            </w:r>
          </w:p>
          <w:p w14:paraId="276063BA" w14:textId="77777777" w:rsidR="00061A89" w:rsidRPr="00CD3205" w:rsidRDefault="00061A89" w:rsidP="00C57DED">
            <w:pPr>
              <w:pStyle w:val="tabletext"/>
              <w:bidi/>
              <w:spacing w:line="360" w:lineRule="auto"/>
              <w:jc w:val="both"/>
              <w:rPr>
                <w:rFonts w:cs="David"/>
                <w:rtl/>
              </w:rPr>
            </w:pPr>
            <w:r w:rsidRPr="00CD3205">
              <w:rPr>
                <w:rFonts w:cs="David" w:hint="cs"/>
                <w:rtl/>
              </w:rPr>
              <w:t> </w:t>
            </w:r>
          </w:p>
          <w:p w14:paraId="37DEA65F" w14:textId="77777777" w:rsidR="00061A89" w:rsidRPr="00CD3205" w:rsidRDefault="00061A89" w:rsidP="004645E2">
            <w:pPr>
              <w:pStyle w:val="tabletext"/>
              <w:bidi/>
              <w:spacing w:line="360" w:lineRule="auto"/>
              <w:jc w:val="both"/>
              <w:rPr>
                <w:rFonts w:cs="David"/>
                <w:rtl/>
              </w:rPr>
            </w:pPr>
            <w:r w:rsidRPr="00CD3205">
              <w:rPr>
                <w:rFonts w:cs="David" w:hint="cs"/>
                <w:rtl/>
              </w:rPr>
              <w:t> </w:t>
            </w:r>
          </w:p>
        </w:tc>
        <w:tc>
          <w:tcPr>
            <w:tcW w:w="6285" w:type="dxa"/>
            <w:hideMark/>
          </w:tcPr>
          <w:p w14:paraId="2A78FBA6" w14:textId="16D80544" w:rsidR="00061A89" w:rsidRDefault="00061A89" w:rsidP="00061A89">
            <w:pPr>
              <w:pStyle w:val="P00"/>
              <w:spacing w:before="72"/>
              <w:ind w:left="0" w:right="1134"/>
              <w:rPr>
                <w:rStyle w:val="default"/>
                <w:rFonts w:cs="FrankRuehl"/>
                <w:rtl/>
              </w:rPr>
            </w:pPr>
            <w:r>
              <w:rPr>
                <w:rStyle w:val="default"/>
                <w:rFonts w:cs="FrankRuehl"/>
                <w:rtl/>
              </w:rPr>
              <w:lastRenderedPageBreak/>
              <w:tab/>
            </w:r>
            <w:r>
              <w:rPr>
                <w:rStyle w:val="default"/>
                <w:rFonts w:cs="FrankRuehl" w:hint="cs"/>
                <w:rtl/>
              </w:rPr>
              <w:t>(א)</w:t>
            </w:r>
            <w:r>
              <w:rPr>
                <w:rStyle w:val="default"/>
                <w:rFonts w:cs="FrankRuehl" w:hint="cs"/>
                <w:rtl/>
              </w:rPr>
              <w:tab/>
              <w:t>הפר אדם הוראה מההוראות לפי חוק זה כמפורט להלן, רשאי הממונה להטיל עליו עיצום כספי לפי הוראות פרק זה, בסכום של עד 1,023,52</w:t>
            </w:r>
            <w:r w:rsidRPr="0017772B">
              <w:rPr>
                <w:rStyle w:val="default"/>
                <w:rFonts w:cs="FrankRuehl" w:hint="cs"/>
                <w:rtl/>
              </w:rPr>
              <w:t>0</w:t>
            </w:r>
            <w:r>
              <w:rPr>
                <w:rStyle w:val="default"/>
                <w:rFonts w:cs="FrankRuehl" w:hint="cs"/>
                <w:rtl/>
              </w:rPr>
              <w:t xml:space="preserve"> שקלים חדשים; היה המפר תאגיד והיה לו, בשנה שקדמה לשנת הכספים שבה בוצעה ההפרה, מחזור מכירות בסכום העולה על עשרה מיליון שקלים חדשים, רשאי הממונה להטיל עליו עיצום כספי בשיעור של עד שמונה אחוזים ממחזור המכירות כאמור, ובלבד שסכום העיצום לא יעלה על </w:t>
            </w:r>
            <w:r w:rsidRPr="0017772B">
              <w:rPr>
                <w:rStyle w:val="default"/>
                <w:rFonts w:cs="FrankRuehl" w:hint="cs"/>
                <w:rtl/>
              </w:rPr>
              <w:t>24,564,360</w:t>
            </w:r>
            <w:r>
              <w:rPr>
                <w:rStyle w:val="default"/>
                <w:rFonts w:cs="FrankRuehl" w:hint="cs"/>
                <w:rtl/>
              </w:rPr>
              <w:t xml:space="preserve"> שקלים חדשים:</w:t>
            </w:r>
          </w:p>
          <w:p w14:paraId="7E5ADA14" w14:textId="2DD8ACC6" w:rsidR="00061A89" w:rsidRDefault="00336E42" w:rsidP="00061A89">
            <w:pPr>
              <w:pStyle w:val="P00"/>
              <w:spacing w:before="72"/>
              <w:ind w:left="1021" w:right="1134"/>
              <w:rPr>
                <w:rStyle w:val="default"/>
                <w:rFonts w:cs="FrankRuehl"/>
                <w:rtl/>
              </w:rPr>
            </w:pPr>
            <w:r>
              <w:rPr>
                <w:rStyle w:val="default"/>
                <w:rFonts w:cs="FrankRuehl" w:hint="cs"/>
                <w:rtl/>
              </w:rPr>
              <w:lastRenderedPageBreak/>
              <w:t xml:space="preserve">(1) </w:t>
            </w:r>
            <w:r w:rsidR="00061A89">
              <w:rPr>
                <w:rStyle w:val="default"/>
                <w:rFonts w:cs="FrankRuehl" w:hint="cs"/>
                <w:rtl/>
              </w:rPr>
              <w:t>היה צד להסדר כובל, כולו או מקצתו, בלא אישור, היתר זמני, פטור או פטור סוג, או הפר תנאי מהתנאים שבהם הותנה אישור, היתר או פטור כאמור, בניגוד להוראות סעיף 4;</w:t>
            </w:r>
          </w:p>
          <w:p w14:paraId="7E6D3C1B" w14:textId="110BB00C" w:rsidR="00061A89" w:rsidRDefault="00061A89" w:rsidP="00336E42">
            <w:pPr>
              <w:pStyle w:val="P00"/>
              <w:spacing w:before="72"/>
              <w:ind w:left="1021" w:right="1134"/>
              <w:rPr>
                <w:rStyle w:val="default"/>
                <w:rFonts w:cs="FrankRuehl"/>
                <w:rtl/>
              </w:rPr>
            </w:pPr>
            <w:r>
              <w:rPr>
                <w:rStyle w:val="default"/>
                <w:rFonts w:cs="FrankRuehl" w:hint="cs"/>
                <w:rtl/>
              </w:rPr>
              <w:t>(2)</w:t>
            </w:r>
            <w:r w:rsidR="00336E42">
              <w:rPr>
                <w:rStyle w:val="default"/>
                <w:rFonts w:cs="FrankRuehl" w:hint="cs"/>
                <w:rtl/>
              </w:rPr>
              <w:t xml:space="preserve"> </w:t>
            </w:r>
            <w:r>
              <w:rPr>
                <w:rStyle w:val="default"/>
                <w:rFonts w:cs="FrankRuehl" w:hint="cs"/>
                <w:rtl/>
              </w:rPr>
              <w:t>עשה מעשה שיש בו משום מיזוג, מלא או חלקי, שלא בהתאם להוראות לפי פרק ג', ובכלל זה הפר תנאי שקבע בית הדין או הממונה לפי סעיף 21(א) או 22(ג);</w:t>
            </w:r>
          </w:p>
          <w:p w14:paraId="3FA7C7FA" w14:textId="69E6B0B9" w:rsidR="00061A89" w:rsidRDefault="00061A89" w:rsidP="00336E42">
            <w:pPr>
              <w:pStyle w:val="P00"/>
              <w:spacing w:before="72"/>
              <w:ind w:left="1021" w:right="1134"/>
              <w:rPr>
                <w:rStyle w:val="default"/>
                <w:rFonts w:cs="FrankRuehl"/>
                <w:rtl/>
              </w:rPr>
            </w:pPr>
            <w:r>
              <w:rPr>
                <w:rStyle w:val="default"/>
                <w:rFonts w:cs="FrankRuehl" w:hint="cs"/>
                <w:rtl/>
              </w:rPr>
              <w:t>(3)</w:t>
            </w:r>
            <w:r w:rsidR="00336E42">
              <w:rPr>
                <w:rStyle w:val="default"/>
                <w:rFonts w:cs="FrankRuehl" w:hint="cs"/>
                <w:rtl/>
              </w:rPr>
              <w:t xml:space="preserve"> </w:t>
            </w:r>
            <w:r>
              <w:rPr>
                <w:rStyle w:val="default"/>
                <w:rFonts w:cs="FrankRuehl" w:hint="cs"/>
                <w:rtl/>
              </w:rPr>
              <w:t>עשה מעשה המהווה סירוב בלתי סביר לספק או לרכוש נכס או שירות שבמונופולין, בניגוד להוראות סעיף 29, או המהווה ניצול לרעה של מעמדו, בניגוד להוראות סעיף 29א, ובלבד שהמעשה הוא מסוג המעשים שקבע לעניין זה הממונה, ברשומות;</w:t>
            </w:r>
          </w:p>
          <w:p w14:paraId="22AF9884" w14:textId="462F63B4" w:rsidR="00061A89" w:rsidRDefault="00061A89" w:rsidP="00336E42">
            <w:pPr>
              <w:pStyle w:val="P00"/>
              <w:spacing w:before="72"/>
              <w:ind w:left="1021" w:right="1134"/>
              <w:rPr>
                <w:rStyle w:val="default"/>
                <w:rFonts w:cs="FrankRuehl"/>
                <w:rtl/>
              </w:rPr>
            </w:pPr>
            <w:r>
              <w:rPr>
                <w:rStyle w:val="default"/>
                <w:rFonts w:cs="FrankRuehl" w:hint="cs"/>
                <w:rtl/>
              </w:rPr>
              <w:t>(4)</w:t>
            </w:r>
            <w:r w:rsidR="00336E42">
              <w:rPr>
                <w:rStyle w:val="default"/>
                <w:rFonts w:cs="FrankRuehl" w:hint="cs"/>
                <w:rtl/>
              </w:rPr>
              <w:t xml:space="preserve"> </w:t>
            </w:r>
            <w:r>
              <w:rPr>
                <w:rStyle w:val="default"/>
                <w:rFonts w:cs="FrankRuehl" w:hint="cs"/>
                <w:rtl/>
              </w:rPr>
              <w:t>הפר הוראה שנתן הממונה לגבי מונופולין לפי סעיף 30;</w:t>
            </w:r>
          </w:p>
          <w:p w14:paraId="457AB980" w14:textId="53D52601" w:rsidR="00061A89" w:rsidRDefault="00061A89" w:rsidP="00336E42">
            <w:pPr>
              <w:pStyle w:val="P00"/>
              <w:spacing w:before="72"/>
              <w:ind w:left="1021" w:right="1134"/>
              <w:rPr>
                <w:rStyle w:val="default"/>
                <w:rFonts w:cs="FrankRuehl"/>
                <w:rtl/>
              </w:rPr>
            </w:pPr>
            <w:r>
              <w:rPr>
                <w:rStyle w:val="default"/>
                <w:rFonts w:cs="FrankRuehl" w:hint="cs"/>
                <w:rtl/>
              </w:rPr>
              <w:t>(5)</w:t>
            </w:r>
            <w:r w:rsidR="00336E42">
              <w:rPr>
                <w:rStyle w:val="default"/>
                <w:rFonts w:cs="FrankRuehl" w:hint="cs"/>
                <w:rtl/>
              </w:rPr>
              <w:t xml:space="preserve"> </w:t>
            </w:r>
            <w:r>
              <w:rPr>
                <w:rStyle w:val="default"/>
                <w:rFonts w:cs="FrankRuehl" w:hint="cs"/>
                <w:rtl/>
              </w:rPr>
              <w:t>הפר הוראה שנתן הממונה לגבי קבוצת ריכוז לפי סעיף 31ג;</w:t>
            </w:r>
          </w:p>
          <w:p w14:paraId="102B2A29" w14:textId="681F1C93" w:rsidR="00061A89" w:rsidRDefault="00061A89" w:rsidP="00336E42">
            <w:pPr>
              <w:pStyle w:val="P00"/>
              <w:spacing w:before="72"/>
              <w:ind w:left="1021" w:right="1134"/>
              <w:rPr>
                <w:rStyle w:val="default"/>
                <w:rFonts w:cs="FrankRuehl"/>
                <w:rtl/>
              </w:rPr>
            </w:pPr>
            <w:r>
              <w:rPr>
                <w:rStyle w:val="default"/>
                <w:rFonts w:cs="FrankRuehl" w:hint="cs"/>
                <w:rtl/>
              </w:rPr>
              <w:t>(6)</w:t>
            </w:r>
            <w:r w:rsidR="00336E42">
              <w:rPr>
                <w:rStyle w:val="default"/>
                <w:rFonts w:cs="FrankRuehl" w:hint="cs"/>
                <w:rtl/>
              </w:rPr>
              <w:t xml:space="preserve"> </w:t>
            </w:r>
            <w:r>
              <w:rPr>
                <w:rStyle w:val="default"/>
                <w:rFonts w:cs="FrankRuehl" w:hint="cs"/>
                <w:rtl/>
              </w:rPr>
              <w:t>הפר הוראה מהוראות צו מוסכם שניתן לפי סעיף 50ב.</w:t>
            </w:r>
          </w:p>
          <w:p w14:paraId="62FD2562" w14:textId="77777777" w:rsidR="00061A89" w:rsidRDefault="00061A89" w:rsidP="00061A89">
            <w:pPr>
              <w:pStyle w:val="P00"/>
              <w:spacing w:before="72"/>
              <w:ind w:left="0" w:right="1134"/>
              <w:rPr>
                <w:rStyle w:val="default"/>
                <w:rFonts w:cs="FrankRuehl"/>
                <w:rtl/>
              </w:rPr>
            </w:pPr>
            <w:r>
              <w:rPr>
                <w:rStyle w:val="default"/>
                <w:rFonts w:cs="FrankRuehl" w:hint="cs"/>
                <w:rtl/>
              </w:rPr>
              <w:tab/>
              <w:t>(ב)</w:t>
            </w:r>
            <w:r>
              <w:rPr>
                <w:rStyle w:val="default"/>
                <w:rFonts w:cs="FrankRuehl" w:hint="cs"/>
                <w:rtl/>
              </w:rPr>
              <w:tab/>
              <w:t xml:space="preserve">הפר אדם דרישה למסור ידיעות, מסמכים, פנקסים או שאר תעודות, שניתנה לפי סעיף 46(ב), רשאי הממונה להטיל עליו עיצום כספי לפי הוראות פרק זה, בסכום של עד </w:t>
            </w:r>
            <w:r w:rsidRPr="0017772B">
              <w:rPr>
                <w:rStyle w:val="default"/>
                <w:rFonts w:cs="FrankRuehl" w:hint="cs"/>
                <w:rtl/>
              </w:rPr>
              <w:t>307,050</w:t>
            </w:r>
            <w:r>
              <w:rPr>
                <w:rStyle w:val="default"/>
                <w:rFonts w:cs="FrankRuehl" w:hint="cs"/>
                <w:rtl/>
              </w:rPr>
              <w:t xml:space="preserve"> שקלים חדשים; היה המפר תאגיד והיה לו, בשנה שקדמה לשנת הכספים שבה בוצעה ההפרה, מחזור מכירות בסכום העולה על עשרה מיליון שקלים חדשים, רשאי הממונה להטיל עליו עיצום כספי בשיעור של עד שלושה אחוזים ממחזור המכירות כאמור, ובלבד שסכום העיצום לא יעלה על </w:t>
            </w:r>
            <w:r w:rsidRPr="0017772B">
              <w:rPr>
                <w:rStyle w:val="default"/>
                <w:rFonts w:cs="FrankRuehl" w:hint="cs"/>
                <w:rtl/>
              </w:rPr>
              <w:t>8,188,120</w:t>
            </w:r>
            <w:r>
              <w:rPr>
                <w:rStyle w:val="default"/>
                <w:rFonts w:cs="FrankRuehl" w:hint="cs"/>
                <w:rtl/>
              </w:rPr>
              <w:t xml:space="preserve"> שקלים חדשים.</w:t>
            </w:r>
          </w:p>
          <w:p w14:paraId="7286A5B7" w14:textId="77777777" w:rsidR="00061A89" w:rsidRPr="00CD3205" w:rsidRDefault="00061A89" w:rsidP="00061A89">
            <w:pPr>
              <w:pStyle w:val="tabletext"/>
              <w:bidi/>
              <w:spacing w:before="0" w:beforeAutospacing="0" w:after="0" w:afterAutospacing="0"/>
              <w:jc w:val="both"/>
              <w:rPr>
                <w:rFonts w:cs="David"/>
              </w:rPr>
            </w:pPr>
          </w:p>
        </w:tc>
      </w:tr>
    </w:tbl>
    <w:p w14:paraId="78AB687C" w14:textId="0C4F0F41" w:rsidR="000D357F" w:rsidRPr="00CD3205" w:rsidRDefault="000D357F" w:rsidP="00AD7DBF">
      <w:pPr>
        <w:tabs>
          <w:tab w:val="left" w:pos="566"/>
        </w:tabs>
        <w:spacing w:after="100" w:afterAutospacing="1" w:line="360" w:lineRule="auto"/>
        <w:ind w:left="360"/>
        <w:jc w:val="both"/>
        <w:rPr>
          <w:rFonts w:cs="David"/>
          <w:sz w:val="24"/>
          <w:szCs w:val="24"/>
          <w:rtl/>
        </w:rPr>
      </w:pPr>
      <w:r w:rsidRPr="00CD3205">
        <w:rPr>
          <w:rFonts w:cs="David" w:hint="cs"/>
          <w:sz w:val="24"/>
          <w:szCs w:val="24"/>
          <w:rtl/>
        </w:rPr>
        <w:lastRenderedPageBreak/>
        <w:t>סעיף 50ה לחוק קובע שיקולים ונסיבות שעל הממונה לשקול בבוא</w:t>
      </w:r>
      <w:r w:rsidR="00743B39" w:rsidRPr="00CD3205">
        <w:rPr>
          <w:rFonts w:cs="David" w:hint="cs"/>
          <w:sz w:val="24"/>
          <w:szCs w:val="24"/>
          <w:rtl/>
        </w:rPr>
        <w:t>ה</w:t>
      </w:r>
      <w:r w:rsidRPr="00CD3205">
        <w:rPr>
          <w:rFonts w:cs="David" w:hint="cs"/>
          <w:sz w:val="24"/>
          <w:szCs w:val="24"/>
          <w:rtl/>
        </w:rPr>
        <w:t xml:space="preserve"> לקבוע את סכום העיצום הכספי ש</w:t>
      </w:r>
      <w:r w:rsidR="00743B39" w:rsidRPr="00CD3205">
        <w:rPr>
          <w:rFonts w:cs="David" w:hint="cs"/>
          <w:sz w:val="24"/>
          <w:szCs w:val="24"/>
          <w:rtl/>
        </w:rPr>
        <w:t>ת</w:t>
      </w:r>
      <w:r w:rsidRPr="00CD3205">
        <w:rPr>
          <w:rFonts w:cs="David" w:hint="cs"/>
          <w:sz w:val="24"/>
          <w:szCs w:val="24"/>
          <w:rtl/>
        </w:rPr>
        <w:t>טיל לפי סעיף 50ד, לפי העניין. רשימת ה</w:t>
      </w:r>
      <w:r w:rsidR="007D5BEE" w:rsidRPr="00CD3205">
        <w:rPr>
          <w:rFonts w:cs="David" w:hint="cs"/>
          <w:sz w:val="24"/>
          <w:szCs w:val="24"/>
          <w:rtl/>
        </w:rPr>
        <w:t>שיקולים הקבועה בסעיף אינה סגורה</w:t>
      </w:r>
      <w:r w:rsidRPr="00CD3205">
        <w:rPr>
          <w:rFonts w:cs="David" w:hint="cs"/>
          <w:sz w:val="24"/>
          <w:szCs w:val="24"/>
          <w:rtl/>
        </w:rPr>
        <w:t xml:space="preserve"> והממונה רשאי</w:t>
      </w:r>
      <w:r w:rsidR="00743B39" w:rsidRPr="00CD3205">
        <w:rPr>
          <w:rFonts w:cs="David" w:hint="cs"/>
          <w:sz w:val="24"/>
          <w:szCs w:val="24"/>
          <w:rtl/>
        </w:rPr>
        <w:t>ת</w:t>
      </w:r>
      <w:r w:rsidRPr="00CD3205">
        <w:rPr>
          <w:rFonts w:cs="David" w:hint="cs"/>
          <w:sz w:val="24"/>
          <w:szCs w:val="24"/>
          <w:rtl/>
        </w:rPr>
        <w:t xml:space="preserve"> לשקול שיקולים נוספים הרלבנטיים להחלטה, כאמור בסעיף:  </w:t>
      </w:r>
    </w:p>
    <w:tbl>
      <w:tblPr>
        <w:bidiVisual/>
        <w:tblW w:w="7416" w:type="dxa"/>
        <w:tblInd w:w="360" w:type="dxa"/>
        <w:tblLayout w:type="fixed"/>
        <w:tblLook w:val="04A0" w:firstRow="1" w:lastRow="0" w:firstColumn="1" w:lastColumn="0" w:noHBand="0" w:noVBand="1"/>
      </w:tblPr>
      <w:tblGrid>
        <w:gridCol w:w="1131"/>
        <w:gridCol w:w="6285"/>
      </w:tblGrid>
      <w:tr w:rsidR="00BE328F" w:rsidRPr="00CD3205" w14:paraId="746CD2FD" w14:textId="77777777" w:rsidTr="00E35B14">
        <w:tc>
          <w:tcPr>
            <w:tcW w:w="1131" w:type="dxa"/>
            <w:hideMark/>
          </w:tcPr>
          <w:p w14:paraId="62D45E4C" w14:textId="77777777" w:rsidR="00BE328F" w:rsidRPr="00CD3205" w:rsidRDefault="00BE328F" w:rsidP="00230A5E">
            <w:pPr>
              <w:pStyle w:val="tabletext"/>
              <w:bidi/>
              <w:spacing w:line="360" w:lineRule="auto"/>
              <w:jc w:val="both"/>
              <w:rPr>
                <w:rFonts w:cs="David"/>
                <w:rtl/>
              </w:rPr>
            </w:pPr>
            <w:r w:rsidRPr="00CD3205">
              <w:rPr>
                <w:rFonts w:cs="David" w:hint="cs"/>
                <w:rtl/>
              </w:rPr>
              <w:t>50ה.</w:t>
            </w:r>
          </w:p>
          <w:p w14:paraId="08327031" w14:textId="77777777" w:rsidR="00BE328F" w:rsidRPr="00CD3205" w:rsidRDefault="00BE328F" w:rsidP="00230A5E">
            <w:pPr>
              <w:pStyle w:val="tabletext"/>
              <w:bidi/>
              <w:spacing w:line="360" w:lineRule="auto"/>
              <w:jc w:val="both"/>
              <w:rPr>
                <w:rFonts w:cs="David"/>
                <w:rtl/>
              </w:rPr>
            </w:pPr>
            <w:r w:rsidRPr="00CD3205">
              <w:rPr>
                <w:rFonts w:cs="David" w:hint="cs"/>
                <w:rtl/>
              </w:rPr>
              <w:t> </w:t>
            </w:r>
          </w:p>
          <w:p w14:paraId="1206AE78" w14:textId="77777777" w:rsidR="00BE328F" w:rsidRPr="00CD3205" w:rsidRDefault="00BE328F" w:rsidP="00230A5E">
            <w:pPr>
              <w:pStyle w:val="tabletext"/>
              <w:bidi/>
              <w:spacing w:line="360" w:lineRule="auto"/>
              <w:jc w:val="both"/>
              <w:rPr>
                <w:rFonts w:cs="David"/>
                <w:rtl/>
              </w:rPr>
            </w:pPr>
            <w:r w:rsidRPr="00CD3205">
              <w:rPr>
                <w:rFonts w:cs="David" w:hint="cs"/>
                <w:rtl/>
              </w:rPr>
              <w:t> </w:t>
            </w:r>
          </w:p>
          <w:p w14:paraId="255FDA95" w14:textId="77777777" w:rsidR="00BE328F" w:rsidRPr="00CD3205" w:rsidRDefault="00BE328F" w:rsidP="00230A5E">
            <w:pPr>
              <w:pStyle w:val="tabletext"/>
              <w:bidi/>
              <w:spacing w:line="360" w:lineRule="auto"/>
              <w:jc w:val="both"/>
              <w:rPr>
                <w:rFonts w:cs="David"/>
                <w:rtl/>
              </w:rPr>
            </w:pPr>
            <w:r w:rsidRPr="00CD3205">
              <w:rPr>
                <w:rFonts w:cs="David" w:hint="cs"/>
                <w:rtl/>
              </w:rPr>
              <w:t> </w:t>
            </w:r>
          </w:p>
          <w:p w14:paraId="69514750" w14:textId="77777777" w:rsidR="00BE328F" w:rsidRPr="00CD3205" w:rsidRDefault="00BE328F" w:rsidP="00230A5E">
            <w:pPr>
              <w:pStyle w:val="tabletext"/>
              <w:bidi/>
              <w:spacing w:line="360" w:lineRule="auto"/>
              <w:jc w:val="both"/>
              <w:rPr>
                <w:rFonts w:cs="David"/>
                <w:rtl/>
              </w:rPr>
            </w:pPr>
            <w:r w:rsidRPr="00CD3205">
              <w:rPr>
                <w:rFonts w:cs="David" w:hint="cs"/>
                <w:rtl/>
              </w:rPr>
              <w:t> </w:t>
            </w:r>
          </w:p>
          <w:p w14:paraId="6E29C950" w14:textId="77777777" w:rsidR="00BE328F" w:rsidRPr="00CD3205" w:rsidRDefault="00BE328F" w:rsidP="00230A5E">
            <w:pPr>
              <w:pStyle w:val="tabletext"/>
              <w:bidi/>
              <w:spacing w:line="360" w:lineRule="auto"/>
              <w:jc w:val="both"/>
              <w:rPr>
                <w:rFonts w:cs="David"/>
                <w:rtl/>
              </w:rPr>
            </w:pPr>
            <w:r w:rsidRPr="00CD3205">
              <w:rPr>
                <w:rFonts w:cs="David" w:hint="cs"/>
                <w:rtl/>
              </w:rPr>
              <w:t> </w:t>
            </w:r>
          </w:p>
          <w:p w14:paraId="541CE890" w14:textId="77777777" w:rsidR="00BE328F" w:rsidRPr="00CD3205" w:rsidRDefault="00BE328F" w:rsidP="002B1446">
            <w:pPr>
              <w:pStyle w:val="tabletext"/>
              <w:bidi/>
              <w:spacing w:line="360" w:lineRule="auto"/>
              <w:jc w:val="both"/>
              <w:rPr>
                <w:rFonts w:cs="David"/>
              </w:rPr>
            </w:pPr>
            <w:r w:rsidRPr="00CD3205">
              <w:rPr>
                <w:rFonts w:cs="David" w:hint="cs"/>
                <w:rtl/>
              </w:rPr>
              <w:t> </w:t>
            </w:r>
          </w:p>
        </w:tc>
        <w:tc>
          <w:tcPr>
            <w:tcW w:w="6285" w:type="dxa"/>
            <w:hideMark/>
          </w:tcPr>
          <w:p w14:paraId="7412C8BB" w14:textId="77777777" w:rsidR="00BE328F" w:rsidRPr="00061A89" w:rsidRDefault="00BE328F" w:rsidP="00061A89">
            <w:pPr>
              <w:pStyle w:val="P00"/>
              <w:spacing w:before="72"/>
              <w:ind w:left="0" w:right="1134"/>
              <w:rPr>
                <w:rStyle w:val="default"/>
                <w:rFonts w:cs="FrankRuehl"/>
                <w:rtl/>
              </w:rPr>
            </w:pPr>
            <w:r w:rsidRPr="00061A89">
              <w:rPr>
                <w:rStyle w:val="default"/>
                <w:rFonts w:cs="FrankRuehl" w:hint="cs"/>
                <w:rtl/>
              </w:rPr>
              <w:t>בבואו לקבוע את סכום העיצום הכספי שיטיל לפי סעיף 50ד, ישקול הממונה, בין השאר, את הנסיבות והשיקולים שלהלן, לפי העניין:</w:t>
            </w:r>
          </w:p>
          <w:p w14:paraId="0FABA7C5" w14:textId="7E34A75F" w:rsidR="00BE328F" w:rsidRPr="00061A89" w:rsidRDefault="00BE328F" w:rsidP="008D7E11">
            <w:pPr>
              <w:pStyle w:val="P00"/>
              <w:spacing w:before="72"/>
              <w:ind w:left="0" w:right="1134"/>
              <w:rPr>
                <w:rStyle w:val="default"/>
                <w:rFonts w:cs="FrankRuehl"/>
                <w:rtl/>
              </w:rPr>
            </w:pPr>
            <w:r w:rsidRPr="00061A89">
              <w:rPr>
                <w:rStyle w:val="default"/>
                <w:rFonts w:cs="FrankRuehl"/>
                <w:rtl/>
              </w:rPr>
              <w:t>(1)  </w:t>
            </w:r>
            <w:r w:rsidRPr="00061A89">
              <w:rPr>
                <w:rStyle w:val="default"/>
                <w:rFonts w:cs="FrankRuehl" w:hint="cs"/>
                <w:rtl/>
              </w:rPr>
              <w:t>משך ההפרה;</w:t>
            </w:r>
          </w:p>
          <w:p w14:paraId="474FF187" w14:textId="2EAEAD21" w:rsidR="00BE328F" w:rsidRPr="00061A89" w:rsidRDefault="008D7E11" w:rsidP="00061A89">
            <w:pPr>
              <w:pStyle w:val="P00"/>
              <w:spacing w:before="72"/>
              <w:ind w:left="0" w:right="1134"/>
              <w:rPr>
                <w:rStyle w:val="default"/>
                <w:rFonts w:cs="FrankRuehl"/>
                <w:rtl/>
              </w:rPr>
            </w:pPr>
            <w:r>
              <w:rPr>
                <w:rStyle w:val="default"/>
                <w:rFonts w:cs="FrankRuehl"/>
                <w:rtl/>
              </w:rPr>
              <w:t>(2)  </w:t>
            </w:r>
            <w:r w:rsidR="00BE328F" w:rsidRPr="00061A89">
              <w:rPr>
                <w:rStyle w:val="default"/>
                <w:rFonts w:cs="FrankRuehl" w:hint="cs"/>
                <w:rtl/>
              </w:rPr>
              <w:t xml:space="preserve">מידת הפגיעה שההפרה עלולה לגרום לתחרות או לציבור; </w:t>
            </w:r>
          </w:p>
          <w:p w14:paraId="60F1B463" w14:textId="4505E64A" w:rsidR="00BE328F" w:rsidRPr="00061A89" w:rsidRDefault="00BE328F" w:rsidP="008D7E11">
            <w:pPr>
              <w:pStyle w:val="P00"/>
              <w:spacing w:before="72"/>
              <w:ind w:left="0" w:right="1134"/>
              <w:rPr>
                <w:rStyle w:val="default"/>
                <w:rFonts w:cs="FrankRuehl"/>
                <w:rtl/>
              </w:rPr>
            </w:pPr>
            <w:r w:rsidRPr="00061A89">
              <w:rPr>
                <w:rStyle w:val="default"/>
                <w:rFonts w:cs="FrankRuehl"/>
                <w:rtl/>
              </w:rPr>
              <w:t>(3)  </w:t>
            </w:r>
            <w:r w:rsidRPr="00061A89">
              <w:rPr>
                <w:rStyle w:val="default"/>
                <w:rFonts w:cs="FrankRuehl" w:hint="cs"/>
                <w:rtl/>
              </w:rPr>
              <w:t xml:space="preserve">חלקו של המפר בהפרה, ומידת השפעתו על ביצועה; </w:t>
            </w:r>
          </w:p>
          <w:p w14:paraId="33A22CD5" w14:textId="0E608B9D" w:rsidR="00BE328F" w:rsidRPr="00061A89" w:rsidRDefault="00BE328F" w:rsidP="008D7E11">
            <w:pPr>
              <w:pStyle w:val="P00"/>
              <w:spacing w:before="72"/>
              <w:ind w:left="0" w:right="1134"/>
              <w:rPr>
                <w:rStyle w:val="default"/>
                <w:rFonts w:cs="FrankRuehl"/>
                <w:rtl/>
              </w:rPr>
            </w:pPr>
            <w:r w:rsidRPr="00061A89">
              <w:rPr>
                <w:rStyle w:val="default"/>
                <w:rFonts w:cs="FrankRuehl"/>
                <w:rtl/>
              </w:rPr>
              <w:t>(4)  </w:t>
            </w:r>
            <w:r w:rsidRPr="00061A89">
              <w:rPr>
                <w:rStyle w:val="default"/>
                <w:rFonts w:cs="FrankRuehl" w:hint="cs"/>
                <w:rtl/>
              </w:rPr>
              <w:t>קיומן או העדרן של הפרות קודמות ומועד ביצוען;</w:t>
            </w:r>
          </w:p>
          <w:p w14:paraId="6F9EAC4F" w14:textId="28D8BAA3" w:rsidR="00BE328F" w:rsidRPr="00061A89" w:rsidRDefault="00BE328F" w:rsidP="008D7E11">
            <w:pPr>
              <w:pStyle w:val="P00"/>
              <w:spacing w:before="72"/>
              <w:ind w:left="0" w:right="1134"/>
              <w:rPr>
                <w:rStyle w:val="default"/>
                <w:rFonts w:cs="FrankRuehl"/>
                <w:rtl/>
              </w:rPr>
            </w:pPr>
            <w:r w:rsidRPr="00061A89">
              <w:rPr>
                <w:rStyle w:val="default"/>
                <w:rFonts w:cs="FrankRuehl"/>
                <w:rtl/>
              </w:rPr>
              <w:t>(5)  </w:t>
            </w:r>
            <w:r w:rsidRPr="00061A89">
              <w:rPr>
                <w:rStyle w:val="default"/>
                <w:rFonts w:cs="FrankRuehl" w:hint="cs"/>
                <w:rtl/>
              </w:rPr>
              <w:t>פעולות שנקט המפר למניעת הישנות ההפרה או להפסקתה, לרבות דיווח</w:t>
            </w:r>
            <w:r w:rsidR="006A0481">
              <w:rPr>
                <w:rStyle w:val="default"/>
                <w:rFonts w:cs="FrankRuehl" w:hint="cs"/>
                <w:rtl/>
              </w:rPr>
              <w:t xml:space="preserve"> </w:t>
            </w:r>
            <w:r w:rsidRPr="00061A89">
              <w:rPr>
                <w:rStyle w:val="default"/>
                <w:rFonts w:cs="FrankRuehl" w:hint="cs"/>
                <w:rtl/>
              </w:rPr>
              <w:t>מיוזמתו על ההפרה, או פעולות שנקט לתיקון תוצאות ההפרה;</w:t>
            </w:r>
          </w:p>
          <w:p w14:paraId="35455719" w14:textId="1D7CC653" w:rsidR="00BE328F" w:rsidRPr="00061A89" w:rsidRDefault="00BE328F" w:rsidP="008D7E11">
            <w:pPr>
              <w:pStyle w:val="P00"/>
              <w:spacing w:before="72"/>
              <w:ind w:left="0" w:right="1134"/>
              <w:rPr>
                <w:rStyle w:val="default"/>
                <w:rFonts w:cs="FrankRuehl"/>
                <w:rtl/>
              </w:rPr>
            </w:pPr>
            <w:r w:rsidRPr="00061A89">
              <w:rPr>
                <w:rStyle w:val="default"/>
                <w:rFonts w:cs="FrankRuehl"/>
                <w:rtl/>
              </w:rPr>
              <w:t>(6)  </w:t>
            </w:r>
            <w:r w:rsidRPr="00061A89">
              <w:rPr>
                <w:rStyle w:val="default"/>
                <w:rFonts w:cs="FrankRuehl" w:hint="cs"/>
                <w:rtl/>
              </w:rPr>
              <w:t>לגבי מפר שהוא יחיד – יכולתו הכלכלית, ובכלל זה הכנסתו שהופקה או</w:t>
            </w:r>
            <w:r w:rsidR="006A0481">
              <w:rPr>
                <w:rStyle w:val="default"/>
                <w:rFonts w:cs="FrankRuehl" w:hint="cs"/>
                <w:rtl/>
              </w:rPr>
              <w:t xml:space="preserve"> </w:t>
            </w:r>
            <w:r w:rsidRPr="00061A89">
              <w:rPr>
                <w:rStyle w:val="default"/>
                <w:rFonts w:cs="FrankRuehl" w:hint="cs"/>
                <w:rtl/>
              </w:rPr>
              <w:t xml:space="preserve">שנצמחה מתאגיד הקשור בהפרה, וכן נסיבות אישיות שבעטיין בוצעה ההפרה או נסיבות אישיות </w:t>
            </w:r>
            <w:r w:rsidRPr="00061A89">
              <w:rPr>
                <w:rStyle w:val="default"/>
                <w:rFonts w:cs="FrankRuehl" w:hint="cs"/>
                <w:rtl/>
              </w:rPr>
              <w:lastRenderedPageBreak/>
              <w:t>קשות המצדיקות שלא למצות את הדין עם המפר;</w:t>
            </w:r>
          </w:p>
          <w:p w14:paraId="402B326C" w14:textId="3AFDD85B" w:rsidR="0072702D" w:rsidRPr="00061A89" w:rsidRDefault="00BE328F" w:rsidP="00336E42">
            <w:pPr>
              <w:pStyle w:val="P00"/>
              <w:spacing w:before="72"/>
              <w:ind w:left="0" w:right="1134"/>
              <w:rPr>
                <w:rStyle w:val="default"/>
                <w:rFonts w:cs="FrankRuehl"/>
                <w:rtl/>
              </w:rPr>
            </w:pPr>
            <w:r w:rsidRPr="00061A89">
              <w:rPr>
                <w:rStyle w:val="default"/>
                <w:rFonts w:cs="FrankRuehl"/>
                <w:rtl/>
              </w:rPr>
              <w:t>(7)  </w:t>
            </w:r>
            <w:r w:rsidRPr="00061A89">
              <w:rPr>
                <w:rStyle w:val="default"/>
                <w:rFonts w:cs="FrankRuehl" w:hint="cs"/>
                <w:rtl/>
              </w:rPr>
              <w:t>לגבי מפר שהוא תאגיד – קיומו של חשש משמעותי כי כתוצאה מהטלת העיצום לא יוכל המפר לפרוע את חובותיו ופעילותו תופסק.</w:t>
            </w:r>
          </w:p>
          <w:p w14:paraId="71235B27" w14:textId="77777777" w:rsidR="0072702D" w:rsidRPr="00CD3205" w:rsidRDefault="0072702D" w:rsidP="00644876">
            <w:pPr>
              <w:pStyle w:val="tabletext"/>
              <w:bidi/>
              <w:spacing w:before="0" w:beforeAutospacing="0" w:after="0" w:afterAutospacing="0"/>
              <w:jc w:val="both"/>
              <w:rPr>
                <w:rFonts w:cs="David"/>
              </w:rPr>
            </w:pPr>
          </w:p>
        </w:tc>
      </w:tr>
    </w:tbl>
    <w:p w14:paraId="763AB725" w14:textId="14CECCA2" w:rsidR="0072702D" w:rsidRPr="006B0A7B" w:rsidRDefault="0072702D" w:rsidP="006B0A7B">
      <w:pPr>
        <w:pStyle w:val="ListParagraph"/>
        <w:tabs>
          <w:tab w:val="left" w:pos="935"/>
          <w:tab w:val="left" w:pos="986"/>
        </w:tabs>
        <w:spacing w:line="360" w:lineRule="auto"/>
        <w:ind w:left="357"/>
        <w:contextualSpacing w:val="0"/>
        <w:jc w:val="both"/>
        <w:rPr>
          <w:rFonts w:cs="David"/>
          <w:sz w:val="24"/>
          <w:szCs w:val="24"/>
        </w:rPr>
      </w:pPr>
      <w:r w:rsidRPr="00CD3205">
        <w:rPr>
          <w:rFonts w:cs="David" w:hint="cs"/>
          <w:sz w:val="24"/>
          <w:szCs w:val="24"/>
          <w:rtl/>
        </w:rPr>
        <w:lastRenderedPageBreak/>
        <w:t>בהינתן המסגרת החוקית האמורה ובכפוף לה, נעמוד להלן על האופן בו תקבע הממונה את</w:t>
      </w:r>
      <w:r w:rsidR="00AD7DBF" w:rsidRPr="00CD3205">
        <w:rPr>
          <w:rFonts w:cs="David" w:hint="cs"/>
          <w:sz w:val="24"/>
          <w:szCs w:val="24"/>
          <w:rtl/>
        </w:rPr>
        <w:t xml:space="preserve"> סכום העיצום הכספי שיוטל על מפר</w:t>
      </w:r>
      <w:r w:rsidR="00743B39" w:rsidRPr="00CD3205">
        <w:rPr>
          <w:rFonts w:cs="David" w:hint="cs"/>
          <w:sz w:val="24"/>
          <w:szCs w:val="24"/>
          <w:rtl/>
        </w:rPr>
        <w:t xml:space="preserve"> </w:t>
      </w:r>
      <w:r w:rsidRPr="00CD3205">
        <w:rPr>
          <w:rFonts w:cs="David"/>
          <w:sz w:val="24"/>
          <w:szCs w:val="24"/>
          <w:rtl/>
        </w:rPr>
        <w:t>–</w:t>
      </w:r>
      <w:r w:rsidR="00AE637F" w:rsidRPr="00CD3205">
        <w:rPr>
          <w:rFonts w:cs="David" w:hint="cs"/>
          <w:sz w:val="24"/>
          <w:szCs w:val="24"/>
          <w:rtl/>
        </w:rPr>
        <w:t xml:space="preserve"> </w:t>
      </w:r>
      <w:r w:rsidRPr="00CD3205">
        <w:rPr>
          <w:rFonts w:cs="David" w:hint="cs"/>
          <w:sz w:val="24"/>
          <w:szCs w:val="24"/>
          <w:rtl/>
        </w:rPr>
        <w:t>תאגיד</w:t>
      </w:r>
      <w:r w:rsidR="0056564A" w:rsidRPr="00CD3205">
        <w:rPr>
          <w:rFonts w:cs="David" w:hint="cs"/>
          <w:sz w:val="24"/>
          <w:szCs w:val="24"/>
          <w:rtl/>
        </w:rPr>
        <w:t xml:space="preserve"> ויחיד</w:t>
      </w:r>
      <w:r w:rsidR="00EC2CFD">
        <w:rPr>
          <w:rFonts w:cs="David" w:hint="cs"/>
          <w:sz w:val="24"/>
          <w:szCs w:val="24"/>
          <w:rtl/>
        </w:rPr>
        <w:t>. תחילה</w:t>
      </w:r>
      <w:r w:rsidR="00757918" w:rsidRPr="00CD3205">
        <w:rPr>
          <w:rFonts w:cs="David" w:hint="cs"/>
          <w:sz w:val="24"/>
          <w:szCs w:val="24"/>
          <w:rtl/>
        </w:rPr>
        <w:t xml:space="preserve">, </w:t>
      </w:r>
      <w:r w:rsidR="00757918" w:rsidRPr="00B71B6D">
        <w:rPr>
          <w:rFonts w:cs="David" w:hint="cs"/>
          <w:sz w:val="24"/>
          <w:szCs w:val="24"/>
          <w:rtl/>
        </w:rPr>
        <w:t>ביחס</w:t>
      </w:r>
      <w:r w:rsidR="00757918" w:rsidRPr="00B71B6D">
        <w:rPr>
          <w:rFonts w:cs="David"/>
          <w:sz w:val="24"/>
          <w:szCs w:val="24"/>
          <w:rtl/>
        </w:rPr>
        <w:t xml:space="preserve"> </w:t>
      </w:r>
      <w:r w:rsidR="00757918" w:rsidRPr="00B71B6D">
        <w:rPr>
          <w:rFonts w:cs="David" w:hint="cs"/>
          <w:sz w:val="24"/>
          <w:szCs w:val="24"/>
          <w:rtl/>
        </w:rPr>
        <w:t>להפרות</w:t>
      </w:r>
      <w:r w:rsidR="00757918" w:rsidRPr="00B71B6D">
        <w:rPr>
          <w:rFonts w:cs="David"/>
          <w:sz w:val="24"/>
          <w:szCs w:val="24"/>
          <w:rtl/>
        </w:rPr>
        <w:t xml:space="preserve"> </w:t>
      </w:r>
      <w:r w:rsidR="00757918" w:rsidRPr="00B71B6D">
        <w:rPr>
          <w:rFonts w:cs="David" w:hint="cs"/>
          <w:sz w:val="24"/>
          <w:szCs w:val="24"/>
          <w:rtl/>
        </w:rPr>
        <w:t>החוק</w:t>
      </w:r>
      <w:r w:rsidR="00757918" w:rsidRPr="00B71B6D">
        <w:rPr>
          <w:rFonts w:cs="David"/>
          <w:sz w:val="24"/>
          <w:szCs w:val="24"/>
          <w:rtl/>
        </w:rPr>
        <w:t xml:space="preserve"> </w:t>
      </w:r>
      <w:r w:rsidR="00757918" w:rsidRPr="00B71B6D">
        <w:rPr>
          <w:rFonts w:cs="David" w:hint="cs"/>
          <w:sz w:val="24"/>
          <w:szCs w:val="24"/>
          <w:rtl/>
        </w:rPr>
        <w:t>המנויות</w:t>
      </w:r>
      <w:r w:rsidR="00757918" w:rsidRPr="00B71B6D">
        <w:rPr>
          <w:rFonts w:cs="David"/>
          <w:sz w:val="24"/>
          <w:szCs w:val="24"/>
          <w:rtl/>
        </w:rPr>
        <w:t xml:space="preserve"> </w:t>
      </w:r>
      <w:r w:rsidR="00757918" w:rsidRPr="00B71B6D">
        <w:rPr>
          <w:rFonts w:cs="David" w:hint="cs"/>
          <w:sz w:val="24"/>
          <w:szCs w:val="24"/>
          <w:rtl/>
        </w:rPr>
        <w:t>בסעיף</w:t>
      </w:r>
      <w:r w:rsidR="00757918" w:rsidRPr="00B71B6D">
        <w:rPr>
          <w:rFonts w:cs="David"/>
          <w:sz w:val="24"/>
          <w:szCs w:val="24"/>
          <w:rtl/>
        </w:rPr>
        <w:t xml:space="preserve"> 50</w:t>
      </w:r>
      <w:r w:rsidR="00757918" w:rsidRPr="00B71B6D">
        <w:rPr>
          <w:rFonts w:cs="David" w:hint="cs"/>
          <w:sz w:val="24"/>
          <w:szCs w:val="24"/>
          <w:rtl/>
        </w:rPr>
        <w:t>ד</w:t>
      </w:r>
      <w:r w:rsidR="00757918" w:rsidRPr="00B71B6D">
        <w:rPr>
          <w:rFonts w:cs="David"/>
          <w:sz w:val="24"/>
          <w:szCs w:val="24"/>
          <w:rtl/>
        </w:rPr>
        <w:t>(</w:t>
      </w:r>
      <w:r w:rsidR="00757918" w:rsidRPr="00B71B6D">
        <w:rPr>
          <w:rFonts w:cs="David" w:hint="cs"/>
          <w:sz w:val="24"/>
          <w:szCs w:val="24"/>
          <w:rtl/>
        </w:rPr>
        <w:t>א</w:t>
      </w:r>
      <w:r w:rsidR="00757918" w:rsidRPr="00B71B6D">
        <w:rPr>
          <w:rFonts w:cs="David"/>
          <w:sz w:val="24"/>
          <w:szCs w:val="24"/>
          <w:rtl/>
        </w:rPr>
        <w:t>)</w:t>
      </w:r>
      <w:r w:rsidR="00EC2CFD" w:rsidRPr="002A5DC0">
        <w:rPr>
          <w:rFonts w:cs="David" w:hint="cs"/>
          <w:sz w:val="24"/>
          <w:szCs w:val="24"/>
          <w:rtl/>
        </w:rPr>
        <w:t>,</w:t>
      </w:r>
      <w:r w:rsidR="00EC2CFD">
        <w:rPr>
          <w:rFonts w:cs="David" w:hint="cs"/>
          <w:sz w:val="24"/>
          <w:szCs w:val="24"/>
          <w:rtl/>
        </w:rPr>
        <w:t xml:space="preserve"> ולאחר מכן ביחס להפרות החוק המנויות בסעיף 50ד(ב)</w:t>
      </w:r>
      <w:r w:rsidR="00432296">
        <w:rPr>
          <w:rFonts w:cs="David" w:hint="cs"/>
          <w:sz w:val="24"/>
          <w:szCs w:val="24"/>
          <w:rtl/>
        </w:rPr>
        <w:t xml:space="preserve"> לחוק</w:t>
      </w:r>
      <w:r w:rsidRPr="00CD3205">
        <w:rPr>
          <w:rFonts w:cs="David" w:hint="cs"/>
          <w:sz w:val="24"/>
          <w:szCs w:val="24"/>
          <w:rtl/>
        </w:rPr>
        <w:t xml:space="preserve">. בכלל זה נעמוד על טיבם של השיקולים </w:t>
      </w:r>
      <w:r w:rsidR="00743B39" w:rsidRPr="00CD3205">
        <w:rPr>
          <w:rFonts w:cs="David" w:hint="cs"/>
          <w:sz w:val="24"/>
          <w:szCs w:val="24"/>
          <w:rtl/>
        </w:rPr>
        <w:t>הרלוונטיים</w:t>
      </w:r>
      <w:r w:rsidRPr="00CD3205">
        <w:rPr>
          <w:rFonts w:cs="David" w:hint="cs"/>
          <w:sz w:val="24"/>
          <w:szCs w:val="24"/>
          <w:rtl/>
        </w:rPr>
        <w:t xml:space="preserve"> בקביעת גובה העיצום, האופן בו משתלבים כלל השיקולים ונסיבות העניין והמשקל שיש להעניק לכל שיקול או לקבוצות של שיקולים על פי טיבם. </w:t>
      </w:r>
    </w:p>
    <w:p w14:paraId="45910B11" w14:textId="128C0684" w:rsidR="005053D6" w:rsidRPr="00CD3205" w:rsidRDefault="00967527" w:rsidP="00903A0A">
      <w:pPr>
        <w:pStyle w:val="Heading1"/>
        <w:numPr>
          <w:ilvl w:val="0"/>
          <w:numId w:val="27"/>
        </w:numPr>
      </w:pPr>
      <w:r w:rsidRPr="00CD3205">
        <w:rPr>
          <w:rFonts w:hint="cs"/>
          <w:rtl/>
        </w:rPr>
        <w:t xml:space="preserve">אופן </w:t>
      </w:r>
      <w:r w:rsidR="005053D6" w:rsidRPr="00CD3205">
        <w:rPr>
          <w:rFonts w:hint="cs"/>
          <w:rtl/>
        </w:rPr>
        <w:t xml:space="preserve">קביעת </w:t>
      </w:r>
      <w:r w:rsidR="00362728" w:rsidRPr="00CD3205">
        <w:rPr>
          <w:rFonts w:hint="cs"/>
          <w:rtl/>
        </w:rPr>
        <w:t>סכום</w:t>
      </w:r>
      <w:r w:rsidR="005053D6" w:rsidRPr="00CD3205">
        <w:rPr>
          <w:rFonts w:hint="cs"/>
          <w:rtl/>
        </w:rPr>
        <w:t xml:space="preserve"> העיצום הכספי</w:t>
      </w:r>
      <w:r w:rsidR="00D547DE" w:rsidRPr="00CD3205">
        <w:rPr>
          <w:rFonts w:hint="cs"/>
          <w:rtl/>
        </w:rPr>
        <w:t xml:space="preserve"> </w:t>
      </w:r>
      <w:r w:rsidR="00C02728">
        <w:rPr>
          <w:rtl/>
        </w:rPr>
        <w:t>–</w:t>
      </w:r>
      <w:r w:rsidR="00C02728">
        <w:rPr>
          <w:rFonts w:hint="cs"/>
          <w:rtl/>
        </w:rPr>
        <w:t xml:space="preserve"> כללי </w:t>
      </w:r>
    </w:p>
    <w:p w14:paraId="68625221" w14:textId="4F9B2385" w:rsidR="00B3218D" w:rsidRPr="00CD3205" w:rsidRDefault="00B3218D" w:rsidP="006F6E31">
      <w:pPr>
        <w:tabs>
          <w:tab w:val="left" w:pos="986"/>
        </w:tabs>
        <w:spacing w:line="360" w:lineRule="auto"/>
        <w:ind w:left="360"/>
        <w:jc w:val="both"/>
        <w:rPr>
          <w:rFonts w:cs="David"/>
          <w:sz w:val="24"/>
          <w:szCs w:val="24"/>
          <w:rtl/>
        </w:rPr>
      </w:pPr>
      <w:r w:rsidRPr="00CD3205">
        <w:rPr>
          <w:rFonts w:cs="David" w:hint="cs"/>
          <w:sz w:val="24"/>
          <w:szCs w:val="24"/>
          <w:rtl/>
        </w:rPr>
        <w:t>קביע</w:t>
      </w:r>
      <w:r w:rsidR="00842B91">
        <w:rPr>
          <w:rFonts w:cs="David" w:hint="cs"/>
          <w:sz w:val="24"/>
          <w:szCs w:val="24"/>
          <w:rtl/>
        </w:rPr>
        <w:t>ת סכום העיצום בגין הפרה של החוק</w:t>
      </w:r>
      <w:r w:rsidR="0056564A" w:rsidRPr="00CD3205">
        <w:rPr>
          <w:rFonts w:cs="David" w:hint="cs"/>
          <w:sz w:val="24"/>
          <w:szCs w:val="24"/>
          <w:rtl/>
        </w:rPr>
        <w:t xml:space="preserve"> שהיא בת עיצום, </w:t>
      </w:r>
      <w:r w:rsidRPr="00CD3205">
        <w:rPr>
          <w:rFonts w:cs="David" w:hint="cs"/>
          <w:sz w:val="24"/>
          <w:szCs w:val="24"/>
          <w:rtl/>
        </w:rPr>
        <w:t>תתבצע על פי השלבים הבאים:</w:t>
      </w:r>
    </w:p>
    <w:p w14:paraId="1EF5BCB8" w14:textId="668F0634" w:rsidR="00B3218D" w:rsidRPr="00CD3205" w:rsidRDefault="00B3218D" w:rsidP="000E3D5D">
      <w:pPr>
        <w:tabs>
          <w:tab w:val="left" w:pos="986"/>
        </w:tabs>
        <w:spacing w:line="360" w:lineRule="auto"/>
        <w:ind w:left="360"/>
        <w:jc w:val="both"/>
        <w:rPr>
          <w:rFonts w:cs="David"/>
          <w:sz w:val="24"/>
          <w:szCs w:val="24"/>
          <w:rtl/>
        </w:rPr>
      </w:pPr>
      <w:r w:rsidRPr="006F6E31">
        <w:rPr>
          <w:rFonts w:cs="David" w:hint="cs"/>
          <w:b/>
          <w:bCs/>
          <w:sz w:val="24"/>
          <w:szCs w:val="24"/>
          <w:rtl/>
        </w:rPr>
        <w:t>בשלב הראשון</w:t>
      </w:r>
      <w:r w:rsidRPr="00CD3205">
        <w:rPr>
          <w:rFonts w:cs="David" w:hint="cs"/>
          <w:sz w:val="24"/>
          <w:szCs w:val="24"/>
          <w:rtl/>
        </w:rPr>
        <w:t xml:space="preserve"> י</w:t>
      </w:r>
      <w:r w:rsidR="00655A24">
        <w:rPr>
          <w:rFonts w:cs="David" w:hint="cs"/>
          <w:sz w:val="24"/>
          <w:szCs w:val="24"/>
          <w:rtl/>
        </w:rPr>
        <w:t>י</w:t>
      </w:r>
      <w:r w:rsidRPr="00CD3205">
        <w:rPr>
          <w:rFonts w:cs="David" w:hint="cs"/>
          <w:sz w:val="24"/>
          <w:szCs w:val="24"/>
          <w:rtl/>
        </w:rPr>
        <w:t>קבע העיצום</w:t>
      </w:r>
      <w:r w:rsidRPr="00CD3205">
        <w:rPr>
          <w:rFonts w:cs="David"/>
          <w:sz w:val="24"/>
          <w:szCs w:val="24"/>
          <w:rtl/>
        </w:rPr>
        <w:t xml:space="preserve"> </w:t>
      </w:r>
      <w:r w:rsidR="00842B91" w:rsidRPr="00CD3205">
        <w:rPr>
          <w:rFonts w:cs="David" w:hint="cs"/>
          <w:sz w:val="24"/>
          <w:szCs w:val="24"/>
          <w:rtl/>
        </w:rPr>
        <w:t>המרבי</w:t>
      </w:r>
      <w:r w:rsidR="006325D3" w:rsidRPr="00CD3205">
        <w:rPr>
          <w:rFonts w:cs="David"/>
          <w:sz w:val="24"/>
          <w:szCs w:val="24"/>
          <w:rtl/>
        </w:rPr>
        <w:t xml:space="preserve"> </w:t>
      </w:r>
      <w:r w:rsidR="006325D3" w:rsidRPr="00CD3205">
        <w:rPr>
          <w:rFonts w:cs="David" w:hint="cs"/>
          <w:sz w:val="24"/>
          <w:szCs w:val="24"/>
          <w:rtl/>
        </w:rPr>
        <w:t>האפשרי</w:t>
      </w:r>
      <w:r w:rsidR="006325D3" w:rsidRPr="00CD3205">
        <w:rPr>
          <w:rFonts w:cs="David"/>
          <w:sz w:val="24"/>
          <w:szCs w:val="24"/>
          <w:rtl/>
        </w:rPr>
        <w:t xml:space="preserve"> </w:t>
      </w:r>
      <w:r w:rsidR="000E3D5D">
        <w:rPr>
          <w:rFonts w:cs="David" w:hint="cs"/>
          <w:sz w:val="24"/>
          <w:szCs w:val="24"/>
          <w:rtl/>
        </w:rPr>
        <w:t>עבור</w:t>
      </w:r>
      <w:r w:rsidR="006325D3" w:rsidRPr="00CD3205">
        <w:rPr>
          <w:rFonts w:cs="David"/>
          <w:sz w:val="24"/>
          <w:szCs w:val="24"/>
          <w:rtl/>
        </w:rPr>
        <w:t xml:space="preserve"> </w:t>
      </w:r>
      <w:r w:rsidR="000E3D5D">
        <w:rPr>
          <w:rFonts w:cs="David" w:hint="cs"/>
          <w:sz w:val="24"/>
          <w:szCs w:val="24"/>
          <w:rtl/>
        </w:rPr>
        <w:t>כל אחד מה</w:t>
      </w:r>
      <w:r w:rsidR="006325D3" w:rsidRPr="00CD3205">
        <w:rPr>
          <w:rFonts w:cs="David" w:hint="cs"/>
          <w:sz w:val="24"/>
          <w:szCs w:val="24"/>
          <w:rtl/>
        </w:rPr>
        <w:t>מפר</w:t>
      </w:r>
      <w:r w:rsidR="000E3D5D">
        <w:rPr>
          <w:rFonts w:cs="David" w:hint="cs"/>
          <w:sz w:val="24"/>
          <w:szCs w:val="24"/>
          <w:rtl/>
        </w:rPr>
        <w:t>ים</w:t>
      </w:r>
      <w:r w:rsidRPr="00CD3205">
        <w:rPr>
          <w:rFonts w:cs="David" w:hint="cs"/>
          <w:sz w:val="24"/>
          <w:szCs w:val="24"/>
          <w:rtl/>
        </w:rPr>
        <w:t>.</w:t>
      </w:r>
    </w:p>
    <w:p w14:paraId="54559491" w14:textId="20537216" w:rsidR="00B3218D" w:rsidRPr="00CD3205" w:rsidRDefault="00B3218D" w:rsidP="002A5DC0">
      <w:pPr>
        <w:tabs>
          <w:tab w:val="left" w:pos="986"/>
        </w:tabs>
        <w:spacing w:line="360" w:lineRule="auto"/>
        <w:ind w:left="360"/>
        <w:jc w:val="both"/>
        <w:rPr>
          <w:rFonts w:cs="David"/>
          <w:sz w:val="24"/>
          <w:szCs w:val="24"/>
          <w:rtl/>
        </w:rPr>
      </w:pPr>
      <w:r w:rsidRPr="006F6E31">
        <w:rPr>
          <w:rFonts w:cs="David" w:hint="cs"/>
          <w:b/>
          <w:bCs/>
          <w:sz w:val="24"/>
          <w:szCs w:val="24"/>
          <w:rtl/>
        </w:rPr>
        <w:t>בשלב השני</w:t>
      </w:r>
      <w:r w:rsidR="00AD7DBF" w:rsidRPr="006F6E31">
        <w:rPr>
          <w:rFonts w:cs="David" w:hint="cs"/>
          <w:sz w:val="24"/>
          <w:szCs w:val="24"/>
          <w:rtl/>
        </w:rPr>
        <w:t xml:space="preserve"> </w:t>
      </w:r>
      <w:r w:rsidR="008E1401" w:rsidRPr="00CD3205">
        <w:rPr>
          <w:rFonts w:cs="David" w:hint="cs"/>
          <w:sz w:val="24"/>
          <w:szCs w:val="24"/>
          <w:rtl/>
        </w:rPr>
        <w:t>י</w:t>
      </w:r>
      <w:r w:rsidR="00655A24">
        <w:rPr>
          <w:rFonts w:cs="David" w:hint="cs"/>
          <w:sz w:val="24"/>
          <w:szCs w:val="24"/>
          <w:rtl/>
        </w:rPr>
        <w:t>י</w:t>
      </w:r>
      <w:r w:rsidR="008E1401" w:rsidRPr="00CD3205">
        <w:rPr>
          <w:rFonts w:cs="David" w:hint="cs"/>
          <w:sz w:val="24"/>
          <w:szCs w:val="24"/>
          <w:rtl/>
        </w:rPr>
        <w:t>שקלו</w:t>
      </w:r>
      <w:r w:rsidRPr="00CD3205">
        <w:rPr>
          <w:rFonts w:cs="David" w:hint="cs"/>
          <w:sz w:val="24"/>
          <w:szCs w:val="24"/>
          <w:rtl/>
        </w:rPr>
        <w:t xml:space="preserve"> נסיבות</w:t>
      </w:r>
      <w:r w:rsidR="008E1401" w:rsidRPr="00CD3205">
        <w:rPr>
          <w:rFonts w:cs="David" w:hint="cs"/>
          <w:sz w:val="24"/>
          <w:szCs w:val="24"/>
          <w:rtl/>
        </w:rPr>
        <w:t xml:space="preserve"> הנוגעות</w:t>
      </w:r>
      <w:r w:rsidRPr="00CD3205">
        <w:rPr>
          <w:rFonts w:cs="David" w:hint="cs"/>
          <w:sz w:val="24"/>
          <w:szCs w:val="24"/>
          <w:rtl/>
        </w:rPr>
        <w:t xml:space="preserve"> </w:t>
      </w:r>
      <w:r w:rsidR="008E1401" w:rsidRPr="00CD3205">
        <w:rPr>
          <w:rFonts w:cs="David" w:hint="cs"/>
          <w:sz w:val="24"/>
          <w:szCs w:val="24"/>
          <w:rtl/>
        </w:rPr>
        <w:t>ל</w:t>
      </w:r>
      <w:r w:rsidRPr="00CD3205">
        <w:rPr>
          <w:rFonts w:cs="David" w:hint="cs"/>
          <w:sz w:val="24"/>
          <w:szCs w:val="24"/>
          <w:rtl/>
        </w:rPr>
        <w:t>הפרה</w:t>
      </w:r>
      <w:r w:rsidR="00EE1673">
        <w:rPr>
          <w:rFonts w:cs="David" w:hint="cs"/>
          <w:sz w:val="24"/>
          <w:szCs w:val="24"/>
          <w:rtl/>
        </w:rPr>
        <w:t xml:space="preserve"> עצמה</w:t>
      </w:r>
      <w:r w:rsidR="008E1401" w:rsidRPr="00CD3205">
        <w:rPr>
          <w:rFonts w:cs="David" w:hint="cs"/>
          <w:sz w:val="24"/>
          <w:szCs w:val="24"/>
          <w:rtl/>
        </w:rPr>
        <w:t xml:space="preserve"> ועיקרן</w:t>
      </w:r>
      <w:r w:rsidRPr="00CD3205">
        <w:rPr>
          <w:rFonts w:cs="David" w:hint="cs"/>
          <w:sz w:val="24"/>
          <w:szCs w:val="24"/>
          <w:rtl/>
        </w:rPr>
        <w:t xml:space="preserve"> מידת הפגיעה שה</w:t>
      </w:r>
      <w:r w:rsidR="004F69EE">
        <w:rPr>
          <w:rFonts w:cs="David" w:hint="cs"/>
          <w:sz w:val="24"/>
          <w:szCs w:val="24"/>
          <w:rtl/>
        </w:rPr>
        <w:t>הפרה</w:t>
      </w:r>
      <w:r w:rsidRPr="00CD3205">
        <w:rPr>
          <w:rFonts w:cs="David" w:hint="cs"/>
          <w:sz w:val="24"/>
          <w:szCs w:val="24"/>
          <w:rtl/>
        </w:rPr>
        <w:t xml:space="preserve"> עלולה לגרום לתחרות או לציבור</w:t>
      </w:r>
      <w:r w:rsidR="006B447A" w:rsidRPr="00CD3205">
        <w:rPr>
          <w:rFonts w:cs="David" w:hint="cs"/>
          <w:sz w:val="24"/>
          <w:szCs w:val="24"/>
          <w:rtl/>
        </w:rPr>
        <w:t xml:space="preserve"> </w:t>
      </w:r>
      <w:r w:rsidR="002A5DC0">
        <w:rPr>
          <w:rFonts w:cs="David" w:hint="cs"/>
          <w:sz w:val="24"/>
          <w:szCs w:val="24"/>
          <w:rtl/>
        </w:rPr>
        <w:t xml:space="preserve">בשים לב לזמן התמשכותה </w:t>
      </w:r>
      <w:r w:rsidR="006B447A" w:rsidRPr="00CD3205">
        <w:rPr>
          <w:rFonts w:cs="David" w:hint="cs"/>
          <w:sz w:val="24"/>
          <w:szCs w:val="24"/>
          <w:rtl/>
        </w:rPr>
        <w:t>ו</w:t>
      </w:r>
      <w:r w:rsidR="002A5DC0">
        <w:rPr>
          <w:rFonts w:cs="David" w:hint="cs"/>
          <w:sz w:val="24"/>
          <w:szCs w:val="24"/>
          <w:rtl/>
        </w:rPr>
        <w:t xml:space="preserve">בהתאם </w:t>
      </w:r>
      <w:r w:rsidR="002A5DC0" w:rsidRPr="00CD3205">
        <w:rPr>
          <w:rFonts w:cs="David" w:hint="cs"/>
          <w:sz w:val="24"/>
          <w:szCs w:val="24"/>
          <w:rtl/>
        </w:rPr>
        <w:t>תוער</w:t>
      </w:r>
      <w:r w:rsidR="002A5DC0">
        <w:rPr>
          <w:rFonts w:cs="David" w:hint="cs"/>
          <w:sz w:val="24"/>
          <w:szCs w:val="24"/>
          <w:rtl/>
        </w:rPr>
        <w:t>ך</w:t>
      </w:r>
      <w:r w:rsidR="002A5DC0" w:rsidRPr="00CD3205">
        <w:rPr>
          <w:rFonts w:cs="David" w:hint="cs"/>
          <w:sz w:val="24"/>
          <w:szCs w:val="24"/>
          <w:rtl/>
        </w:rPr>
        <w:t xml:space="preserve"> </w:t>
      </w:r>
      <w:r w:rsidR="006B447A" w:rsidRPr="00CD3205">
        <w:rPr>
          <w:rFonts w:cs="David" w:hint="cs"/>
          <w:sz w:val="24"/>
          <w:szCs w:val="24"/>
          <w:rtl/>
        </w:rPr>
        <w:t>חומרתה</w:t>
      </w:r>
      <w:r w:rsidR="00EE1673">
        <w:rPr>
          <w:rFonts w:cs="David" w:hint="cs"/>
          <w:sz w:val="24"/>
          <w:szCs w:val="24"/>
          <w:rtl/>
        </w:rPr>
        <w:t xml:space="preserve"> של ההפרה</w:t>
      </w:r>
      <w:r w:rsidRPr="00CD3205">
        <w:rPr>
          <w:rFonts w:cs="David" w:hint="cs"/>
          <w:sz w:val="24"/>
          <w:szCs w:val="24"/>
          <w:rtl/>
        </w:rPr>
        <w:t>.</w:t>
      </w:r>
      <w:r w:rsidR="008E1401" w:rsidRPr="00CD3205">
        <w:rPr>
          <w:rFonts w:cs="David" w:hint="cs"/>
          <w:sz w:val="24"/>
          <w:szCs w:val="24"/>
          <w:rtl/>
        </w:rPr>
        <w:t xml:space="preserve"> על פי נסיבות</w:t>
      </w:r>
      <w:r w:rsidR="008E1401" w:rsidRPr="00CD3205">
        <w:rPr>
          <w:rFonts w:cs="David"/>
          <w:sz w:val="24"/>
          <w:szCs w:val="24"/>
          <w:rtl/>
        </w:rPr>
        <w:t xml:space="preserve"> </w:t>
      </w:r>
      <w:r w:rsidR="008E1401" w:rsidRPr="00CD3205">
        <w:rPr>
          <w:rFonts w:cs="David" w:hint="cs"/>
          <w:sz w:val="24"/>
          <w:szCs w:val="24"/>
          <w:rtl/>
        </w:rPr>
        <w:t>ההפרה</w:t>
      </w:r>
      <w:r w:rsidR="00AE22CB" w:rsidRPr="00CD3205">
        <w:rPr>
          <w:rFonts w:cs="David"/>
          <w:sz w:val="24"/>
          <w:szCs w:val="24"/>
          <w:rtl/>
        </w:rPr>
        <w:t xml:space="preserve"> </w:t>
      </w:r>
      <w:r w:rsidR="00AE22CB" w:rsidRPr="00CD3205">
        <w:rPr>
          <w:rFonts w:cs="David" w:hint="cs"/>
          <w:sz w:val="24"/>
          <w:szCs w:val="24"/>
          <w:rtl/>
        </w:rPr>
        <w:t>וחומרתה</w:t>
      </w:r>
      <w:r w:rsidR="008E1401" w:rsidRPr="00CD3205">
        <w:rPr>
          <w:rFonts w:cs="David" w:hint="cs"/>
          <w:sz w:val="24"/>
          <w:szCs w:val="24"/>
          <w:rtl/>
        </w:rPr>
        <w:t xml:space="preserve"> י</w:t>
      </w:r>
      <w:r w:rsidR="00655A24">
        <w:rPr>
          <w:rFonts w:cs="David" w:hint="cs"/>
          <w:sz w:val="24"/>
          <w:szCs w:val="24"/>
          <w:rtl/>
        </w:rPr>
        <w:t>י</w:t>
      </w:r>
      <w:r w:rsidR="008E1401" w:rsidRPr="00CD3205">
        <w:rPr>
          <w:rFonts w:cs="David" w:hint="cs"/>
          <w:sz w:val="24"/>
          <w:szCs w:val="24"/>
          <w:rtl/>
        </w:rPr>
        <w:t xml:space="preserve">קבע </w:t>
      </w:r>
      <w:r w:rsidR="008E1401" w:rsidRPr="00CD3205">
        <w:rPr>
          <w:rFonts w:cs="David"/>
          <w:sz w:val="24"/>
          <w:szCs w:val="24"/>
          <w:rtl/>
        </w:rPr>
        <w:t>"</w:t>
      </w:r>
      <w:r w:rsidR="008E1401" w:rsidRPr="00CD3205">
        <w:rPr>
          <w:rFonts w:cs="David" w:hint="cs"/>
          <w:sz w:val="24"/>
          <w:szCs w:val="24"/>
          <w:rtl/>
        </w:rPr>
        <w:t>עיצום</w:t>
      </w:r>
      <w:r w:rsidR="008E1401" w:rsidRPr="00CD3205">
        <w:rPr>
          <w:rFonts w:cs="David"/>
          <w:sz w:val="24"/>
          <w:szCs w:val="24"/>
          <w:rtl/>
        </w:rPr>
        <w:t xml:space="preserve"> </w:t>
      </w:r>
      <w:r w:rsidR="008E1401" w:rsidRPr="00CD3205">
        <w:rPr>
          <w:rFonts w:cs="David" w:hint="cs"/>
          <w:sz w:val="24"/>
          <w:szCs w:val="24"/>
          <w:rtl/>
        </w:rPr>
        <w:t>הבסיס</w:t>
      </w:r>
      <w:r w:rsidR="008E1401" w:rsidRPr="00CD3205">
        <w:rPr>
          <w:rFonts w:cs="David"/>
          <w:sz w:val="24"/>
          <w:szCs w:val="24"/>
          <w:rtl/>
        </w:rPr>
        <w:t>"</w:t>
      </w:r>
      <w:r w:rsidR="008E1401" w:rsidRPr="00CD3205">
        <w:rPr>
          <w:rFonts w:cs="David" w:hint="cs"/>
          <w:sz w:val="24"/>
          <w:szCs w:val="24"/>
          <w:rtl/>
        </w:rPr>
        <w:t xml:space="preserve">, כשיעור באחוזים מתוך סכום העיצום </w:t>
      </w:r>
      <w:r w:rsidR="00842B91" w:rsidRPr="00CD3205">
        <w:rPr>
          <w:rFonts w:cs="David" w:hint="cs"/>
          <w:sz w:val="24"/>
          <w:szCs w:val="24"/>
          <w:rtl/>
        </w:rPr>
        <w:t>המרבי</w:t>
      </w:r>
      <w:r w:rsidR="008E1401" w:rsidRPr="00CD3205">
        <w:rPr>
          <w:rFonts w:cs="David" w:hint="cs"/>
          <w:sz w:val="24"/>
          <w:szCs w:val="24"/>
          <w:rtl/>
        </w:rPr>
        <w:t xml:space="preserve">. ככלל, </w:t>
      </w:r>
      <w:r w:rsidR="00C02728">
        <w:rPr>
          <w:rFonts w:cs="David" w:hint="cs"/>
          <w:sz w:val="24"/>
          <w:szCs w:val="24"/>
          <w:rtl/>
        </w:rPr>
        <w:t xml:space="preserve">בשלב זה </w:t>
      </w:r>
      <w:r w:rsidR="008E1401" w:rsidRPr="00CD3205">
        <w:rPr>
          <w:rFonts w:cs="David" w:hint="cs"/>
          <w:sz w:val="24"/>
          <w:szCs w:val="24"/>
          <w:rtl/>
        </w:rPr>
        <w:t>עיצום הבסיס י</w:t>
      </w:r>
      <w:r w:rsidR="00655A24">
        <w:rPr>
          <w:rFonts w:cs="David" w:hint="cs"/>
          <w:sz w:val="24"/>
          <w:szCs w:val="24"/>
          <w:rtl/>
        </w:rPr>
        <w:t>י</w:t>
      </w:r>
      <w:r w:rsidR="008E1401" w:rsidRPr="00CD3205">
        <w:rPr>
          <w:rFonts w:cs="David" w:hint="cs"/>
          <w:sz w:val="24"/>
          <w:szCs w:val="24"/>
          <w:rtl/>
        </w:rPr>
        <w:t>קבע כשיעור אחיד עבור כלל המפרים המעורבים בהפרה.</w:t>
      </w:r>
    </w:p>
    <w:p w14:paraId="72316194" w14:textId="557C659F" w:rsidR="00B3218D" w:rsidRPr="00CD3205" w:rsidRDefault="00B3218D" w:rsidP="00EE1673">
      <w:pPr>
        <w:tabs>
          <w:tab w:val="left" w:pos="986"/>
        </w:tabs>
        <w:spacing w:line="360" w:lineRule="auto"/>
        <w:ind w:left="360"/>
        <w:jc w:val="both"/>
        <w:rPr>
          <w:rFonts w:cs="David"/>
          <w:sz w:val="24"/>
          <w:szCs w:val="24"/>
          <w:rtl/>
        </w:rPr>
      </w:pPr>
      <w:r w:rsidRPr="006F6E31">
        <w:rPr>
          <w:rFonts w:cs="David" w:hint="cs"/>
          <w:b/>
          <w:bCs/>
          <w:sz w:val="24"/>
          <w:szCs w:val="24"/>
          <w:rtl/>
        </w:rPr>
        <w:t>בשלב השלישי</w:t>
      </w:r>
      <w:r w:rsidRPr="006F6E31">
        <w:rPr>
          <w:rFonts w:cs="David" w:hint="cs"/>
          <w:sz w:val="24"/>
          <w:szCs w:val="24"/>
          <w:rtl/>
        </w:rPr>
        <w:t xml:space="preserve"> </w:t>
      </w:r>
      <w:r w:rsidRPr="00CD3205">
        <w:rPr>
          <w:rFonts w:cs="David" w:hint="cs"/>
          <w:sz w:val="24"/>
          <w:szCs w:val="24"/>
          <w:rtl/>
        </w:rPr>
        <w:t>י</w:t>
      </w:r>
      <w:r w:rsidR="00655A24">
        <w:rPr>
          <w:rFonts w:cs="David" w:hint="cs"/>
          <w:sz w:val="24"/>
          <w:szCs w:val="24"/>
          <w:rtl/>
        </w:rPr>
        <w:t>י</w:t>
      </w:r>
      <w:r w:rsidRPr="00CD3205">
        <w:rPr>
          <w:rFonts w:cs="David" w:hint="cs"/>
          <w:sz w:val="24"/>
          <w:szCs w:val="24"/>
          <w:rtl/>
        </w:rPr>
        <w:t>בחנו נסיבות</w:t>
      </w:r>
      <w:r w:rsidR="00B12986" w:rsidRPr="00CD3205">
        <w:rPr>
          <w:rFonts w:cs="David"/>
          <w:sz w:val="24"/>
          <w:szCs w:val="24"/>
          <w:rtl/>
        </w:rPr>
        <w:t xml:space="preserve"> </w:t>
      </w:r>
      <w:r w:rsidR="00B12986" w:rsidRPr="00CD3205">
        <w:rPr>
          <w:rFonts w:cs="David" w:hint="cs"/>
          <w:sz w:val="24"/>
          <w:szCs w:val="24"/>
          <w:rtl/>
        </w:rPr>
        <w:t>הנוגעות</w:t>
      </w:r>
      <w:r w:rsidRPr="00CD3205">
        <w:rPr>
          <w:rFonts w:cs="David"/>
          <w:sz w:val="24"/>
          <w:szCs w:val="24"/>
          <w:rtl/>
        </w:rPr>
        <w:t xml:space="preserve"> </w:t>
      </w:r>
      <w:r w:rsidR="00B12986" w:rsidRPr="00CD3205">
        <w:rPr>
          <w:rFonts w:cs="David" w:hint="cs"/>
          <w:sz w:val="24"/>
          <w:szCs w:val="24"/>
          <w:rtl/>
        </w:rPr>
        <w:t>ל</w:t>
      </w:r>
      <w:r w:rsidR="00DF13B2" w:rsidRPr="00CD3205">
        <w:rPr>
          <w:rFonts w:cs="David" w:hint="cs"/>
          <w:sz w:val="24"/>
          <w:szCs w:val="24"/>
          <w:rtl/>
        </w:rPr>
        <w:t>התנהגות</w:t>
      </w:r>
      <w:r w:rsidR="00DF13B2" w:rsidRPr="00CD3205">
        <w:rPr>
          <w:rFonts w:cs="David"/>
          <w:sz w:val="24"/>
          <w:szCs w:val="24"/>
          <w:rtl/>
        </w:rPr>
        <w:t xml:space="preserve"> </w:t>
      </w:r>
      <w:r w:rsidR="00DF13B2" w:rsidRPr="00CD3205">
        <w:rPr>
          <w:rFonts w:cs="David" w:hint="cs"/>
          <w:sz w:val="24"/>
          <w:szCs w:val="24"/>
          <w:rtl/>
        </w:rPr>
        <w:t>ה</w:t>
      </w:r>
      <w:r w:rsidRPr="00CD3205">
        <w:rPr>
          <w:rFonts w:cs="David" w:hint="cs"/>
          <w:sz w:val="24"/>
          <w:szCs w:val="24"/>
          <w:rtl/>
        </w:rPr>
        <w:t>מפר</w:t>
      </w:r>
      <w:r w:rsidR="00DF13B2" w:rsidRPr="00CD3205">
        <w:rPr>
          <w:rFonts w:cs="David"/>
          <w:sz w:val="24"/>
          <w:szCs w:val="24"/>
          <w:rtl/>
        </w:rPr>
        <w:t xml:space="preserve"> </w:t>
      </w:r>
      <w:r w:rsidR="00DF13B2" w:rsidRPr="00CD3205">
        <w:rPr>
          <w:rFonts w:cs="David" w:hint="cs"/>
          <w:sz w:val="24"/>
          <w:szCs w:val="24"/>
          <w:rtl/>
        </w:rPr>
        <w:t>ביחס</w:t>
      </w:r>
      <w:r w:rsidR="00DF13B2" w:rsidRPr="00CD3205">
        <w:rPr>
          <w:rFonts w:cs="David"/>
          <w:sz w:val="24"/>
          <w:szCs w:val="24"/>
          <w:rtl/>
        </w:rPr>
        <w:t xml:space="preserve"> </w:t>
      </w:r>
      <w:r w:rsidR="00DF13B2" w:rsidRPr="00CD3205">
        <w:rPr>
          <w:rFonts w:cs="David" w:hint="cs"/>
          <w:sz w:val="24"/>
          <w:szCs w:val="24"/>
          <w:rtl/>
        </w:rPr>
        <w:t>להפרה</w:t>
      </w:r>
      <w:r w:rsidRPr="00CD3205">
        <w:rPr>
          <w:rFonts w:cs="David" w:hint="cs"/>
          <w:sz w:val="24"/>
          <w:szCs w:val="24"/>
          <w:rtl/>
        </w:rPr>
        <w:t>. בשלב זה יילקחו בחשבון, בין היתר, חלקו</w:t>
      </w:r>
      <w:r w:rsidRPr="00CD3205">
        <w:rPr>
          <w:rFonts w:cs="David"/>
          <w:sz w:val="24"/>
          <w:szCs w:val="24"/>
          <w:rtl/>
        </w:rPr>
        <w:t xml:space="preserve"> </w:t>
      </w:r>
      <w:r w:rsidRPr="00CD3205">
        <w:rPr>
          <w:rFonts w:cs="David" w:hint="cs"/>
          <w:sz w:val="24"/>
          <w:szCs w:val="24"/>
          <w:rtl/>
        </w:rPr>
        <w:t>של</w:t>
      </w:r>
      <w:r w:rsidRPr="00CD3205">
        <w:rPr>
          <w:rFonts w:cs="David"/>
          <w:sz w:val="24"/>
          <w:szCs w:val="24"/>
          <w:rtl/>
        </w:rPr>
        <w:t xml:space="preserve"> </w:t>
      </w:r>
      <w:r w:rsidRPr="00CD3205">
        <w:rPr>
          <w:rFonts w:cs="David" w:hint="cs"/>
          <w:sz w:val="24"/>
          <w:szCs w:val="24"/>
          <w:rtl/>
        </w:rPr>
        <w:t>המפר</w:t>
      </w:r>
      <w:r w:rsidRPr="00CD3205">
        <w:rPr>
          <w:rFonts w:cs="David"/>
          <w:sz w:val="24"/>
          <w:szCs w:val="24"/>
          <w:rtl/>
        </w:rPr>
        <w:t xml:space="preserve"> </w:t>
      </w:r>
      <w:r w:rsidRPr="00CD3205">
        <w:rPr>
          <w:rFonts w:cs="David" w:hint="cs"/>
          <w:sz w:val="24"/>
          <w:szCs w:val="24"/>
          <w:rtl/>
        </w:rPr>
        <w:t>בהפרה</w:t>
      </w:r>
      <w:r w:rsidRPr="00CD3205">
        <w:rPr>
          <w:rFonts w:cs="David"/>
          <w:sz w:val="24"/>
          <w:szCs w:val="24"/>
          <w:rtl/>
        </w:rPr>
        <w:t xml:space="preserve"> </w:t>
      </w:r>
      <w:r w:rsidRPr="00CD3205">
        <w:rPr>
          <w:rFonts w:cs="David" w:hint="cs"/>
          <w:sz w:val="24"/>
          <w:szCs w:val="24"/>
          <w:rtl/>
        </w:rPr>
        <w:t>ומידת</w:t>
      </w:r>
      <w:r w:rsidRPr="00CD3205">
        <w:rPr>
          <w:rFonts w:cs="David"/>
          <w:sz w:val="24"/>
          <w:szCs w:val="24"/>
          <w:rtl/>
        </w:rPr>
        <w:t xml:space="preserve"> </w:t>
      </w:r>
      <w:r w:rsidRPr="00CD3205">
        <w:rPr>
          <w:rFonts w:cs="David" w:hint="cs"/>
          <w:sz w:val="24"/>
          <w:szCs w:val="24"/>
          <w:rtl/>
        </w:rPr>
        <w:t>השפעתו</w:t>
      </w:r>
      <w:r w:rsidRPr="00CD3205">
        <w:rPr>
          <w:rFonts w:cs="David"/>
          <w:sz w:val="24"/>
          <w:szCs w:val="24"/>
          <w:rtl/>
        </w:rPr>
        <w:t xml:space="preserve"> </w:t>
      </w:r>
      <w:r w:rsidRPr="00CD3205">
        <w:rPr>
          <w:rFonts w:cs="David" w:hint="cs"/>
          <w:sz w:val="24"/>
          <w:szCs w:val="24"/>
          <w:rtl/>
        </w:rPr>
        <w:t>על</w:t>
      </w:r>
      <w:r w:rsidRPr="00CD3205">
        <w:rPr>
          <w:rFonts w:cs="David"/>
          <w:sz w:val="24"/>
          <w:szCs w:val="24"/>
          <w:rtl/>
        </w:rPr>
        <w:t xml:space="preserve"> </w:t>
      </w:r>
      <w:r w:rsidRPr="00CD3205">
        <w:rPr>
          <w:rFonts w:cs="David" w:hint="cs"/>
          <w:sz w:val="24"/>
          <w:szCs w:val="24"/>
          <w:rtl/>
        </w:rPr>
        <w:t>ביצועה, וכן פעולות</w:t>
      </w:r>
      <w:r w:rsidRPr="00CD3205">
        <w:rPr>
          <w:rFonts w:cs="David"/>
          <w:sz w:val="24"/>
          <w:szCs w:val="24"/>
          <w:rtl/>
        </w:rPr>
        <w:t xml:space="preserve"> </w:t>
      </w:r>
      <w:r w:rsidRPr="00CD3205">
        <w:rPr>
          <w:rFonts w:cs="David" w:hint="cs"/>
          <w:sz w:val="24"/>
          <w:szCs w:val="24"/>
          <w:rtl/>
        </w:rPr>
        <w:t>שנקט</w:t>
      </w:r>
      <w:r w:rsidRPr="00CD3205">
        <w:rPr>
          <w:rFonts w:cs="David"/>
          <w:sz w:val="24"/>
          <w:szCs w:val="24"/>
          <w:rtl/>
        </w:rPr>
        <w:t xml:space="preserve"> </w:t>
      </w:r>
      <w:r w:rsidRPr="00CD3205">
        <w:rPr>
          <w:rFonts w:cs="David" w:hint="cs"/>
          <w:sz w:val="24"/>
          <w:szCs w:val="24"/>
          <w:rtl/>
        </w:rPr>
        <w:t>המפר</w:t>
      </w:r>
      <w:r w:rsidRPr="00CD3205">
        <w:rPr>
          <w:rFonts w:cs="David"/>
          <w:sz w:val="24"/>
          <w:szCs w:val="24"/>
          <w:rtl/>
        </w:rPr>
        <w:t xml:space="preserve"> </w:t>
      </w:r>
      <w:r w:rsidRPr="00CD3205">
        <w:rPr>
          <w:rFonts w:cs="David" w:hint="cs"/>
          <w:sz w:val="24"/>
          <w:szCs w:val="24"/>
          <w:rtl/>
        </w:rPr>
        <w:t>למניעת</w:t>
      </w:r>
      <w:r w:rsidRPr="00CD3205">
        <w:rPr>
          <w:rFonts w:cs="David"/>
          <w:sz w:val="24"/>
          <w:szCs w:val="24"/>
          <w:rtl/>
        </w:rPr>
        <w:t xml:space="preserve"> </w:t>
      </w:r>
      <w:r w:rsidRPr="00CD3205">
        <w:rPr>
          <w:rFonts w:cs="David" w:hint="cs"/>
          <w:sz w:val="24"/>
          <w:szCs w:val="24"/>
          <w:rtl/>
        </w:rPr>
        <w:t>הישנות</w:t>
      </w:r>
      <w:r w:rsidRPr="00CD3205">
        <w:rPr>
          <w:rFonts w:cs="David"/>
          <w:sz w:val="24"/>
          <w:szCs w:val="24"/>
          <w:rtl/>
        </w:rPr>
        <w:t xml:space="preserve"> </w:t>
      </w:r>
      <w:r w:rsidRPr="00CD3205">
        <w:rPr>
          <w:rFonts w:cs="David" w:hint="cs"/>
          <w:sz w:val="24"/>
          <w:szCs w:val="24"/>
          <w:rtl/>
        </w:rPr>
        <w:t>ההפרה</w:t>
      </w:r>
      <w:r w:rsidRPr="00CD3205">
        <w:rPr>
          <w:rFonts w:cs="David"/>
          <w:sz w:val="24"/>
          <w:szCs w:val="24"/>
          <w:rtl/>
        </w:rPr>
        <w:t xml:space="preserve"> </w:t>
      </w:r>
      <w:r w:rsidRPr="00CD3205">
        <w:rPr>
          <w:rFonts w:cs="David" w:hint="cs"/>
          <w:sz w:val="24"/>
          <w:szCs w:val="24"/>
          <w:rtl/>
        </w:rPr>
        <w:t>או</w:t>
      </w:r>
      <w:r w:rsidRPr="00CD3205">
        <w:rPr>
          <w:rFonts w:cs="David"/>
          <w:sz w:val="24"/>
          <w:szCs w:val="24"/>
          <w:rtl/>
        </w:rPr>
        <w:t xml:space="preserve"> </w:t>
      </w:r>
      <w:r w:rsidRPr="00CD3205">
        <w:rPr>
          <w:rFonts w:cs="David" w:hint="cs"/>
          <w:sz w:val="24"/>
          <w:szCs w:val="24"/>
          <w:rtl/>
        </w:rPr>
        <w:t>להפסקתה</w:t>
      </w:r>
      <w:r w:rsidRPr="00CD3205">
        <w:rPr>
          <w:rFonts w:cs="David"/>
          <w:sz w:val="24"/>
          <w:szCs w:val="24"/>
          <w:rtl/>
        </w:rPr>
        <w:t xml:space="preserve">, </w:t>
      </w:r>
      <w:r w:rsidRPr="00CD3205">
        <w:rPr>
          <w:rFonts w:cs="David" w:hint="cs"/>
          <w:sz w:val="24"/>
          <w:szCs w:val="24"/>
          <w:rtl/>
        </w:rPr>
        <w:t>לרבות</w:t>
      </w:r>
      <w:r w:rsidRPr="00CD3205">
        <w:rPr>
          <w:rFonts w:cs="David"/>
          <w:sz w:val="24"/>
          <w:szCs w:val="24"/>
          <w:rtl/>
        </w:rPr>
        <w:t xml:space="preserve"> </w:t>
      </w:r>
      <w:r w:rsidRPr="00CD3205">
        <w:rPr>
          <w:rFonts w:cs="David" w:hint="cs"/>
          <w:sz w:val="24"/>
          <w:szCs w:val="24"/>
          <w:rtl/>
        </w:rPr>
        <w:t>דיווח</w:t>
      </w:r>
      <w:r w:rsidRPr="00CD3205">
        <w:rPr>
          <w:rFonts w:cs="David"/>
          <w:sz w:val="24"/>
          <w:szCs w:val="24"/>
          <w:rtl/>
        </w:rPr>
        <w:t xml:space="preserve"> </w:t>
      </w:r>
      <w:r w:rsidRPr="00CD3205">
        <w:rPr>
          <w:rFonts w:cs="David" w:hint="cs"/>
          <w:sz w:val="24"/>
          <w:szCs w:val="24"/>
          <w:rtl/>
        </w:rPr>
        <w:t>מיוזמתו</w:t>
      </w:r>
      <w:r w:rsidRPr="00CD3205">
        <w:rPr>
          <w:rFonts w:cs="David"/>
          <w:sz w:val="24"/>
          <w:szCs w:val="24"/>
          <w:rtl/>
        </w:rPr>
        <w:t xml:space="preserve"> </w:t>
      </w:r>
      <w:r w:rsidRPr="00CD3205">
        <w:rPr>
          <w:rFonts w:cs="David" w:hint="cs"/>
          <w:sz w:val="24"/>
          <w:szCs w:val="24"/>
          <w:rtl/>
        </w:rPr>
        <w:t>על</w:t>
      </w:r>
      <w:r w:rsidRPr="00CD3205">
        <w:rPr>
          <w:rFonts w:cs="David"/>
          <w:sz w:val="24"/>
          <w:szCs w:val="24"/>
          <w:rtl/>
        </w:rPr>
        <w:t xml:space="preserve"> </w:t>
      </w:r>
      <w:r w:rsidRPr="00CD3205">
        <w:rPr>
          <w:rFonts w:cs="David" w:hint="cs"/>
          <w:sz w:val="24"/>
          <w:szCs w:val="24"/>
          <w:rtl/>
        </w:rPr>
        <w:t>ההפרה</w:t>
      </w:r>
      <w:r w:rsidRPr="00CD3205">
        <w:rPr>
          <w:rFonts w:cs="David"/>
          <w:sz w:val="24"/>
          <w:szCs w:val="24"/>
          <w:rtl/>
        </w:rPr>
        <w:t xml:space="preserve"> </w:t>
      </w:r>
      <w:r w:rsidRPr="00CD3205">
        <w:rPr>
          <w:rFonts w:cs="David" w:hint="cs"/>
          <w:sz w:val="24"/>
          <w:szCs w:val="24"/>
          <w:rtl/>
        </w:rPr>
        <w:t>או</w:t>
      </w:r>
      <w:r w:rsidRPr="00CD3205">
        <w:rPr>
          <w:rFonts w:cs="David"/>
          <w:sz w:val="24"/>
          <w:szCs w:val="24"/>
          <w:rtl/>
        </w:rPr>
        <w:t xml:space="preserve"> </w:t>
      </w:r>
      <w:r w:rsidRPr="00CD3205">
        <w:rPr>
          <w:rFonts w:cs="David" w:hint="cs"/>
          <w:sz w:val="24"/>
          <w:szCs w:val="24"/>
          <w:rtl/>
        </w:rPr>
        <w:t>פעולות</w:t>
      </w:r>
      <w:r w:rsidRPr="00CD3205">
        <w:rPr>
          <w:rFonts w:cs="David"/>
          <w:sz w:val="24"/>
          <w:szCs w:val="24"/>
          <w:rtl/>
        </w:rPr>
        <w:t xml:space="preserve"> </w:t>
      </w:r>
      <w:r w:rsidRPr="00CD3205">
        <w:rPr>
          <w:rFonts w:cs="David" w:hint="cs"/>
          <w:sz w:val="24"/>
          <w:szCs w:val="24"/>
          <w:rtl/>
        </w:rPr>
        <w:t>שנקט</w:t>
      </w:r>
      <w:r w:rsidRPr="00CD3205">
        <w:rPr>
          <w:rFonts w:cs="David"/>
          <w:sz w:val="24"/>
          <w:szCs w:val="24"/>
          <w:rtl/>
        </w:rPr>
        <w:t xml:space="preserve"> </w:t>
      </w:r>
      <w:r w:rsidRPr="00CD3205">
        <w:rPr>
          <w:rFonts w:cs="David" w:hint="cs"/>
          <w:sz w:val="24"/>
          <w:szCs w:val="24"/>
          <w:rtl/>
        </w:rPr>
        <w:t>לתיקון</w:t>
      </w:r>
      <w:r w:rsidRPr="00CD3205">
        <w:rPr>
          <w:rFonts w:cs="David"/>
          <w:sz w:val="24"/>
          <w:szCs w:val="24"/>
          <w:rtl/>
        </w:rPr>
        <w:t xml:space="preserve"> </w:t>
      </w:r>
      <w:r w:rsidRPr="00CD3205">
        <w:rPr>
          <w:rFonts w:cs="David" w:hint="cs"/>
          <w:sz w:val="24"/>
          <w:szCs w:val="24"/>
          <w:rtl/>
        </w:rPr>
        <w:t>תוצאות</w:t>
      </w:r>
      <w:r w:rsidRPr="00CD3205">
        <w:rPr>
          <w:rFonts w:cs="David"/>
          <w:sz w:val="24"/>
          <w:szCs w:val="24"/>
          <w:rtl/>
        </w:rPr>
        <w:t xml:space="preserve"> </w:t>
      </w:r>
      <w:r w:rsidRPr="00CD3205">
        <w:rPr>
          <w:rFonts w:cs="David" w:hint="cs"/>
          <w:sz w:val="24"/>
          <w:szCs w:val="24"/>
          <w:rtl/>
        </w:rPr>
        <w:t>ההפרה.</w:t>
      </w:r>
      <w:r w:rsidR="00B12986" w:rsidRPr="00CD3205">
        <w:rPr>
          <w:rFonts w:cs="David" w:hint="cs"/>
          <w:sz w:val="24"/>
          <w:szCs w:val="24"/>
          <w:rtl/>
        </w:rPr>
        <w:t xml:space="preserve"> נסיבות אלו עשויות להוסיף לעיצום הבסיס או לגרוע ממנו</w:t>
      </w:r>
      <w:r w:rsidR="00F64ABC">
        <w:rPr>
          <w:rFonts w:cs="David" w:hint="cs"/>
          <w:sz w:val="24"/>
          <w:szCs w:val="24"/>
          <w:rtl/>
        </w:rPr>
        <w:t>, עבור מפר ספציפי</w:t>
      </w:r>
      <w:r w:rsidR="00B12986" w:rsidRPr="00CD3205">
        <w:rPr>
          <w:rFonts w:cs="David" w:hint="cs"/>
          <w:sz w:val="24"/>
          <w:szCs w:val="24"/>
          <w:rtl/>
        </w:rPr>
        <w:t>.</w:t>
      </w:r>
    </w:p>
    <w:p w14:paraId="6B7961F9" w14:textId="255388A1" w:rsidR="00B3218D" w:rsidRPr="00CD3205" w:rsidRDefault="00B3218D" w:rsidP="00EE1673">
      <w:pPr>
        <w:tabs>
          <w:tab w:val="left" w:pos="986"/>
        </w:tabs>
        <w:spacing w:line="360" w:lineRule="auto"/>
        <w:ind w:left="360"/>
        <w:jc w:val="both"/>
        <w:rPr>
          <w:rFonts w:cs="David"/>
          <w:sz w:val="24"/>
          <w:szCs w:val="24"/>
          <w:rtl/>
        </w:rPr>
      </w:pPr>
      <w:r w:rsidRPr="006F6E31">
        <w:rPr>
          <w:rFonts w:cs="David" w:hint="cs"/>
          <w:b/>
          <w:bCs/>
          <w:sz w:val="24"/>
          <w:szCs w:val="24"/>
          <w:rtl/>
        </w:rPr>
        <w:t>בשלב הרביעי</w:t>
      </w:r>
      <w:r w:rsidRPr="006F6E31">
        <w:rPr>
          <w:rFonts w:cs="David" w:hint="cs"/>
          <w:sz w:val="24"/>
          <w:szCs w:val="24"/>
          <w:rtl/>
        </w:rPr>
        <w:t xml:space="preserve"> </w:t>
      </w:r>
      <w:r w:rsidRPr="00CD3205">
        <w:rPr>
          <w:rFonts w:cs="David" w:hint="cs"/>
          <w:sz w:val="24"/>
          <w:szCs w:val="24"/>
          <w:rtl/>
        </w:rPr>
        <w:t>ייבחנו נסיבות</w:t>
      </w:r>
      <w:r w:rsidRPr="00CD3205">
        <w:rPr>
          <w:rFonts w:cs="David"/>
          <w:sz w:val="24"/>
          <w:szCs w:val="24"/>
          <w:rtl/>
        </w:rPr>
        <w:t xml:space="preserve"> </w:t>
      </w:r>
      <w:r w:rsidRPr="00CD3205">
        <w:rPr>
          <w:rFonts w:cs="David" w:hint="cs"/>
          <w:sz w:val="24"/>
          <w:szCs w:val="24"/>
          <w:rtl/>
        </w:rPr>
        <w:t>חיצוניות</w:t>
      </w:r>
      <w:r w:rsidRPr="00CD3205">
        <w:rPr>
          <w:rFonts w:cs="David"/>
          <w:sz w:val="24"/>
          <w:szCs w:val="24"/>
          <w:rtl/>
        </w:rPr>
        <w:t xml:space="preserve"> </w:t>
      </w:r>
      <w:r w:rsidRPr="00CD3205">
        <w:rPr>
          <w:rFonts w:cs="David" w:hint="cs"/>
          <w:sz w:val="24"/>
          <w:szCs w:val="24"/>
          <w:rtl/>
        </w:rPr>
        <w:t xml:space="preserve">להפרה. במסגרת </w:t>
      </w:r>
      <w:r w:rsidR="00EE1673">
        <w:rPr>
          <w:rFonts w:cs="David" w:hint="cs"/>
          <w:sz w:val="24"/>
          <w:szCs w:val="24"/>
          <w:rtl/>
        </w:rPr>
        <w:t>זאת</w:t>
      </w:r>
      <w:r w:rsidRPr="00CD3205">
        <w:rPr>
          <w:rFonts w:cs="David" w:hint="cs"/>
          <w:sz w:val="24"/>
          <w:szCs w:val="24"/>
          <w:rtl/>
        </w:rPr>
        <w:t xml:space="preserve"> ייבחן, בין היתר, האם המפר ביצע הפרות קודמות, </w:t>
      </w:r>
      <w:r w:rsidR="00AE5F95" w:rsidRPr="00CD3205">
        <w:rPr>
          <w:rFonts w:cs="David" w:hint="cs"/>
          <w:sz w:val="24"/>
          <w:szCs w:val="24"/>
          <w:rtl/>
        </w:rPr>
        <w:t xml:space="preserve">השפעת העיצום על יכולתו של </w:t>
      </w:r>
      <w:r w:rsidR="00FE4BCA" w:rsidRPr="00CD3205">
        <w:rPr>
          <w:rFonts w:cs="David" w:hint="cs"/>
          <w:sz w:val="24"/>
          <w:szCs w:val="24"/>
          <w:rtl/>
        </w:rPr>
        <w:t>מפר</w:t>
      </w:r>
      <w:r w:rsidR="00AE5F95" w:rsidRPr="00CD3205">
        <w:rPr>
          <w:rFonts w:cs="David" w:hint="cs"/>
          <w:sz w:val="24"/>
          <w:szCs w:val="24"/>
          <w:rtl/>
        </w:rPr>
        <w:t xml:space="preserve"> שהוא תאגיד</w:t>
      </w:r>
      <w:r w:rsidR="00FE4BCA" w:rsidRPr="00CD3205">
        <w:rPr>
          <w:rFonts w:cs="David" w:hint="cs"/>
          <w:sz w:val="24"/>
          <w:szCs w:val="24"/>
          <w:rtl/>
        </w:rPr>
        <w:t xml:space="preserve"> לפרוע את חובותיו</w:t>
      </w:r>
      <w:r w:rsidR="00AE5F95" w:rsidRPr="00CD3205">
        <w:rPr>
          <w:rFonts w:cs="David" w:hint="cs"/>
          <w:sz w:val="24"/>
          <w:szCs w:val="24"/>
          <w:rtl/>
        </w:rPr>
        <w:t>, כמו גם נסיבות אישיות של מפר שהוא יחיד</w:t>
      </w:r>
      <w:r w:rsidRPr="00CD3205">
        <w:rPr>
          <w:rFonts w:cs="David" w:hint="cs"/>
          <w:sz w:val="24"/>
          <w:szCs w:val="24"/>
          <w:rtl/>
        </w:rPr>
        <w:t>.</w:t>
      </w:r>
      <w:r w:rsidR="00FE4BCA" w:rsidRPr="00CD3205">
        <w:rPr>
          <w:rFonts w:cs="David" w:hint="cs"/>
          <w:sz w:val="24"/>
          <w:szCs w:val="24"/>
          <w:rtl/>
        </w:rPr>
        <w:t xml:space="preserve"> </w:t>
      </w:r>
      <w:r w:rsidR="00275191" w:rsidRPr="00CD3205">
        <w:rPr>
          <w:rFonts w:cs="David" w:hint="cs"/>
          <w:sz w:val="24"/>
          <w:szCs w:val="24"/>
          <w:rtl/>
        </w:rPr>
        <w:t>נסיבות אלו עשויות</w:t>
      </w:r>
      <w:r w:rsidR="00FE4BCA" w:rsidRPr="00CD3205">
        <w:rPr>
          <w:rFonts w:cs="David" w:hint="cs"/>
          <w:sz w:val="24"/>
          <w:szCs w:val="24"/>
          <w:rtl/>
        </w:rPr>
        <w:t xml:space="preserve"> להביא להפחתה או להגדלה של העיצום עבור מפר ספציפי</w:t>
      </w:r>
      <w:r w:rsidR="00275191" w:rsidRPr="00CD3205">
        <w:rPr>
          <w:rFonts w:cs="David" w:hint="cs"/>
          <w:sz w:val="24"/>
          <w:szCs w:val="24"/>
          <w:rtl/>
        </w:rPr>
        <w:t>.</w:t>
      </w:r>
    </w:p>
    <w:p w14:paraId="657A2E21" w14:textId="6CE6621B" w:rsidR="00AE5F95" w:rsidRPr="00842B91" w:rsidRDefault="000F6733" w:rsidP="00903A0A">
      <w:pPr>
        <w:pStyle w:val="Heading1"/>
        <w:numPr>
          <w:ilvl w:val="0"/>
          <w:numId w:val="27"/>
        </w:numPr>
        <w:rPr>
          <w:rtl/>
        </w:rPr>
      </w:pPr>
      <w:r w:rsidRPr="00842B91">
        <w:rPr>
          <w:rFonts w:hint="cs"/>
          <w:rtl/>
        </w:rPr>
        <w:t>אופן קביעת סכום העיצום הכספי לגבי תאגיד</w:t>
      </w:r>
    </w:p>
    <w:p w14:paraId="2AB08D5C" w14:textId="047B1214" w:rsidR="00B3218D" w:rsidRPr="00CD3205" w:rsidRDefault="00B3218D" w:rsidP="00EE1673">
      <w:pPr>
        <w:tabs>
          <w:tab w:val="left" w:pos="986"/>
        </w:tabs>
        <w:spacing w:line="360" w:lineRule="auto"/>
        <w:ind w:left="360"/>
        <w:jc w:val="both"/>
        <w:rPr>
          <w:rFonts w:cs="David"/>
          <w:sz w:val="24"/>
          <w:szCs w:val="24"/>
          <w:rtl/>
        </w:rPr>
      </w:pPr>
      <w:r w:rsidRPr="00CD3205">
        <w:rPr>
          <w:rFonts w:cs="David" w:hint="cs"/>
          <w:sz w:val="24"/>
          <w:szCs w:val="24"/>
          <w:rtl/>
        </w:rPr>
        <w:t>אופן קביעת העיצום</w:t>
      </w:r>
      <w:r w:rsidR="002D7227" w:rsidRPr="00CD3205">
        <w:rPr>
          <w:rFonts w:cs="David" w:hint="cs"/>
          <w:sz w:val="24"/>
          <w:szCs w:val="24"/>
          <w:rtl/>
        </w:rPr>
        <w:t xml:space="preserve"> בעניינו של </w:t>
      </w:r>
      <w:r w:rsidR="002D7227" w:rsidRPr="00AF57C5">
        <w:rPr>
          <w:rFonts w:cs="David" w:hint="cs"/>
          <w:b/>
          <w:bCs/>
          <w:sz w:val="24"/>
          <w:szCs w:val="24"/>
          <w:rtl/>
        </w:rPr>
        <w:t>מפר</w:t>
      </w:r>
      <w:r w:rsidR="002D7227" w:rsidRPr="00AF57C5">
        <w:rPr>
          <w:rFonts w:cs="David"/>
          <w:b/>
          <w:bCs/>
          <w:sz w:val="24"/>
          <w:szCs w:val="24"/>
          <w:rtl/>
        </w:rPr>
        <w:t xml:space="preserve"> </w:t>
      </w:r>
      <w:r w:rsidR="002D7227" w:rsidRPr="00AF57C5">
        <w:rPr>
          <w:rFonts w:cs="David" w:hint="cs"/>
          <w:b/>
          <w:bCs/>
          <w:sz w:val="24"/>
          <w:szCs w:val="24"/>
          <w:rtl/>
        </w:rPr>
        <w:t>שהוא</w:t>
      </w:r>
      <w:r w:rsidR="002D7227" w:rsidRPr="00AF57C5">
        <w:rPr>
          <w:rFonts w:cs="David"/>
          <w:b/>
          <w:bCs/>
          <w:sz w:val="24"/>
          <w:szCs w:val="24"/>
          <w:rtl/>
        </w:rPr>
        <w:t xml:space="preserve"> </w:t>
      </w:r>
      <w:r w:rsidR="002D7227" w:rsidRPr="00AF57C5">
        <w:rPr>
          <w:rFonts w:cs="David" w:hint="cs"/>
          <w:b/>
          <w:bCs/>
          <w:sz w:val="24"/>
          <w:szCs w:val="24"/>
          <w:rtl/>
        </w:rPr>
        <w:t>תאגיד</w:t>
      </w:r>
      <w:r w:rsidR="00EE1673">
        <w:rPr>
          <w:rFonts w:cs="David" w:hint="cs"/>
          <w:sz w:val="24"/>
          <w:szCs w:val="24"/>
          <w:rtl/>
        </w:rPr>
        <w:t xml:space="preserve"> ייקבע</w:t>
      </w:r>
      <w:r w:rsidRPr="00CD3205">
        <w:rPr>
          <w:rFonts w:cs="David" w:hint="cs"/>
          <w:sz w:val="24"/>
          <w:szCs w:val="24"/>
          <w:rtl/>
        </w:rPr>
        <w:t xml:space="preserve"> בהתאם לשלבים שלעיל:</w:t>
      </w:r>
    </w:p>
    <w:p w14:paraId="522BDEA8" w14:textId="094F5015" w:rsidR="00B3218D" w:rsidRPr="00CD3205" w:rsidRDefault="00B3218D" w:rsidP="00903A0A">
      <w:pPr>
        <w:pStyle w:val="Heading2"/>
        <w:numPr>
          <w:ilvl w:val="0"/>
          <w:numId w:val="28"/>
        </w:numPr>
      </w:pPr>
      <w:r w:rsidRPr="00CD3205">
        <w:rPr>
          <w:rFonts w:hint="cs"/>
          <w:rtl/>
        </w:rPr>
        <w:lastRenderedPageBreak/>
        <w:t xml:space="preserve">שלב ראשון- קביעת העיצום </w:t>
      </w:r>
      <w:r w:rsidR="003D02B1" w:rsidRPr="00CD3205">
        <w:rPr>
          <w:rFonts w:hint="cs"/>
          <w:rtl/>
        </w:rPr>
        <w:t>המרבי</w:t>
      </w:r>
    </w:p>
    <w:p w14:paraId="7809C3DF" w14:textId="55C48CB2" w:rsidR="00B3218D" w:rsidRPr="00CD3205" w:rsidRDefault="00B3218D" w:rsidP="006B0A7B">
      <w:pPr>
        <w:pStyle w:val="ListParagraph"/>
        <w:tabs>
          <w:tab w:val="left" w:pos="986"/>
        </w:tabs>
        <w:spacing w:line="360" w:lineRule="auto"/>
        <w:ind w:left="794"/>
        <w:contextualSpacing w:val="0"/>
        <w:jc w:val="both"/>
        <w:rPr>
          <w:rFonts w:cs="David"/>
          <w:sz w:val="24"/>
          <w:szCs w:val="24"/>
          <w:rtl/>
        </w:rPr>
      </w:pPr>
      <w:r w:rsidRPr="00CD3205">
        <w:rPr>
          <w:rFonts w:cs="David" w:hint="cs"/>
          <w:sz w:val="24"/>
          <w:szCs w:val="24"/>
          <w:rtl/>
        </w:rPr>
        <w:t>סעיף 50ד</w:t>
      </w:r>
      <w:r w:rsidR="005D6A59" w:rsidRPr="00CD3205">
        <w:rPr>
          <w:rFonts w:cs="David" w:hint="cs"/>
          <w:sz w:val="24"/>
          <w:szCs w:val="24"/>
          <w:rtl/>
        </w:rPr>
        <w:t>(א)</w:t>
      </w:r>
      <w:r w:rsidRPr="00CD3205">
        <w:rPr>
          <w:rFonts w:cs="David" w:hint="cs"/>
          <w:sz w:val="24"/>
          <w:szCs w:val="24"/>
          <w:rtl/>
        </w:rPr>
        <w:t xml:space="preserve"> לחוק קובע</w:t>
      </w:r>
      <w:r w:rsidR="00096C37">
        <w:rPr>
          <w:rFonts w:cs="David" w:hint="cs"/>
          <w:sz w:val="24"/>
          <w:szCs w:val="24"/>
          <w:rtl/>
        </w:rPr>
        <w:t>,</w:t>
      </w:r>
      <w:r w:rsidRPr="00CD3205">
        <w:rPr>
          <w:rFonts w:cs="David" w:hint="cs"/>
          <w:sz w:val="24"/>
          <w:szCs w:val="24"/>
          <w:rtl/>
        </w:rPr>
        <w:t xml:space="preserve"> כי אם הפר אדם הוראה מהוראות החוק המפורטות </w:t>
      </w:r>
      <w:r w:rsidR="00A20FB5" w:rsidRPr="00CD3205">
        <w:rPr>
          <w:rFonts w:cs="David" w:hint="cs"/>
          <w:sz w:val="24"/>
          <w:szCs w:val="24"/>
          <w:rtl/>
        </w:rPr>
        <w:t>בסעי</w:t>
      </w:r>
      <w:r w:rsidR="0042223A" w:rsidRPr="00CD3205">
        <w:rPr>
          <w:rFonts w:cs="David" w:hint="cs"/>
          <w:sz w:val="24"/>
          <w:szCs w:val="24"/>
          <w:rtl/>
        </w:rPr>
        <w:t>ף זה</w:t>
      </w:r>
      <w:r w:rsidRPr="00CD3205">
        <w:rPr>
          <w:rFonts w:cs="David" w:hint="cs"/>
          <w:sz w:val="24"/>
          <w:szCs w:val="24"/>
          <w:rtl/>
        </w:rPr>
        <w:t>, רשאי</w:t>
      </w:r>
      <w:r w:rsidR="00AA2560" w:rsidRPr="00CD3205">
        <w:rPr>
          <w:rFonts w:cs="David" w:hint="cs"/>
          <w:sz w:val="24"/>
          <w:szCs w:val="24"/>
          <w:rtl/>
        </w:rPr>
        <w:t>ת</w:t>
      </w:r>
      <w:r w:rsidRPr="00CD3205">
        <w:rPr>
          <w:rFonts w:cs="David" w:hint="cs"/>
          <w:sz w:val="24"/>
          <w:szCs w:val="24"/>
          <w:rtl/>
        </w:rPr>
        <w:t xml:space="preserve"> הממונה להטיל עליו עיצום כספי בסכום של עד מיליון </w:t>
      </w:r>
      <w:r w:rsidR="00AD2E5E">
        <w:rPr>
          <w:rFonts w:cs="David" w:hint="cs"/>
          <w:sz w:val="24"/>
          <w:szCs w:val="24"/>
          <w:rtl/>
        </w:rPr>
        <w:t>ש"ח</w:t>
      </w:r>
      <w:r w:rsidRPr="00CD3205">
        <w:rPr>
          <w:rFonts w:cs="David" w:hint="cs"/>
          <w:sz w:val="24"/>
          <w:szCs w:val="24"/>
          <w:rtl/>
        </w:rPr>
        <w:t>.</w:t>
      </w:r>
      <w:r w:rsidR="00A20FB5" w:rsidRPr="003D02B1">
        <w:rPr>
          <w:vertAlign w:val="superscript"/>
          <w:rtl/>
        </w:rPr>
        <w:footnoteReference w:id="2"/>
      </w:r>
      <w:r w:rsidRPr="00CD3205">
        <w:rPr>
          <w:rFonts w:cs="David" w:hint="cs"/>
          <w:sz w:val="24"/>
          <w:szCs w:val="24"/>
          <w:rtl/>
        </w:rPr>
        <w:t xml:space="preserve"> היה המפר תאגיד עם מחזור מכירות הגבוה מ-10 מיליון </w:t>
      </w:r>
      <w:r w:rsidR="00755729" w:rsidRPr="00CD3205">
        <w:rPr>
          <w:rFonts w:cs="David" w:hint="cs"/>
          <w:sz w:val="24"/>
          <w:szCs w:val="24"/>
          <w:rtl/>
        </w:rPr>
        <w:t>ש"ח</w:t>
      </w:r>
      <w:r w:rsidRPr="00CD3205">
        <w:rPr>
          <w:rFonts w:cs="David" w:hint="cs"/>
          <w:sz w:val="24"/>
          <w:szCs w:val="24"/>
          <w:rtl/>
        </w:rPr>
        <w:t xml:space="preserve"> בשנה שקדמה לשנת הכספים שבה בוצעה ההפרה, רשאי</w:t>
      </w:r>
      <w:r w:rsidR="00AA2560" w:rsidRPr="00CD3205">
        <w:rPr>
          <w:rFonts w:cs="David" w:hint="cs"/>
          <w:sz w:val="24"/>
          <w:szCs w:val="24"/>
          <w:rtl/>
        </w:rPr>
        <w:t>ת</w:t>
      </w:r>
      <w:r w:rsidRPr="00CD3205">
        <w:rPr>
          <w:rFonts w:cs="David" w:hint="cs"/>
          <w:sz w:val="24"/>
          <w:szCs w:val="24"/>
          <w:rtl/>
        </w:rPr>
        <w:t xml:space="preserve"> הממונה להטיל עליו עיצום כספי בשיעור של עד 8% ממחזור מכירות כאמור, ובלבד שסכום העיצום לא יעלה על 24 מיליון ש"ח.</w:t>
      </w:r>
      <w:r w:rsidR="00374885" w:rsidRPr="003D02B1">
        <w:rPr>
          <w:vertAlign w:val="superscript"/>
          <w:rtl/>
        </w:rPr>
        <w:footnoteReference w:id="3"/>
      </w:r>
      <w:r w:rsidRPr="003D02B1">
        <w:rPr>
          <w:rFonts w:cs="David" w:hint="cs"/>
          <w:sz w:val="24"/>
          <w:szCs w:val="24"/>
          <w:vertAlign w:val="superscript"/>
          <w:rtl/>
        </w:rPr>
        <w:t xml:space="preserve"> </w:t>
      </w:r>
    </w:p>
    <w:p w14:paraId="4DDFE779" w14:textId="21073D95" w:rsidR="00B3218D" w:rsidRPr="00CD3205" w:rsidRDefault="00B3218D" w:rsidP="00903A0A">
      <w:pPr>
        <w:pStyle w:val="Heading3"/>
        <w:numPr>
          <w:ilvl w:val="0"/>
          <w:numId w:val="29"/>
        </w:numPr>
      </w:pPr>
      <w:r w:rsidRPr="00CD3205">
        <w:rPr>
          <w:rFonts w:hint="cs"/>
          <w:rtl/>
        </w:rPr>
        <w:t>חישוב מחזור המכירות</w:t>
      </w:r>
      <w:r w:rsidR="00FB7757">
        <w:rPr>
          <w:rFonts w:hint="cs"/>
          <w:rtl/>
        </w:rPr>
        <w:t xml:space="preserve"> לתאגיד</w:t>
      </w:r>
    </w:p>
    <w:p w14:paraId="21BFE214" w14:textId="606B6135" w:rsidR="00B3218D" w:rsidRPr="00CD3205" w:rsidRDefault="009C65BB" w:rsidP="006F6E31">
      <w:pPr>
        <w:tabs>
          <w:tab w:val="left" w:pos="986"/>
        </w:tabs>
        <w:spacing w:line="360" w:lineRule="auto"/>
        <w:ind w:left="986"/>
        <w:jc w:val="both"/>
        <w:rPr>
          <w:rFonts w:cs="David"/>
          <w:sz w:val="24"/>
          <w:szCs w:val="24"/>
          <w:rtl/>
        </w:rPr>
      </w:pPr>
      <w:r w:rsidRPr="00CD3205">
        <w:rPr>
          <w:rFonts w:cs="David" w:hint="cs"/>
          <w:sz w:val="24"/>
          <w:szCs w:val="24"/>
          <w:rtl/>
        </w:rPr>
        <w:t xml:space="preserve">בהתאם להוראת </w:t>
      </w:r>
      <w:r w:rsidR="00B3218D" w:rsidRPr="00CD3205">
        <w:rPr>
          <w:rFonts w:cs="David" w:hint="cs"/>
          <w:sz w:val="24"/>
          <w:szCs w:val="24"/>
          <w:rtl/>
        </w:rPr>
        <w:t>סעיף 50ד לחוק</w:t>
      </w:r>
      <w:r w:rsidR="00E309F0">
        <w:rPr>
          <w:rFonts w:cs="David" w:hint="cs"/>
          <w:sz w:val="24"/>
          <w:szCs w:val="24"/>
          <w:rtl/>
        </w:rPr>
        <w:t>,</w:t>
      </w:r>
      <w:r w:rsidR="00B3218D" w:rsidRPr="00CD3205">
        <w:rPr>
          <w:rFonts w:cs="David" w:hint="cs"/>
          <w:sz w:val="24"/>
          <w:szCs w:val="24"/>
          <w:rtl/>
        </w:rPr>
        <w:t xml:space="preserve"> סכום העיצום </w:t>
      </w:r>
      <w:r w:rsidR="00C67FDA">
        <w:rPr>
          <w:rFonts w:cs="David" w:hint="cs"/>
          <w:sz w:val="24"/>
          <w:szCs w:val="24"/>
          <w:rtl/>
        </w:rPr>
        <w:t>המ</w:t>
      </w:r>
      <w:r w:rsidR="00B32084" w:rsidRPr="00CD3205">
        <w:rPr>
          <w:rFonts w:cs="David" w:hint="cs"/>
          <w:sz w:val="24"/>
          <w:szCs w:val="24"/>
          <w:rtl/>
        </w:rPr>
        <w:t xml:space="preserve">רבי </w:t>
      </w:r>
      <w:r w:rsidR="00B3218D" w:rsidRPr="00CD3205">
        <w:rPr>
          <w:rFonts w:cs="David" w:hint="cs"/>
          <w:sz w:val="24"/>
          <w:szCs w:val="24"/>
          <w:rtl/>
        </w:rPr>
        <w:t xml:space="preserve">נקבע כשיעור ממחזור המכירות של המפר בשנה שקדמה לשנת הכספים שבה בוצעה ההפרה. </w:t>
      </w:r>
      <w:r w:rsidR="00534E4D" w:rsidRPr="00CD3205">
        <w:rPr>
          <w:rFonts w:cs="David" w:hint="cs"/>
          <w:sz w:val="24"/>
          <w:szCs w:val="24"/>
          <w:rtl/>
        </w:rPr>
        <w:t>ב</w:t>
      </w:r>
      <w:r w:rsidR="0021619B">
        <w:rPr>
          <w:rFonts w:cs="David" w:hint="cs"/>
          <w:sz w:val="24"/>
          <w:szCs w:val="24"/>
          <w:rtl/>
        </w:rPr>
        <w:t>גזירת העיצום המ</w:t>
      </w:r>
      <w:r w:rsidR="00B5013D" w:rsidRPr="00CD3205">
        <w:rPr>
          <w:rFonts w:cs="David" w:hint="cs"/>
          <w:sz w:val="24"/>
          <w:szCs w:val="24"/>
          <w:rtl/>
        </w:rPr>
        <w:t>רבי מ</w:t>
      </w:r>
      <w:r w:rsidR="00B3218D" w:rsidRPr="00CD3205">
        <w:rPr>
          <w:rFonts w:cs="David" w:hint="cs"/>
          <w:sz w:val="24"/>
          <w:szCs w:val="24"/>
          <w:rtl/>
        </w:rPr>
        <w:t>מחזור</w:t>
      </w:r>
      <w:r w:rsidR="001573FA" w:rsidRPr="00CD3205">
        <w:rPr>
          <w:rFonts w:cs="David" w:hint="cs"/>
          <w:sz w:val="24"/>
          <w:szCs w:val="24"/>
          <w:rtl/>
        </w:rPr>
        <w:t xml:space="preserve"> המכירות</w:t>
      </w:r>
      <w:r w:rsidR="00B3218D" w:rsidRPr="00CD3205">
        <w:rPr>
          <w:rFonts w:cs="David" w:hint="cs"/>
          <w:sz w:val="24"/>
          <w:szCs w:val="24"/>
          <w:rtl/>
        </w:rPr>
        <w:t xml:space="preserve"> של התאגיד, ה</w:t>
      </w:r>
      <w:r w:rsidR="00B32084" w:rsidRPr="00CD3205">
        <w:rPr>
          <w:rFonts w:cs="David" w:hint="cs"/>
          <w:sz w:val="24"/>
          <w:szCs w:val="24"/>
          <w:rtl/>
        </w:rPr>
        <w:t xml:space="preserve">משקף את </w:t>
      </w:r>
      <w:r w:rsidR="00B3218D" w:rsidRPr="00CD3205">
        <w:rPr>
          <w:rFonts w:cs="David" w:hint="cs"/>
          <w:sz w:val="24"/>
          <w:szCs w:val="24"/>
          <w:rtl/>
        </w:rPr>
        <w:t>היקף פעילות</w:t>
      </w:r>
      <w:r w:rsidR="008B07A7" w:rsidRPr="00CD3205">
        <w:rPr>
          <w:rFonts w:cs="David" w:hint="cs"/>
          <w:sz w:val="24"/>
          <w:szCs w:val="24"/>
          <w:rtl/>
        </w:rPr>
        <w:t>ו הכלכלית</w:t>
      </w:r>
      <w:r w:rsidR="00B3218D" w:rsidRPr="00CD3205">
        <w:rPr>
          <w:rFonts w:cs="David" w:hint="cs"/>
          <w:sz w:val="24"/>
          <w:szCs w:val="24"/>
          <w:rtl/>
        </w:rPr>
        <w:t>,</w:t>
      </w:r>
      <w:r w:rsidR="00534E4D" w:rsidRPr="00CD3205">
        <w:rPr>
          <w:rFonts w:cs="David" w:hint="cs"/>
          <w:sz w:val="24"/>
          <w:szCs w:val="24"/>
          <w:rtl/>
        </w:rPr>
        <w:t xml:space="preserve"> יש בכדי להתאים את גובה העיצום לזהות המפר. מנגנון זה</w:t>
      </w:r>
      <w:r w:rsidR="00B3218D" w:rsidRPr="00CD3205">
        <w:rPr>
          <w:rFonts w:cs="David" w:hint="cs"/>
          <w:sz w:val="24"/>
          <w:szCs w:val="24"/>
          <w:rtl/>
        </w:rPr>
        <w:t xml:space="preserve"> נועד לייצר הרתעה אפקטיבית מפני הפרת הוראות החוק </w:t>
      </w:r>
      <w:r w:rsidR="00534E4D" w:rsidRPr="00CD3205">
        <w:rPr>
          <w:rFonts w:cs="David" w:hint="cs"/>
          <w:sz w:val="24"/>
          <w:szCs w:val="24"/>
          <w:rtl/>
        </w:rPr>
        <w:t xml:space="preserve">תוך שמירה על </w:t>
      </w:r>
      <w:r w:rsidR="00B3218D" w:rsidRPr="00CD3205">
        <w:rPr>
          <w:rFonts w:cs="David" w:hint="cs"/>
          <w:sz w:val="24"/>
          <w:szCs w:val="24"/>
          <w:rtl/>
        </w:rPr>
        <w:t xml:space="preserve">מידתיות </w:t>
      </w:r>
      <w:r w:rsidR="00454C7C" w:rsidRPr="00CD3205">
        <w:rPr>
          <w:rFonts w:cs="David" w:hint="cs"/>
          <w:sz w:val="24"/>
          <w:szCs w:val="24"/>
          <w:rtl/>
        </w:rPr>
        <w:t>העיצום</w:t>
      </w:r>
      <w:r w:rsidR="00454C7C" w:rsidRPr="00CD3205">
        <w:rPr>
          <w:rFonts w:cs="David"/>
          <w:sz w:val="24"/>
          <w:szCs w:val="24"/>
          <w:rtl/>
        </w:rPr>
        <w:t xml:space="preserve"> </w:t>
      </w:r>
      <w:r w:rsidR="00454C7C" w:rsidRPr="00CD3205">
        <w:rPr>
          <w:rFonts w:cs="David" w:hint="cs"/>
          <w:sz w:val="24"/>
          <w:szCs w:val="24"/>
          <w:rtl/>
        </w:rPr>
        <w:t>ביחס</w:t>
      </w:r>
      <w:r w:rsidR="00454C7C" w:rsidRPr="00CD3205">
        <w:rPr>
          <w:rFonts w:cs="David"/>
          <w:sz w:val="24"/>
          <w:szCs w:val="24"/>
          <w:rtl/>
        </w:rPr>
        <w:t xml:space="preserve"> </w:t>
      </w:r>
      <w:r w:rsidR="00454C7C" w:rsidRPr="00CD3205">
        <w:rPr>
          <w:rFonts w:cs="David" w:hint="cs"/>
          <w:sz w:val="24"/>
          <w:szCs w:val="24"/>
          <w:rtl/>
        </w:rPr>
        <w:t>להכנסותיו</w:t>
      </w:r>
      <w:r w:rsidR="00454C7C" w:rsidRPr="00CD3205">
        <w:rPr>
          <w:rFonts w:cs="David"/>
          <w:sz w:val="24"/>
          <w:szCs w:val="24"/>
          <w:rtl/>
        </w:rPr>
        <w:t xml:space="preserve"> </w:t>
      </w:r>
      <w:r w:rsidR="00454C7C" w:rsidRPr="00CD3205">
        <w:rPr>
          <w:rFonts w:cs="David" w:hint="cs"/>
          <w:sz w:val="24"/>
          <w:szCs w:val="24"/>
          <w:rtl/>
        </w:rPr>
        <w:t>של</w:t>
      </w:r>
      <w:r w:rsidR="00454C7C" w:rsidRPr="00CD3205">
        <w:rPr>
          <w:rFonts w:cs="David"/>
          <w:sz w:val="24"/>
          <w:szCs w:val="24"/>
          <w:rtl/>
        </w:rPr>
        <w:t xml:space="preserve"> </w:t>
      </w:r>
      <w:r w:rsidR="00454C7C" w:rsidRPr="00CD3205">
        <w:rPr>
          <w:rFonts w:cs="David" w:hint="cs"/>
          <w:sz w:val="24"/>
          <w:szCs w:val="24"/>
          <w:rtl/>
        </w:rPr>
        <w:t>המפר</w:t>
      </w:r>
      <w:r w:rsidR="00454C7C" w:rsidRPr="00CD3205">
        <w:rPr>
          <w:rFonts w:cs="David"/>
          <w:sz w:val="24"/>
          <w:szCs w:val="24"/>
          <w:rtl/>
        </w:rPr>
        <w:t>.</w:t>
      </w:r>
    </w:p>
    <w:p w14:paraId="4ADDCB66" w14:textId="77196972" w:rsidR="00240F48" w:rsidRDefault="00B3218D" w:rsidP="007671FE">
      <w:pPr>
        <w:tabs>
          <w:tab w:val="left" w:pos="986"/>
        </w:tabs>
        <w:spacing w:line="360" w:lineRule="auto"/>
        <w:ind w:left="986"/>
        <w:jc w:val="both"/>
        <w:rPr>
          <w:rFonts w:cs="David"/>
          <w:sz w:val="24"/>
          <w:szCs w:val="24"/>
          <w:rtl/>
        </w:rPr>
      </w:pPr>
      <w:r w:rsidRPr="00CD3205">
        <w:rPr>
          <w:rFonts w:cs="David" w:hint="cs"/>
          <w:sz w:val="24"/>
          <w:szCs w:val="24"/>
          <w:rtl/>
        </w:rPr>
        <w:t>כאשר ההפרה התבצעה על פני יותר משנה קלנדרית אחת, מחזור המכירות הרלוונטי לקביעת גובה העיצום יחושב כממוצע משוקלל, בו יילקחו בחשבון משקלם היחסי של מחזורי המכירות</w:t>
      </w:r>
      <w:r w:rsidR="00C94E0B">
        <w:rPr>
          <w:rFonts w:cs="David" w:hint="cs"/>
          <w:sz w:val="24"/>
          <w:szCs w:val="24"/>
          <w:rtl/>
        </w:rPr>
        <w:t xml:space="preserve"> השנתיים</w:t>
      </w:r>
      <w:r w:rsidRPr="00CD3205">
        <w:rPr>
          <w:rFonts w:cs="David" w:hint="cs"/>
          <w:sz w:val="24"/>
          <w:szCs w:val="24"/>
          <w:rtl/>
        </w:rPr>
        <w:t xml:space="preserve"> </w:t>
      </w:r>
      <w:r w:rsidR="00C94E0B">
        <w:rPr>
          <w:rFonts w:cs="David" w:hint="cs"/>
          <w:sz w:val="24"/>
          <w:szCs w:val="24"/>
          <w:rtl/>
        </w:rPr>
        <w:t>בשנים שקדמו</w:t>
      </w:r>
      <w:r w:rsidR="00096C37">
        <w:rPr>
          <w:rFonts w:cs="David" w:hint="cs"/>
          <w:sz w:val="24"/>
          <w:szCs w:val="24"/>
          <w:rtl/>
        </w:rPr>
        <w:t xml:space="preserve"> לכל ה</w:t>
      </w:r>
      <w:r w:rsidRPr="00CD3205">
        <w:rPr>
          <w:rFonts w:cs="David" w:hint="cs"/>
          <w:sz w:val="24"/>
          <w:szCs w:val="24"/>
          <w:rtl/>
        </w:rPr>
        <w:t>שנים בהן בוצעה ההפרה</w:t>
      </w:r>
      <w:r w:rsidR="00AD0EC7" w:rsidRPr="00CD3205">
        <w:rPr>
          <w:rFonts w:cs="David" w:hint="cs"/>
          <w:sz w:val="24"/>
          <w:szCs w:val="24"/>
          <w:rtl/>
        </w:rPr>
        <w:t xml:space="preserve"> (להלן: "</w:t>
      </w:r>
      <w:r w:rsidR="00AD0EC7" w:rsidRPr="001C7B71">
        <w:rPr>
          <w:rFonts w:cs="David" w:hint="cs"/>
          <w:b/>
          <w:bCs/>
          <w:sz w:val="24"/>
          <w:szCs w:val="24"/>
          <w:rtl/>
        </w:rPr>
        <w:t>מחזור</w:t>
      </w:r>
      <w:r w:rsidR="00AD0EC7" w:rsidRPr="001C7B71">
        <w:rPr>
          <w:rFonts w:cs="David"/>
          <w:b/>
          <w:bCs/>
          <w:sz w:val="24"/>
          <w:szCs w:val="24"/>
          <w:rtl/>
        </w:rPr>
        <w:t xml:space="preserve"> </w:t>
      </w:r>
      <w:r w:rsidR="00AD0EC7" w:rsidRPr="001C7B71">
        <w:rPr>
          <w:rFonts w:cs="David" w:hint="cs"/>
          <w:b/>
          <w:bCs/>
          <w:sz w:val="24"/>
          <w:szCs w:val="24"/>
          <w:rtl/>
        </w:rPr>
        <w:t>המכירות</w:t>
      </w:r>
      <w:r w:rsidR="00AD0EC7" w:rsidRPr="001C7B71">
        <w:rPr>
          <w:rFonts w:cs="David"/>
          <w:b/>
          <w:bCs/>
          <w:sz w:val="24"/>
          <w:szCs w:val="24"/>
          <w:rtl/>
        </w:rPr>
        <w:t xml:space="preserve"> </w:t>
      </w:r>
      <w:r w:rsidR="00AD0EC7" w:rsidRPr="001C7B71">
        <w:rPr>
          <w:rFonts w:cs="David" w:hint="cs"/>
          <w:b/>
          <w:bCs/>
          <w:sz w:val="24"/>
          <w:szCs w:val="24"/>
          <w:rtl/>
        </w:rPr>
        <w:t>הרלוונטי</w:t>
      </w:r>
      <w:r w:rsidR="00AD0EC7" w:rsidRPr="00CD3205">
        <w:rPr>
          <w:rFonts w:cs="David" w:hint="cs"/>
          <w:sz w:val="24"/>
          <w:szCs w:val="24"/>
          <w:rtl/>
        </w:rPr>
        <w:t>")</w:t>
      </w:r>
      <w:r w:rsidRPr="00CD3205">
        <w:rPr>
          <w:rFonts w:cs="David" w:hint="cs"/>
          <w:sz w:val="24"/>
          <w:szCs w:val="24"/>
          <w:rtl/>
        </w:rPr>
        <w:t xml:space="preserve">. </w:t>
      </w:r>
    </w:p>
    <w:p w14:paraId="23F6B3AE" w14:textId="77777777" w:rsidR="00424D53" w:rsidRDefault="00B3218D" w:rsidP="00424D53">
      <w:pPr>
        <w:tabs>
          <w:tab w:val="left" w:pos="986"/>
        </w:tabs>
        <w:spacing w:line="360" w:lineRule="auto"/>
        <w:ind w:left="986"/>
        <w:jc w:val="both"/>
        <w:rPr>
          <w:rFonts w:cs="David"/>
          <w:sz w:val="24"/>
          <w:szCs w:val="24"/>
          <w:rtl/>
        </w:rPr>
      </w:pPr>
      <w:r w:rsidRPr="00CD3205">
        <w:rPr>
          <w:rFonts w:cs="David" w:hint="cs"/>
          <w:sz w:val="24"/>
          <w:szCs w:val="24"/>
          <w:rtl/>
        </w:rPr>
        <w:t>לצורך המחשה, עבור הפרה שהחלה ב-1.6.</w:t>
      </w:r>
      <w:r w:rsidR="00B055E7" w:rsidRPr="00CD3205">
        <w:rPr>
          <w:rFonts w:cs="David" w:hint="cs"/>
          <w:sz w:val="24"/>
          <w:szCs w:val="24"/>
          <w:rtl/>
        </w:rPr>
        <w:t>201</w:t>
      </w:r>
      <w:r w:rsidR="00B055E7">
        <w:rPr>
          <w:rFonts w:cs="David" w:hint="cs"/>
          <w:sz w:val="24"/>
          <w:szCs w:val="24"/>
          <w:rtl/>
        </w:rPr>
        <w:t>3</w:t>
      </w:r>
      <w:r w:rsidR="00B055E7" w:rsidRPr="00CD3205">
        <w:rPr>
          <w:rFonts w:cs="David" w:hint="cs"/>
          <w:sz w:val="24"/>
          <w:szCs w:val="24"/>
          <w:rtl/>
        </w:rPr>
        <w:t xml:space="preserve"> </w:t>
      </w:r>
      <w:r w:rsidRPr="00CD3205">
        <w:rPr>
          <w:rFonts w:cs="David" w:hint="cs"/>
          <w:sz w:val="24"/>
          <w:szCs w:val="24"/>
          <w:rtl/>
        </w:rPr>
        <w:t>והסתיימה ב-30.9.</w:t>
      </w:r>
      <w:r w:rsidR="00B055E7">
        <w:rPr>
          <w:rFonts w:cs="David" w:hint="cs"/>
          <w:sz w:val="24"/>
          <w:szCs w:val="24"/>
          <w:rtl/>
        </w:rPr>
        <w:t>2014</w:t>
      </w:r>
      <w:r w:rsidRPr="00CD3205">
        <w:rPr>
          <w:rFonts w:cs="David" w:hint="cs"/>
          <w:sz w:val="24"/>
          <w:szCs w:val="24"/>
          <w:rtl/>
        </w:rPr>
        <w:t xml:space="preserve">, </w:t>
      </w:r>
      <w:r w:rsidR="00C94E0B">
        <w:rPr>
          <w:rFonts w:cs="David" w:hint="cs"/>
          <w:sz w:val="24"/>
          <w:szCs w:val="24"/>
          <w:rtl/>
        </w:rPr>
        <w:t>ובהנחה ש</w:t>
      </w:r>
      <w:r w:rsidRPr="00CD3205">
        <w:rPr>
          <w:rFonts w:cs="David" w:hint="cs"/>
          <w:sz w:val="24"/>
          <w:szCs w:val="24"/>
          <w:rtl/>
        </w:rPr>
        <w:t xml:space="preserve">מחזור המכירות של </w:t>
      </w:r>
      <w:r w:rsidR="00061A89">
        <w:rPr>
          <w:rFonts w:cs="David" w:hint="cs"/>
          <w:sz w:val="24"/>
          <w:szCs w:val="24"/>
          <w:rtl/>
        </w:rPr>
        <w:t>תאגיד</w:t>
      </w:r>
      <w:r w:rsidRPr="00CD3205">
        <w:rPr>
          <w:rFonts w:cs="David" w:hint="cs"/>
          <w:sz w:val="24"/>
          <w:szCs w:val="24"/>
          <w:rtl/>
        </w:rPr>
        <w:t xml:space="preserve"> בשנת </w:t>
      </w:r>
      <w:r w:rsidR="00B055E7" w:rsidRPr="00CD3205">
        <w:rPr>
          <w:rFonts w:cs="David" w:hint="cs"/>
          <w:sz w:val="24"/>
          <w:szCs w:val="24"/>
          <w:rtl/>
        </w:rPr>
        <w:t>201</w:t>
      </w:r>
      <w:r w:rsidR="00B055E7">
        <w:rPr>
          <w:rFonts w:cs="David" w:hint="cs"/>
          <w:sz w:val="24"/>
          <w:szCs w:val="24"/>
          <w:rtl/>
        </w:rPr>
        <w:t>2</w:t>
      </w:r>
      <w:r w:rsidR="00B055E7" w:rsidRPr="00CD3205">
        <w:rPr>
          <w:rFonts w:cs="David" w:hint="cs"/>
          <w:sz w:val="24"/>
          <w:szCs w:val="24"/>
          <w:rtl/>
        </w:rPr>
        <w:t xml:space="preserve"> </w:t>
      </w:r>
      <w:r w:rsidRPr="00CD3205">
        <w:rPr>
          <w:rFonts w:cs="David" w:hint="cs"/>
          <w:sz w:val="24"/>
          <w:szCs w:val="24"/>
          <w:rtl/>
        </w:rPr>
        <w:t xml:space="preserve">הוא 200,000 ש"ח, ומחזור המכירות </w:t>
      </w:r>
      <w:r w:rsidR="00061A89">
        <w:rPr>
          <w:rFonts w:cs="David" w:hint="cs"/>
          <w:sz w:val="24"/>
          <w:szCs w:val="24"/>
          <w:rtl/>
        </w:rPr>
        <w:t>שלו</w:t>
      </w:r>
      <w:r w:rsidRPr="00CD3205">
        <w:rPr>
          <w:rFonts w:cs="David" w:hint="cs"/>
          <w:sz w:val="24"/>
          <w:szCs w:val="24"/>
          <w:rtl/>
        </w:rPr>
        <w:t xml:space="preserve"> בשנת </w:t>
      </w:r>
      <w:r w:rsidR="00B055E7">
        <w:rPr>
          <w:rFonts w:cs="David" w:hint="cs"/>
          <w:sz w:val="24"/>
          <w:szCs w:val="24"/>
          <w:rtl/>
        </w:rPr>
        <w:t>2013</w:t>
      </w:r>
      <w:r w:rsidR="00B055E7" w:rsidRPr="00CD3205">
        <w:rPr>
          <w:rFonts w:cs="David" w:hint="cs"/>
          <w:sz w:val="24"/>
          <w:szCs w:val="24"/>
          <w:rtl/>
        </w:rPr>
        <w:t xml:space="preserve"> </w:t>
      </w:r>
      <w:r w:rsidRPr="00CD3205">
        <w:rPr>
          <w:rFonts w:cs="David" w:hint="cs"/>
          <w:sz w:val="24"/>
          <w:szCs w:val="24"/>
          <w:rtl/>
        </w:rPr>
        <w:t xml:space="preserve">הוא 360,000 ש"ח, מחזור המכירות הרלוונטי </w:t>
      </w:r>
      <w:r w:rsidR="00C94E0B">
        <w:rPr>
          <w:rFonts w:cs="David" w:hint="cs"/>
          <w:sz w:val="24"/>
          <w:szCs w:val="24"/>
          <w:rtl/>
        </w:rPr>
        <w:t>יחושב באופן הבא:</w:t>
      </w:r>
      <w:r w:rsidR="00C94E0B" w:rsidRPr="00CD3205">
        <w:rPr>
          <w:rFonts w:cs="David" w:hint="cs"/>
          <w:sz w:val="24"/>
          <w:szCs w:val="24"/>
          <w:rtl/>
        </w:rPr>
        <w:t xml:space="preserve"> </w:t>
      </w:r>
      <m:oMath>
        <m:f>
          <m:fPr>
            <m:ctrlPr>
              <w:rPr>
                <w:rFonts w:ascii="Cambria Math" w:hAnsi="Cambria Math" w:cs="David"/>
                <w:sz w:val="24"/>
                <w:szCs w:val="24"/>
              </w:rPr>
            </m:ctrlPr>
          </m:fPr>
          <m:num>
            <m:r>
              <m:rPr>
                <m:sty m:val="p"/>
              </m:rPr>
              <w:rPr>
                <w:rFonts w:ascii="Cambria Math" w:hAnsi="Cambria Math" w:cs="David"/>
                <w:sz w:val="24"/>
                <w:szCs w:val="24"/>
              </w:rPr>
              <m:t>(200,000×7) +(360,000×9)</m:t>
            </m:r>
          </m:num>
          <m:den>
            <m:r>
              <m:rPr>
                <m:sty m:val="p"/>
              </m:rPr>
              <w:rPr>
                <w:rFonts w:ascii="Cambria Math" w:hAnsi="Cambria Math" w:cs="David" w:hint="cs"/>
                <w:sz w:val="24"/>
                <w:szCs w:val="24"/>
                <w:rtl/>
              </w:rPr>
              <m:t xml:space="preserve">הפרה חודשי </m:t>
            </m:r>
            <m:r>
              <m:rPr>
                <m:sty m:val="p"/>
              </m:rPr>
              <w:rPr>
                <w:rFonts w:ascii="Cambria Math" w:hAnsi="Cambria Math" w:cs="David"/>
                <w:sz w:val="24"/>
                <w:szCs w:val="24"/>
              </w:rPr>
              <m:t>16</m:t>
            </m:r>
          </m:den>
        </m:f>
      </m:oMath>
      <w:r w:rsidRPr="00CD3205">
        <w:rPr>
          <w:rFonts w:cs="David" w:hint="cs"/>
          <w:sz w:val="24"/>
          <w:szCs w:val="24"/>
          <w:rtl/>
        </w:rPr>
        <w:t xml:space="preserve"> = </w:t>
      </w:r>
      <w:r w:rsidRPr="006F6E31">
        <w:rPr>
          <w:rFonts w:cs="David" w:hint="cs"/>
          <w:sz w:val="24"/>
          <w:szCs w:val="24"/>
          <w:rtl/>
        </w:rPr>
        <w:t>290,000 ש"ח.</w:t>
      </w:r>
      <w:r w:rsidR="00424D53" w:rsidRPr="00424D53">
        <w:rPr>
          <w:rFonts w:cs="David" w:hint="cs"/>
          <w:sz w:val="24"/>
          <w:szCs w:val="24"/>
          <w:rtl/>
        </w:rPr>
        <w:t xml:space="preserve"> </w:t>
      </w:r>
    </w:p>
    <w:p w14:paraId="1AF2D420" w14:textId="127D1296" w:rsidR="00424D53" w:rsidRPr="00CD3205" w:rsidRDefault="00424D53" w:rsidP="003F73F1">
      <w:pPr>
        <w:tabs>
          <w:tab w:val="left" w:pos="986"/>
        </w:tabs>
        <w:spacing w:line="360" w:lineRule="auto"/>
        <w:ind w:left="986"/>
        <w:jc w:val="both"/>
        <w:rPr>
          <w:rFonts w:cs="David"/>
          <w:sz w:val="24"/>
          <w:szCs w:val="24"/>
          <w:rtl/>
        </w:rPr>
      </w:pPr>
      <w:r w:rsidRPr="003343C2">
        <w:rPr>
          <w:rFonts w:cs="David" w:hint="cs"/>
          <w:sz w:val="24"/>
          <w:szCs w:val="24"/>
          <w:rtl/>
        </w:rPr>
        <w:t>כמו כן, כאשר מדובר בהפרה נמשכת, יתכן שחלו במהלכה שינויים בזהות הגופים הקשורים למפר (למשל, בעקבות מיזוג)</w:t>
      </w:r>
      <w:r w:rsidR="006715A3" w:rsidRPr="003343C2">
        <w:rPr>
          <w:rFonts w:cs="David" w:hint="cs"/>
          <w:sz w:val="24"/>
          <w:szCs w:val="24"/>
          <w:rtl/>
        </w:rPr>
        <w:t>.</w:t>
      </w:r>
      <w:r w:rsidR="0050091F" w:rsidRPr="003343C2">
        <w:rPr>
          <w:rStyle w:val="FootnoteReference"/>
          <w:rFonts w:cs="David"/>
          <w:sz w:val="24"/>
          <w:szCs w:val="24"/>
          <w:rtl/>
        </w:rPr>
        <w:footnoteReference w:id="4"/>
      </w:r>
      <w:r w:rsidRPr="003343C2">
        <w:rPr>
          <w:rFonts w:cs="David" w:hint="cs"/>
          <w:sz w:val="24"/>
          <w:szCs w:val="24"/>
          <w:rtl/>
        </w:rPr>
        <w:t xml:space="preserve"> </w:t>
      </w:r>
      <w:r w:rsidR="006715A3" w:rsidRPr="003343C2">
        <w:rPr>
          <w:rFonts w:cs="David" w:hint="cs"/>
          <w:sz w:val="24"/>
          <w:szCs w:val="24"/>
          <w:rtl/>
        </w:rPr>
        <w:t xml:space="preserve">מאחר ששינויים אלו </w:t>
      </w:r>
      <w:r w:rsidRPr="003343C2">
        <w:rPr>
          <w:rFonts w:cs="David" w:hint="cs"/>
          <w:sz w:val="24"/>
          <w:szCs w:val="24"/>
          <w:rtl/>
        </w:rPr>
        <w:t>משפיעים על מחזור המכירות של המפר</w:t>
      </w:r>
      <w:r w:rsidR="00E309F0">
        <w:rPr>
          <w:rFonts w:cs="David" w:hint="cs"/>
          <w:sz w:val="24"/>
          <w:szCs w:val="24"/>
          <w:rtl/>
        </w:rPr>
        <w:t>,</w:t>
      </w:r>
      <w:r w:rsidRPr="003343C2">
        <w:rPr>
          <w:rStyle w:val="FootnoteReference"/>
          <w:rFonts w:cs="David"/>
          <w:sz w:val="24"/>
          <w:szCs w:val="24"/>
          <w:rtl/>
        </w:rPr>
        <w:footnoteReference w:id="5"/>
      </w:r>
      <w:r w:rsidRPr="003343C2">
        <w:rPr>
          <w:rFonts w:cs="David" w:hint="cs"/>
          <w:sz w:val="24"/>
          <w:szCs w:val="24"/>
          <w:rtl/>
        </w:rPr>
        <w:t xml:space="preserve"> יחושב </w:t>
      </w:r>
      <w:r w:rsidR="006715A3" w:rsidRPr="003343C2">
        <w:rPr>
          <w:rFonts w:cs="David" w:hint="cs"/>
          <w:sz w:val="24"/>
          <w:szCs w:val="24"/>
          <w:rtl/>
        </w:rPr>
        <w:t xml:space="preserve">במקרים אלו </w:t>
      </w:r>
      <w:r w:rsidRPr="003343C2">
        <w:rPr>
          <w:rFonts w:cs="David" w:hint="cs"/>
          <w:sz w:val="24"/>
          <w:szCs w:val="24"/>
          <w:rtl/>
        </w:rPr>
        <w:t>מחזור המכירות עבור כל אחת מהתקופות שבין מועדי השינויים</w:t>
      </w:r>
      <w:r w:rsidR="006715A3" w:rsidRPr="003343C2">
        <w:rPr>
          <w:rFonts w:cs="David" w:hint="cs"/>
          <w:sz w:val="24"/>
          <w:szCs w:val="24"/>
          <w:rtl/>
        </w:rPr>
        <w:t xml:space="preserve">, </w:t>
      </w:r>
      <w:r w:rsidR="003F73F1" w:rsidRPr="003343C2">
        <w:rPr>
          <w:rFonts w:cs="David" w:hint="cs"/>
          <w:sz w:val="24"/>
          <w:szCs w:val="24"/>
          <w:rtl/>
        </w:rPr>
        <w:t>ו</w:t>
      </w:r>
      <w:r w:rsidR="006715A3" w:rsidRPr="003343C2">
        <w:rPr>
          <w:rFonts w:cs="David" w:hint="cs"/>
          <w:sz w:val="24"/>
          <w:szCs w:val="24"/>
          <w:rtl/>
        </w:rPr>
        <w:t xml:space="preserve">יחושב ממוצע משוקלל </w:t>
      </w:r>
      <w:r w:rsidRPr="003343C2">
        <w:rPr>
          <w:rFonts w:cs="David" w:hint="cs"/>
          <w:sz w:val="24"/>
          <w:szCs w:val="24"/>
          <w:rtl/>
        </w:rPr>
        <w:t xml:space="preserve">של מחזורי המכירות הללו </w:t>
      </w:r>
      <w:r w:rsidR="006715A3" w:rsidRPr="003343C2">
        <w:rPr>
          <w:rFonts w:cs="David" w:hint="cs"/>
          <w:sz w:val="24"/>
          <w:szCs w:val="24"/>
          <w:rtl/>
        </w:rPr>
        <w:t>(כאשר המשקלות הן משך כל אחת מהתקופות, ביחס למשך ההפרה).</w:t>
      </w:r>
      <w:r>
        <w:rPr>
          <w:rFonts w:cs="David" w:hint="cs"/>
          <w:sz w:val="24"/>
          <w:szCs w:val="24"/>
          <w:rtl/>
        </w:rPr>
        <w:t xml:space="preserve"> </w:t>
      </w:r>
    </w:p>
    <w:p w14:paraId="21C6CF00" w14:textId="5C9EFA35" w:rsidR="00B3218D" w:rsidRPr="00842B91" w:rsidRDefault="00C9000A" w:rsidP="00903A0A">
      <w:pPr>
        <w:pStyle w:val="Heading3"/>
        <w:numPr>
          <w:ilvl w:val="0"/>
          <w:numId w:val="29"/>
        </w:numPr>
        <w:rPr>
          <w:rtl/>
        </w:rPr>
      </w:pPr>
      <w:r w:rsidRPr="00842B91">
        <w:rPr>
          <w:rFonts w:hint="cs"/>
          <w:rtl/>
        </w:rPr>
        <w:t>ה</w:t>
      </w:r>
      <w:r w:rsidR="00B3218D" w:rsidRPr="00842B91">
        <w:rPr>
          <w:rFonts w:hint="cs"/>
          <w:rtl/>
        </w:rPr>
        <w:t xml:space="preserve">עיצום </w:t>
      </w:r>
      <w:r w:rsidRPr="00842B91">
        <w:rPr>
          <w:rFonts w:hint="cs"/>
          <w:rtl/>
        </w:rPr>
        <w:t>ה</w:t>
      </w:r>
      <w:r w:rsidR="00C67FDA">
        <w:rPr>
          <w:rFonts w:hint="cs"/>
          <w:rtl/>
        </w:rPr>
        <w:t>מ</w:t>
      </w:r>
      <w:r w:rsidR="009A051B" w:rsidRPr="00842B91">
        <w:rPr>
          <w:rFonts w:hint="cs"/>
          <w:rtl/>
        </w:rPr>
        <w:t>רבי</w:t>
      </w:r>
      <w:r w:rsidR="00B3218D" w:rsidRPr="00842B91">
        <w:rPr>
          <w:rFonts w:hint="cs"/>
          <w:rtl/>
        </w:rPr>
        <w:t xml:space="preserve"> שניתן להטיל על </w:t>
      </w:r>
      <w:r w:rsidR="005B08AF" w:rsidRPr="00842B91">
        <w:rPr>
          <w:rFonts w:hint="cs"/>
          <w:rtl/>
        </w:rPr>
        <w:t>תאגיד</w:t>
      </w:r>
      <w:r w:rsidR="00B3218D" w:rsidRPr="00842B91">
        <w:rPr>
          <w:rFonts w:hint="cs"/>
          <w:rtl/>
        </w:rPr>
        <w:t xml:space="preserve"> </w:t>
      </w:r>
    </w:p>
    <w:p w14:paraId="10F70871" w14:textId="75EEE00B" w:rsidR="00F743A4" w:rsidRPr="00CD3205" w:rsidRDefault="00B3218D" w:rsidP="00655A24">
      <w:pPr>
        <w:tabs>
          <w:tab w:val="left" w:pos="986"/>
        </w:tabs>
        <w:spacing w:line="360" w:lineRule="auto"/>
        <w:ind w:left="986"/>
        <w:jc w:val="both"/>
        <w:rPr>
          <w:rFonts w:cs="David"/>
          <w:sz w:val="24"/>
          <w:szCs w:val="24"/>
          <w:rtl/>
        </w:rPr>
      </w:pPr>
      <w:r w:rsidRPr="00CD3205">
        <w:rPr>
          <w:rFonts w:cs="David" w:hint="cs"/>
          <w:sz w:val="24"/>
          <w:szCs w:val="24"/>
          <w:rtl/>
        </w:rPr>
        <w:t>העיצום ה</w:t>
      </w:r>
      <w:r w:rsidR="006D65EB">
        <w:rPr>
          <w:rFonts w:cs="David" w:hint="cs"/>
          <w:sz w:val="24"/>
          <w:szCs w:val="24"/>
          <w:rtl/>
        </w:rPr>
        <w:t>מ</w:t>
      </w:r>
      <w:r w:rsidR="009A051B" w:rsidRPr="00CD3205">
        <w:rPr>
          <w:rFonts w:cs="David" w:hint="cs"/>
          <w:sz w:val="24"/>
          <w:szCs w:val="24"/>
          <w:rtl/>
        </w:rPr>
        <w:t>רבי</w:t>
      </w:r>
      <w:r w:rsidRPr="00CD3205">
        <w:rPr>
          <w:rFonts w:cs="David" w:hint="cs"/>
          <w:sz w:val="24"/>
          <w:szCs w:val="24"/>
          <w:rtl/>
        </w:rPr>
        <w:t xml:space="preserve"> שניתן להטיל על </w:t>
      </w:r>
      <w:r w:rsidR="00061A89">
        <w:rPr>
          <w:rFonts w:cs="David" w:hint="cs"/>
          <w:sz w:val="24"/>
          <w:szCs w:val="24"/>
          <w:rtl/>
        </w:rPr>
        <w:t>תאגיד</w:t>
      </w:r>
      <w:r w:rsidR="009C65BB" w:rsidRPr="00CD3205">
        <w:rPr>
          <w:rFonts w:cs="David" w:hint="cs"/>
          <w:sz w:val="24"/>
          <w:szCs w:val="24"/>
          <w:rtl/>
        </w:rPr>
        <w:t xml:space="preserve"> שמחזור המכירות של</w:t>
      </w:r>
      <w:r w:rsidR="00061A89">
        <w:rPr>
          <w:rFonts w:cs="David" w:hint="cs"/>
          <w:sz w:val="24"/>
          <w:szCs w:val="24"/>
          <w:rtl/>
        </w:rPr>
        <w:t>ו</w:t>
      </w:r>
      <w:r w:rsidR="009C65BB" w:rsidRPr="00CD3205">
        <w:rPr>
          <w:rFonts w:cs="David" w:hint="cs"/>
          <w:sz w:val="24"/>
          <w:szCs w:val="24"/>
          <w:rtl/>
        </w:rPr>
        <w:t xml:space="preserve"> עלה על 10 מ</w:t>
      </w:r>
      <w:r w:rsidR="00AD0EC7" w:rsidRPr="00CD3205">
        <w:rPr>
          <w:rFonts w:cs="David" w:hint="cs"/>
          <w:sz w:val="24"/>
          <w:szCs w:val="24"/>
          <w:rtl/>
        </w:rPr>
        <w:t>י</w:t>
      </w:r>
      <w:r w:rsidR="009C65BB" w:rsidRPr="00CD3205">
        <w:rPr>
          <w:rFonts w:cs="David" w:hint="cs"/>
          <w:sz w:val="24"/>
          <w:szCs w:val="24"/>
          <w:rtl/>
        </w:rPr>
        <w:t xml:space="preserve">ליון </w:t>
      </w:r>
      <w:r w:rsidR="00842B91">
        <w:rPr>
          <w:rFonts w:cs="David" w:hint="cs"/>
          <w:sz w:val="24"/>
          <w:szCs w:val="24"/>
          <w:rtl/>
        </w:rPr>
        <w:t xml:space="preserve">₪ </w:t>
      </w:r>
      <w:r w:rsidRPr="00CD3205">
        <w:rPr>
          <w:rFonts w:cs="David" w:hint="cs"/>
          <w:sz w:val="24"/>
          <w:szCs w:val="24"/>
          <w:rtl/>
        </w:rPr>
        <w:t>עומד</w:t>
      </w:r>
      <w:r w:rsidR="00C9000A" w:rsidRPr="00CD3205">
        <w:rPr>
          <w:rFonts w:cs="David" w:hint="cs"/>
          <w:sz w:val="24"/>
          <w:szCs w:val="24"/>
          <w:rtl/>
        </w:rPr>
        <w:t>,</w:t>
      </w:r>
      <w:r w:rsidRPr="00CD3205">
        <w:rPr>
          <w:rFonts w:cs="David" w:hint="cs"/>
          <w:sz w:val="24"/>
          <w:szCs w:val="24"/>
          <w:rtl/>
        </w:rPr>
        <w:t xml:space="preserve"> </w:t>
      </w:r>
      <w:r w:rsidR="00C9000A" w:rsidRPr="00CD3205">
        <w:rPr>
          <w:rFonts w:cs="David" w:hint="cs"/>
          <w:sz w:val="24"/>
          <w:szCs w:val="24"/>
          <w:rtl/>
        </w:rPr>
        <w:t xml:space="preserve">על פי החוק, </w:t>
      </w:r>
      <w:r w:rsidRPr="00CD3205">
        <w:rPr>
          <w:rFonts w:cs="David" w:hint="cs"/>
          <w:sz w:val="24"/>
          <w:szCs w:val="24"/>
          <w:rtl/>
        </w:rPr>
        <w:t xml:space="preserve">על 8% מהמחזור </w:t>
      </w:r>
      <w:r w:rsidR="00FA1AE6" w:rsidRPr="00CD3205">
        <w:rPr>
          <w:rFonts w:cs="David" w:hint="cs"/>
          <w:sz w:val="24"/>
          <w:szCs w:val="24"/>
          <w:rtl/>
        </w:rPr>
        <w:t>המכירות</w:t>
      </w:r>
      <w:r w:rsidR="00672F2F" w:rsidRPr="00CD3205">
        <w:rPr>
          <w:rFonts w:cs="David" w:hint="cs"/>
          <w:sz w:val="24"/>
          <w:szCs w:val="24"/>
          <w:rtl/>
        </w:rPr>
        <w:t>, ולא יותר מ- 24 מ</w:t>
      </w:r>
      <w:r w:rsidR="00096C37">
        <w:rPr>
          <w:rFonts w:cs="David" w:hint="cs"/>
          <w:sz w:val="24"/>
          <w:szCs w:val="24"/>
          <w:rtl/>
        </w:rPr>
        <w:t>י</w:t>
      </w:r>
      <w:r w:rsidR="00672F2F" w:rsidRPr="00CD3205">
        <w:rPr>
          <w:rFonts w:cs="David" w:hint="cs"/>
          <w:sz w:val="24"/>
          <w:szCs w:val="24"/>
          <w:rtl/>
        </w:rPr>
        <w:t>ליון ש"ח</w:t>
      </w:r>
      <w:r w:rsidR="00402634" w:rsidRPr="00CD3205">
        <w:rPr>
          <w:rFonts w:cs="David" w:hint="cs"/>
          <w:sz w:val="24"/>
          <w:szCs w:val="24"/>
          <w:rtl/>
        </w:rPr>
        <w:t>.</w:t>
      </w:r>
      <w:r w:rsidR="00595FD3" w:rsidRPr="00595FD3">
        <w:rPr>
          <w:rFonts w:cs="David" w:hint="cs"/>
          <w:sz w:val="24"/>
          <w:szCs w:val="24"/>
          <w:rtl/>
        </w:rPr>
        <w:t xml:space="preserve"> </w:t>
      </w:r>
      <w:r w:rsidRPr="00CD3205">
        <w:rPr>
          <w:rFonts w:cs="David" w:hint="cs"/>
          <w:sz w:val="24"/>
          <w:szCs w:val="24"/>
          <w:rtl/>
        </w:rPr>
        <w:t xml:space="preserve">באשר </w:t>
      </w:r>
      <w:r w:rsidR="00061A89">
        <w:rPr>
          <w:rFonts w:cs="David" w:hint="cs"/>
          <w:sz w:val="24"/>
          <w:szCs w:val="24"/>
          <w:rtl/>
        </w:rPr>
        <w:t>לתאגידים</w:t>
      </w:r>
      <w:r w:rsidRPr="00CD3205">
        <w:rPr>
          <w:rFonts w:cs="David" w:hint="cs"/>
          <w:sz w:val="24"/>
          <w:szCs w:val="24"/>
          <w:rtl/>
        </w:rPr>
        <w:t xml:space="preserve"> שמחזור המכירות שלה</w:t>
      </w:r>
      <w:r w:rsidR="00061A89">
        <w:rPr>
          <w:rFonts w:cs="David" w:hint="cs"/>
          <w:sz w:val="24"/>
          <w:szCs w:val="24"/>
          <w:rtl/>
        </w:rPr>
        <w:t>ם</w:t>
      </w:r>
      <w:r w:rsidRPr="00CD3205">
        <w:rPr>
          <w:rFonts w:cs="David" w:hint="cs"/>
          <w:sz w:val="24"/>
          <w:szCs w:val="24"/>
          <w:rtl/>
        </w:rPr>
        <w:t xml:space="preserve"> נמוך מ-10 מיליון ש"ח, </w:t>
      </w:r>
      <w:r w:rsidR="00061CE3">
        <w:rPr>
          <w:rFonts w:cs="David" w:hint="cs"/>
          <w:sz w:val="24"/>
          <w:szCs w:val="24"/>
          <w:rtl/>
        </w:rPr>
        <w:t>העיצום המ</w:t>
      </w:r>
      <w:r w:rsidR="00672F2F" w:rsidRPr="00CD3205">
        <w:rPr>
          <w:rFonts w:cs="David" w:hint="cs"/>
          <w:sz w:val="24"/>
          <w:szCs w:val="24"/>
          <w:rtl/>
        </w:rPr>
        <w:t xml:space="preserve">רבי על פי </w:t>
      </w:r>
      <w:r w:rsidR="00672F2F" w:rsidRPr="00CD3205">
        <w:rPr>
          <w:rFonts w:cs="David" w:hint="cs"/>
          <w:sz w:val="24"/>
          <w:szCs w:val="24"/>
          <w:rtl/>
        </w:rPr>
        <w:lastRenderedPageBreak/>
        <w:t>החוק עומד על מ</w:t>
      </w:r>
      <w:r w:rsidR="00AD0EC7" w:rsidRPr="00CD3205">
        <w:rPr>
          <w:rFonts w:cs="David" w:hint="cs"/>
          <w:sz w:val="24"/>
          <w:szCs w:val="24"/>
          <w:rtl/>
        </w:rPr>
        <w:t>י</w:t>
      </w:r>
      <w:r w:rsidR="00672F2F" w:rsidRPr="00CD3205">
        <w:rPr>
          <w:rFonts w:cs="David" w:hint="cs"/>
          <w:sz w:val="24"/>
          <w:szCs w:val="24"/>
          <w:rtl/>
        </w:rPr>
        <w:t xml:space="preserve">ליון ש"ח. קרי </w:t>
      </w:r>
      <w:r w:rsidR="00672F2F" w:rsidRPr="00CD3205">
        <w:rPr>
          <w:rFonts w:cs="David"/>
          <w:sz w:val="24"/>
          <w:szCs w:val="24"/>
          <w:rtl/>
        </w:rPr>
        <w:t>–</w:t>
      </w:r>
      <w:r w:rsidR="00061CE3">
        <w:rPr>
          <w:rFonts w:cs="David" w:hint="cs"/>
          <w:sz w:val="24"/>
          <w:szCs w:val="24"/>
          <w:rtl/>
        </w:rPr>
        <w:t xml:space="preserve"> שיעורו של העיצום המ</w:t>
      </w:r>
      <w:r w:rsidR="00672F2F" w:rsidRPr="00CD3205">
        <w:rPr>
          <w:rFonts w:cs="David" w:hint="cs"/>
          <w:sz w:val="24"/>
          <w:szCs w:val="24"/>
          <w:rtl/>
        </w:rPr>
        <w:t>רבי</w:t>
      </w:r>
      <w:r w:rsidR="00B3112C" w:rsidRPr="00CD3205">
        <w:rPr>
          <w:rFonts w:cs="David" w:hint="cs"/>
          <w:sz w:val="24"/>
          <w:szCs w:val="24"/>
          <w:rtl/>
        </w:rPr>
        <w:t xml:space="preserve"> </w:t>
      </w:r>
      <w:r w:rsidR="00C94E0B" w:rsidRPr="00CD3205">
        <w:rPr>
          <w:rFonts w:cs="David" w:hint="cs"/>
          <w:sz w:val="24"/>
          <w:szCs w:val="24"/>
          <w:rtl/>
        </w:rPr>
        <w:t>בעניינ</w:t>
      </w:r>
      <w:r w:rsidR="00C94E0B">
        <w:rPr>
          <w:rFonts w:cs="David" w:hint="cs"/>
          <w:sz w:val="24"/>
          <w:szCs w:val="24"/>
          <w:rtl/>
        </w:rPr>
        <w:t>ם</w:t>
      </w:r>
      <w:r w:rsidR="00C94E0B" w:rsidRPr="00CD3205">
        <w:rPr>
          <w:rFonts w:cs="David" w:hint="cs"/>
          <w:sz w:val="24"/>
          <w:szCs w:val="24"/>
          <w:rtl/>
        </w:rPr>
        <w:t xml:space="preserve"> </w:t>
      </w:r>
      <w:r w:rsidR="00672F2F" w:rsidRPr="00CD3205">
        <w:rPr>
          <w:rFonts w:cs="David" w:hint="cs"/>
          <w:sz w:val="24"/>
          <w:szCs w:val="24"/>
          <w:rtl/>
        </w:rPr>
        <w:t xml:space="preserve">עולה על </w:t>
      </w:r>
      <w:r w:rsidRPr="00CD3205">
        <w:rPr>
          <w:rFonts w:cs="David" w:hint="cs"/>
          <w:sz w:val="24"/>
          <w:szCs w:val="24"/>
          <w:rtl/>
        </w:rPr>
        <w:t>8% ממחזור המכירות</w:t>
      </w:r>
      <w:r w:rsidR="00B10D22" w:rsidRPr="00CD3205">
        <w:rPr>
          <w:rFonts w:cs="David" w:hint="cs"/>
          <w:sz w:val="24"/>
          <w:szCs w:val="24"/>
          <w:rtl/>
        </w:rPr>
        <w:t xml:space="preserve"> </w:t>
      </w:r>
      <w:r w:rsidR="00C94E0B" w:rsidRPr="00CD3205">
        <w:rPr>
          <w:rFonts w:cs="David" w:hint="cs"/>
          <w:sz w:val="24"/>
          <w:szCs w:val="24"/>
          <w:rtl/>
        </w:rPr>
        <w:t>שלה</w:t>
      </w:r>
      <w:r w:rsidR="00C94E0B">
        <w:rPr>
          <w:rFonts w:cs="David" w:hint="cs"/>
          <w:sz w:val="24"/>
          <w:szCs w:val="24"/>
          <w:rtl/>
        </w:rPr>
        <w:t>ם</w:t>
      </w:r>
      <w:r w:rsidRPr="00CD3205">
        <w:rPr>
          <w:rFonts w:cs="David" w:hint="cs"/>
          <w:sz w:val="24"/>
          <w:szCs w:val="24"/>
          <w:rtl/>
        </w:rPr>
        <w:t xml:space="preserve">. </w:t>
      </w:r>
      <w:r w:rsidR="00EC68E9">
        <w:rPr>
          <w:rFonts w:cs="David" w:hint="cs"/>
          <w:sz w:val="24"/>
          <w:szCs w:val="24"/>
          <w:rtl/>
        </w:rPr>
        <w:t xml:space="preserve">עם זאת, </w:t>
      </w:r>
      <w:r w:rsidR="00B948F3" w:rsidRPr="00CD3205">
        <w:rPr>
          <w:rFonts w:cs="David" w:hint="cs"/>
          <w:sz w:val="24"/>
          <w:szCs w:val="24"/>
          <w:rtl/>
        </w:rPr>
        <w:t xml:space="preserve">ככלל, </w:t>
      </w:r>
      <w:r w:rsidR="006867A8" w:rsidRPr="00CD3205">
        <w:rPr>
          <w:rFonts w:cs="David" w:hint="cs"/>
          <w:sz w:val="24"/>
          <w:szCs w:val="24"/>
          <w:rtl/>
        </w:rPr>
        <w:t xml:space="preserve">על מנת לשמור על עקרון המידתיות </w:t>
      </w:r>
      <w:r w:rsidR="00B10D22" w:rsidRPr="00CD3205">
        <w:rPr>
          <w:rFonts w:cs="David" w:hint="cs"/>
          <w:sz w:val="24"/>
          <w:szCs w:val="24"/>
          <w:rtl/>
        </w:rPr>
        <w:t>ולהימנע מחיוב</w:t>
      </w:r>
      <w:r w:rsidR="006B2A6B" w:rsidRPr="00CD3205">
        <w:rPr>
          <w:rFonts w:cs="David" w:hint="cs"/>
          <w:sz w:val="24"/>
          <w:szCs w:val="24"/>
          <w:rtl/>
        </w:rPr>
        <w:t xml:space="preserve"> המפר בסכומים בהם לא יוכל לעמוד</w:t>
      </w:r>
      <w:r w:rsidR="00AD2E5E">
        <w:rPr>
          <w:rFonts w:cs="David" w:hint="cs"/>
          <w:sz w:val="24"/>
          <w:szCs w:val="24"/>
          <w:rtl/>
        </w:rPr>
        <w:t>,</w:t>
      </w:r>
      <w:r w:rsidR="00B10D22" w:rsidRPr="00CD3205">
        <w:rPr>
          <w:rFonts w:cs="David" w:hint="cs"/>
          <w:sz w:val="24"/>
          <w:szCs w:val="24"/>
          <w:rtl/>
        </w:rPr>
        <w:t xml:space="preserve"> </w:t>
      </w:r>
      <w:r w:rsidR="00D43AF6">
        <w:rPr>
          <w:rFonts w:cs="David" w:hint="cs"/>
          <w:sz w:val="24"/>
          <w:szCs w:val="24"/>
          <w:rtl/>
        </w:rPr>
        <w:t>בהעדר שיקולים המצדיקים חריגה מכך</w:t>
      </w:r>
      <w:r w:rsidR="00810BC9">
        <w:rPr>
          <w:rStyle w:val="FootnoteReference"/>
          <w:rFonts w:cs="David"/>
          <w:sz w:val="24"/>
          <w:szCs w:val="24"/>
          <w:rtl/>
        </w:rPr>
        <w:footnoteReference w:id="6"/>
      </w:r>
      <w:r w:rsidR="00D43AF6">
        <w:rPr>
          <w:rFonts w:cs="David" w:hint="cs"/>
          <w:sz w:val="24"/>
          <w:szCs w:val="24"/>
          <w:rtl/>
        </w:rPr>
        <w:t xml:space="preserve"> </w:t>
      </w:r>
      <w:r w:rsidR="006867A8" w:rsidRPr="00CD3205">
        <w:rPr>
          <w:rFonts w:cs="David" w:hint="cs"/>
          <w:sz w:val="24"/>
          <w:szCs w:val="24"/>
          <w:rtl/>
        </w:rPr>
        <w:t>הממונה</w:t>
      </w:r>
      <w:r w:rsidR="00402634" w:rsidRPr="00CD3205">
        <w:rPr>
          <w:rFonts w:cs="David" w:hint="cs"/>
          <w:sz w:val="24"/>
          <w:szCs w:val="24"/>
          <w:rtl/>
        </w:rPr>
        <w:t xml:space="preserve"> </w:t>
      </w:r>
      <w:r w:rsidR="00D43AF6">
        <w:rPr>
          <w:rFonts w:cs="David" w:hint="cs"/>
          <w:sz w:val="24"/>
          <w:szCs w:val="24"/>
          <w:rtl/>
        </w:rPr>
        <w:t>תקבע</w:t>
      </w:r>
      <w:r w:rsidR="00D43AF6" w:rsidRPr="00CD3205">
        <w:rPr>
          <w:rFonts w:cs="David" w:hint="cs"/>
          <w:sz w:val="24"/>
          <w:szCs w:val="24"/>
          <w:rtl/>
        </w:rPr>
        <w:t xml:space="preserve"> </w:t>
      </w:r>
      <w:r w:rsidRPr="00CD3205">
        <w:rPr>
          <w:rFonts w:cs="David" w:hint="cs"/>
          <w:sz w:val="24"/>
          <w:szCs w:val="24"/>
          <w:rtl/>
        </w:rPr>
        <w:t>את העיצום ה</w:t>
      </w:r>
      <w:r w:rsidR="00061CE3">
        <w:rPr>
          <w:rFonts w:cs="David" w:hint="cs"/>
          <w:sz w:val="24"/>
          <w:szCs w:val="24"/>
          <w:rtl/>
        </w:rPr>
        <w:t>מ</w:t>
      </w:r>
      <w:r w:rsidR="009A051B" w:rsidRPr="00CD3205">
        <w:rPr>
          <w:rFonts w:cs="David" w:hint="cs"/>
          <w:sz w:val="24"/>
          <w:szCs w:val="24"/>
          <w:rtl/>
        </w:rPr>
        <w:t>רבי</w:t>
      </w:r>
      <w:r w:rsidRPr="00CD3205">
        <w:rPr>
          <w:rFonts w:cs="David" w:hint="cs"/>
          <w:sz w:val="24"/>
          <w:szCs w:val="24"/>
          <w:rtl/>
        </w:rPr>
        <w:t xml:space="preserve"> </w:t>
      </w:r>
      <w:r w:rsidR="00321C26" w:rsidRPr="00CD3205">
        <w:rPr>
          <w:rFonts w:cs="David" w:hint="cs"/>
          <w:sz w:val="24"/>
          <w:szCs w:val="24"/>
          <w:rtl/>
        </w:rPr>
        <w:t>עבור</w:t>
      </w:r>
      <w:r w:rsidR="00B948F3" w:rsidRPr="00CD3205">
        <w:rPr>
          <w:rFonts w:cs="David" w:hint="cs"/>
          <w:sz w:val="24"/>
          <w:szCs w:val="24"/>
          <w:rtl/>
        </w:rPr>
        <w:t xml:space="preserve"> </w:t>
      </w:r>
      <w:r w:rsidR="003D02B1">
        <w:rPr>
          <w:rFonts w:cs="David" w:hint="cs"/>
          <w:sz w:val="24"/>
          <w:szCs w:val="24"/>
          <w:rtl/>
        </w:rPr>
        <w:t>תאגידים</w:t>
      </w:r>
      <w:r w:rsidRPr="00CD3205">
        <w:rPr>
          <w:rFonts w:cs="David" w:hint="cs"/>
          <w:sz w:val="24"/>
          <w:szCs w:val="24"/>
          <w:rtl/>
        </w:rPr>
        <w:t xml:space="preserve"> שמחזור המכירות </w:t>
      </w:r>
      <w:r w:rsidR="006867A8" w:rsidRPr="00CD3205">
        <w:rPr>
          <w:rFonts w:cs="David" w:hint="cs"/>
          <w:sz w:val="24"/>
          <w:szCs w:val="24"/>
          <w:rtl/>
        </w:rPr>
        <w:t xml:space="preserve">הרלוונטי </w:t>
      </w:r>
      <w:r w:rsidRPr="00CD3205">
        <w:rPr>
          <w:rFonts w:cs="David" w:hint="cs"/>
          <w:sz w:val="24"/>
          <w:szCs w:val="24"/>
          <w:rtl/>
        </w:rPr>
        <w:t>שלה</w:t>
      </w:r>
      <w:r w:rsidR="00655A24">
        <w:rPr>
          <w:rFonts w:cs="David" w:hint="cs"/>
          <w:sz w:val="24"/>
          <w:szCs w:val="24"/>
          <w:rtl/>
        </w:rPr>
        <w:t>ם</w:t>
      </w:r>
      <w:r w:rsidRPr="00CD3205">
        <w:rPr>
          <w:rFonts w:cs="David" w:hint="cs"/>
          <w:sz w:val="24"/>
          <w:szCs w:val="24"/>
          <w:rtl/>
        </w:rPr>
        <w:t xml:space="preserve"> נמוך מ-10 מיליון ש"ח </w:t>
      </w:r>
      <w:r w:rsidR="00D43AF6">
        <w:rPr>
          <w:rFonts w:cs="David" w:hint="cs"/>
          <w:sz w:val="24"/>
          <w:szCs w:val="24"/>
          <w:rtl/>
        </w:rPr>
        <w:t>כ</w:t>
      </w:r>
      <w:r w:rsidR="00D43AF6" w:rsidRPr="00CD3205">
        <w:rPr>
          <w:rFonts w:cs="David" w:hint="cs"/>
          <w:sz w:val="24"/>
          <w:szCs w:val="24"/>
          <w:rtl/>
        </w:rPr>
        <w:t xml:space="preserve">שיעור </w:t>
      </w:r>
      <w:r w:rsidR="00F743A4" w:rsidRPr="00CD3205">
        <w:rPr>
          <w:rFonts w:cs="David" w:hint="cs"/>
          <w:sz w:val="24"/>
          <w:szCs w:val="24"/>
          <w:rtl/>
        </w:rPr>
        <w:t xml:space="preserve">של 8% </w:t>
      </w:r>
      <w:r w:rsidR="00321C26" w:rsidRPr="00CD3205">
        <w:rPr>
          <w:rFonts w:cs="David" w:hint="cs"/>
          <w:sz w:val="24"/>
          <w:szCs w:val="24"/>
          <w:rtl/>
        </w:rPr>
        <w:t>ממחזור המכירות</w:t>
      </w:r>
      <w:r w:rsidR="00595FD3">
        <w:rPr>
          <w:rFonts w:cs="David" w:hint="cs"/>
          <w:sz w:val="24"/>
          <w:szCs w:val="24"/>
          <w:rtl/>
        </w:rPr>
        <w:t>.</w:t>
      </w:r>
    </w:p>
    <w:p w14:paraId="04867D76" w14:textId="47196DD2" w:rsidR="00B3218D" w:rsidRPr="00CD3205" w:rsidRDefault="00B3218D" w:rsidP="00903A0A">
      <w:pPr>
        <w:pStyle w:val="Heading2"/>
        <w:numPr>
          <w:ilvl w:val="0"/>
          <w:numId w:val="28"/>
        </w:numPr>
      </w:pPr>
      <w:r w:rsidRPr="00CD3205">
        <w:rPr>
          <w:rFonts w:hint="cs"/>
          <w:rtl/>
        </w:rPr>
        <w:t xml:space="preserve">שלב שני- </w:t>
      </w:r>
      <w:r w:rsidR="00203D17" w:rsidRPr="00CD3205">
        <w:rPr>
          <w:rFonts w:hint="cs"/>
          <w:rtl/>
        </w:rPr>
        <w:t>הערכת חומרת ההפרה ו</w:t>
      </w:r>
      <w:r w:rsidR="00FA1AE6" w:rsidRPr="00CD3205">
        <w:rPr>
          <w:rFonts w:hint="cs"/>
          <w:rtl/>
        </w:rPr>
        <w:t xml:space="preserve">קביעת </w:t>
      </w:r>
      <w:r w:rsidRPr="00CD3205">
        <w:rPr>
          <w:rFonts w:hint="cs"/>
          <w:rtl/>
        </w:rPr>
        <w:t xml:space="preserve">עיצום הבסיס: 5%-90% מהעיצום </w:t>
      </w:r>
      <w:r w:rsidR="00542217">
        <w:rPr>
          <w:rFonts w:hint="cs"/>
          <w:rtl/>
        </w:rPr>
        <w:t>המ</w:t>
      </w:r>
      <w:r w:rsidR="00C274AD" w:rsidRPr="00CD3205">
        <w:rPr>
          <w:rFonts w:hint="cs"/>
          <w:rtl/>
        </w:rPr>
        <w:t>רבי</w:t>
      </w:r>
    </w:p>
    <w:p w14:paraId="3687D456" w14:textId="3C4C69FE" w:rsidR="00945141" w:rsidRPr="00CD3205" w:rsidRDefault="00815480" w:rsidP="006F6E31">
      <w:pPr>
        <w:tabs>
          <w:tab w:val="left" w:pos="986"/>
        </w:tabs>
        <w:spacing w:line="360" w:lineRule="auto"/>
        <w:ind w:left="793"/>
        <w:jc w:val="both"/>
        <w:rPr>
          <w:rFonts w:cs="David"/>
          <w:sz w:val="24"/>
          <w:szCs w:val="24"/>
          <w:rtl/>
        </w:rPr>
      </w:pPr>
      <w:r w:rsidRPr="00CD3205">
        <w:rPr>
          <w:rFonts w:cs="David" w:hint="cs"/>
          <w:sz w:val="24"/>
          <w:szCs w:val="24"/>
          <w:rtl/>
        </w:rPr>
        <w:t>בשלב זה תעריך</w:t>
      </w:r>
      <w:r w:rsidR="00945141" w:rsidRPr="00CD3205">
        <w:rPr>
          <w:rFonts w:cs="David" w:hint="cs"/>
          <w:sz w:val="24"/>
          <w:szCs w:val="24"/>
          <w:rtl/>
        </w:rPr>
        <w:t xml:space="preserve"> </w:t>
      </w:r>
      <w:r w:rsidR="00C274AD" w:rsidRPr="00CD3205">
        <w:rPr>
          <w:rFonts w:cs="David" w:hint="cs"/>
          <w:sz w:val="24"/>
          <w:szCs w:val="24"/>
          <w:rtl/>
        </w:rPr>
        <w:t xml:space="preserve">הממונה את </w:t>
      </w:r>
      <w:r w:rsidR="00945141" w:rsidRPr="00CD3205">
        <w:rPr>
          <w:rFonts w:cs="David" w:hint="cs"/>
          <w:sz w:val="24"/>
          <w:szCs w:val="24"/>
          <w:rtl/>
        </w:rPr>
        <w:t xml:space="preserve">חומרת ההפרה נוכח </w:t>
      </w:r>
      <w:r w:rsidR="00285FE6" w:rsidRPr="00CD3205">
        <w:rPr>
          <w:rFonts w:cs="David" w:hint="cs"/>
          <w:sz w:val="24"/>
          <w:szCs w:val="24"/>
          <w:rtl/>
        </w:rPr>
        <w:t xml:space="preserve">מכלול הנסיבות הקשורות </w:t>
      </w:r>
      <w:r w:rsidR="00945141" w:rsidRPr="00CD3205">
        <w:rPr>
          <w:rFonts w:cs="David" w:hint="cs"/>
          <w:sz w:val="24"/>
          <w:szCs w:val="24"/>
          <w:rtl/>
        </w:rPr>
        <w:t>אליה</w:t>
      </w:r>
      <w:r w:rsidR="00285FE6" w:rsidRPr="00CD3205">
        <w:rPr>
          <w:rFonts w:cs="David" w:hint="cs"/>
          <w:sz w:val="24"/>
          <w:szCs w:val="24"/>
          <w:rtl/>
        </w:rPr>
        <w:t xml:space="preserve">, </w:t>
      </w:r>
      <w:r w:rsidR="00945141" w:rsidRPr="00CD3205">
        <w:rPr>
          <w:rFonts w:cs="David" w:hint="cs"/>
          <w:sz w:val="24"/>
          <w:szCs w:val="24"/>
          <w:rtl/>
        </w:rPr>
        <w:t>בדגש על מידת הפגיעה שההפרה עלולה לגרום לתחרות או לציבור.</w:t>
      </w:r>
      <w:r w:rsidRPr="00CD3205">
        <w:rPr>
          <w:rFonts w:cs="David" w:hint="cs"/>
          <w:sz w:val="24"/>
          <w:szCs w:val="24"/>
          <w:rtl/>
        </w:rPr>
        <w:t xml:space="preserve"> על פי חומרת ההפרה י</w:t>
      </w:r>
      <w:r w:rsidR="00655A24">
        <w:rPr>
          <w:rFonts w:cs="David" w:hint="cs"/>
          <w:sz w:val="24"/>
          <w:szCs w:val="24"/>
          <w:rtl/>
        </w:rPr>
        <w:t>י</w:t>
      </w:r>
      <w:r w:rsidRPr="00CD3205">
        <w:rPr>
          <w:rFonts w:cs="David" w:hint="cs"/>
          <w:sz w:val="24"/>
          <w:szCs w:val="24"/>
          <w:rtl/>
        </w:rPr>
        <w:t>קבע "עיצום הבסיס", כשיעור</w:t>
      </w:r>
      <w:r w:rsidR="00EB2EAE">
        <w:rPr>
          <w:rFonts w:cs="David" w:hint="cs"/>
          <w:sz w:val="24"/>
          <w:szCs w:val="24"/>
          <w:rtl/>
        </w:rPr>
        <w:t xml:space="preserve"> באחוזים</w:t>
      </w:r>
      <w:r w:rsidRPr="00CD3205">
        <w:rPr>
          <w:rFonts w:cs="David" w:hint="cs"/>
          <w:sz w:val="24"/>
          <w:szCs w:val="24"/>
          <w:rtl/>
        </w:rPr>
        <w:t xml:space="preserve"> מהעיצום </w:t>
      </w:r>
      <w:r w:rsidR="003E2C31" w:rsidRPr="00CD3205">
        <w:rPr>
          <w:rFonts w:cs="David" w:hint="cs"/>
          <w:sz w:val="24"/>
          <w:szCs w:val="24"/>
          <w:rtl/>
        </w:rPr>
        <w:t>המרבי</w:t>
      </w:r>
      <w:r w:rsidRPr="00CD3205">
        <w:rPr>
          <w:rFonts w:cs="David" w:hint="cs"/>
          <w:sz w:val="24"/>
          <w:szCs w:val="24"/>
          <w:rtl/>
        </w:rPr>
        <w:t>.</w:t>
      </w:r>
    </w:p>
    <w:p w14:paraId="073CCFDA" w14:textId="6815F99C" w:rsidR="001D2034" w:rsidRPr="00CD3205" w:rsidRDefault="00C57B1E" w:rsidP="00655A24">
      <w:pPr>
        <w:tabs>
          <w:tab w:val="left" w:pos="986"/>
        </w:tabs>
        <w:spacing w:line="360" w:lineRule="auto"/>
        <w:ind w:left="793"/>
        <w:jc w:val="both"/>
        <w:rPr>
          <w:rFonts w:cs="David"/>
          <w:sz w:val="24"/>
          <w:szCs w:val="24"/>
          <w:rtl/>
        </w:rPr>
      </w:pPr>
      <w:r w:rsidRPr="00CD3205">
        <w:rPr>
          <w:rFonts w:cs="David" w:hint="cs"/>
          <w:sz w:val="24"/>
          <w:szCs w:val="24"/>
          <w:rtl/>
        </w:rPr>
        <w:t>עיצום הבסיס י</w:t>
      </w:r>
      <w:r w:rsidR="00655A24">
        <w:rPr>
          <w:rFonts w:cs="David" w:hint="cs"/>
          <w:sz w:val="24"/>
          <w:szCs w:val="24"/>
          <w:rtl/>
        </w:rPr>
        <w:t>י</w:t>
      </w:r>
      <w:r w:rsidRPr="00CD3205">
        <w:rPr>
          <w:rFonts w:cs="David" w:hint="cs"/>
          <w:sz w:val="24"/>
          <w:szCs w:val="24"/>
          <w:rtl/>
        </w:rPr>
        <w:t>קבע</w:t>
      </w:r>
      <w:r w:rsidR="00B167CA" w:rsidRPr="00CD3205">
        <w:rPr>
          <w:rFonts w:cs="David" w:hint="cs"/>
          <w:sz w:val="24"/>
          <w:szCs w:val="24"/>
          <w:rtl/>
        </w:rPr>
        <w:t xml:space="preserve"> </w:t>
      </w:r>
      <w:r w:rsidRPr="00CD3205">
        <w:rPr>
          <w:rFonts w:cs="David" w:hint="cs"/>
          <w:sz w:val="24"/>
          <w:szCs w:val="24"/>
          <w:rtl/>
        </w:rPr>
        <w:t>ב</w:t>
      </w:r>
      <w:r w:rsidR="00EB2EAE">
        <w:rPr>
          <w:rFonts w:cs="David" w:hint="cs"/>
          <w:sz w:val="24"/>
          <w:szCs w:val="24"/>
          <w:rtl/>
        </w:rPr>
        <w:t>תווך ש</w:t>
      </w:r>
      <w:r w:rsidRPr="00CD3205">
        <w:rPr>
          <w:rFonts w:cs="David" w:hint="cs"/>
          <w:sz w:val="24"/>
          <w:szCs w:val="24"/>
          <w:rtl/>
        </w:rPr>
        <w:t>בין 5%</w:t>
      </w:r>
      <w:r w:rsidR="00EB2EAE">
        <w:rPr>
          <w:rFonts w:cs="David" w:hint="cs"/>
          <w:sz w:val="24"/>
          <w:szCs w:val="24"/>
          <w:rtl/>
        </w:rPr>
        <w:t xml:space="preserve"> ל-</w:t>
      </w:r>
      <w:r w:rsidR="00EA1BD4" w:rsidRPr="00CD3205">
        <w:rPr>
          <w:rFonts w:cs="David" w:hint="cs"/>
          <w:sz w:val="24"/>
          <w:szCs w:val="24"/>
          <w:rtl/>
        </w:rPr>
        <w:t>9</w:t>
      </w:r>
      <w:r w:rsidR="007D5BEE" w:rsidRPr="00CD3205">
        <w:rPr>
          <w:rFonts w:cs="David" w:hint="cs"/>
          <w:sz w:val="24"/>
          <w:szCs w:val="24"/>
          <w:rtl/>
        </w:rPr>
        <w:t>0</w:t>
      </w:r>
      <w:r w:rsidRPr="00CD3205">
        <w:rPr>
          <w:rFonts w:cs="David" w:hint="cs"/>
          <w:sz w:val="24"/>
          <w:szCs w:val="24"/>
          <w:rtl/>
        </w:rPr>
        <w:t xml:space="preserve">% מסכום </w:t>
      </w:r>
      <w:r w:rsidR="00762EF1" w:rsidRPr="00CD3205">
        <w:rPr>
          <w:rFonts w:cs="David" w:hint="cs"/>
          <w:sz w:val="24"/>
          <w:szCs w:val="24"/>
          <w:rtl/>
        </w:rPr>
        <w:t xml:space="preserve">העיצום </w:t>
      </w:r>
      <w:r w:rsidR="003E2C31" w:rsidRPr="00CD3205">
        <w:rPr>
          <w:rFonts w:cs="David" w:hint="cs"/>
          <w:sz w:val="24"/>
          <w:szCs w:val="24"/>
          <w:rtl/>
        </w:rPr>
        <w:t>המרבי</w:t>
      </w:r>
      <w:r w:rsidR="00762EF1" w:rsidRPr="00CD3205">
        <w:rPr>
          <w:rFonts w:cs="David" w:hint="cs"/>
          <w:sz w:val="24"/>
          <w:szCs w:val="24"/>
          <w:rtl/>
        </w:rPr>
        <w:t xml:space="preserve"> שניתן להטיל על התאגיד</w:t>
      </w:r>
      <w:r w:rsidR="00C274AD" w:rsidRPr="00CD3205">
        <w:rPr>
          <w:rFonts w:cs="David" w:hint="cs"/>
          <w:sz w:val="24"/>
          <w:szCs w:val="24"/>
          <w:rtl/>
        </w:rPr>
        <w:t xml:space="preserve"> המ</w:t>
      </w:r>
      <w:r w:rsidR="00B167CA" w:rsidRPr="00CD3205">
        <w:rPr>
          <w:rFonts w:cs="David" w:hint="cs"/>
          <w:sz w:val="24"/>
          <w:szCs w:val="24"/>
          <w:rtl/>
        </w:rPr>
        <w:t>פר</w:t>
      </w:r>
      <w:r w:rsidR="00EB2EAE">
        <w:rPr>
          <w:rFonts w:cs="David" w:hint="cs"/>
          <w:sz w:val="24"/>
          <w:szCs w:val="24"/>
          <w:rtl/>
        </w:rPr>
        <w:t xml:space="preserve"> כפי שחושב בשלב הראשון</w:t>
      </w:r>
      <w:r w:rsidR="00C274AD" w:rsidRPr="00CD3205">
        <w:rPr>
          <w:rFonts w:cs="David" w:hint="cs"/>
          <w:sz w:val="24"/>
          <w:szCs w:val="24"/>
          <w:rtl/>
        </w:rPr>
        <w:t>.</w:t>
      </w:r>
      <w:r w:rsidR="007E4525" w:rsidRPr="00CD3205">
        <w:rPr>
          <w:rFonts w:cs="David" w:hint="cs"/>
          <w:sz w:val="24"/>
          <w:szCs w:val="24"/>
          <w:rtl/>
        </w:rPr>
        <w:t xml:space="preserve"> </w:t>
      </w:r>
      <w:r w:rsidR="001D2034" w:rsidRPr="00CD3205">
        <w:rPr>
          <w:rFonts w:cs="David" w:hint="cs"/>
          <w:sz w:val="24"/>
          <w:szCs w:val="24"/>
          <w:rtl/>
        </w:rPr>
        <w:t xml:space="preserve">מעצם טיבו של עיצום הבסיס, כמשקף את הערכת הממונה בדבר חומרת ההפרה העומדת על הפרק </w:t>
      </w:r>
      <w:r w:rsidR="00EB2EAE">
        <w:rPr>
          <w:rFonts w:cs="David"/>
          <w:sz w:val="24"/>
          <w:szCs w:val="24"/>
          <w:rtl/>
        </w:rPr>
        <w:t>–</w:t>
      </w:r>
      <w:r w:rsidR="001D2034" w:rsidRPr="00CD3205">
        <w:rPr>
          <w:rFonts w:cs="David" w:hint="cs"/>
          <w:sz w:val="24"/>
          <w:szCs w:val="24"/>
          <w:rtl/>
        </w:rPr>
        <w:t xml:space="preserve"> </w:t>
      </w:r>
      <w:r w:rsidR="00EB2EAE">
        <w:rPr>
          <w:rFonts w:cs="David" w:hint="cs"/>
          <w:sz w:val="24"/>
          <w:szCs w:val="24"/>
          <w:rtl/>
        </w:rPr>
        <w:t xml:space="preserve">במקרים בהם ישנו יותר </w:t>
      </w:r>
      <w:r w:rsidR="00655A24">
        <w:rPr>
          <w:rFonts w:cs="David" w:hint="cs"/>
          <w:sz w:val="24"/>
          <w:szCs w:val="24"/>
          <w:rtl/>
        </w:rPr>
        <w:t>מ</w:t>
      </w:r>
      <w:r w:rsidR="00EB2EAE">
        <w:rPr>
          <w:rFonts w:cs="David" w:hint="cs"/>
          <w:sz w:val="24"/>
          <w:szCs w:val="24"/>
          <w:rtl/>
        </w:rPr>
        <w:t>מפר אחד</w:t>
      </w:r>
      <w:r w:rsidR="000C1D1A">
        <w:rPr>
          <w:rFonts w:cs="David" w:hint="cs"/>
          <w:sz w:val="24"/>
          <w:szCs w:val="24"/>
          <w:rtl/>
        </w:rPr>
        <w:t>,</w:t>
      </w:r>
      <w:r w:rsidR="00EB2EAE">
        <w:rPr>
          <w:rFonts w:cs="David" w:hint="cs"/>
          <w:sz w:val="24"/>
          <w:szCs w:val="24"/>
          <w:rtl/>
        </w:rPr>
        <w:t xml:space="preserve"> </w:t>
      </w:r>
      <w:r w:rsidR="001D2034" w:rsidRPr="00CD3205">
        <w:rPr>
          <w:rFonts w:cs="David" w:hint="cs"/>
          <w:sz w:val="24"/>
          <w:szCs w:val="24"/>
          <w:rtl/>
        </w:rPr>
        <w:t>עיצום</w:t>
      </w:r>
      <w:r w:rsidR="00542217">
        <w:rPr>
          <w:rFonts w:cs="David" w:hint="cs"/>
          <w:sz w:val="24"/>
          <w:szCs w:val="24"/>
          <w:rtl/>
        </w:rPr>
        <w:t xml:space="preserve"> הבסיס (ש</w:t>
      </w:r>
      <w:r w:rsidR="00655A24">
        <w:rPr>
          <w:rFonts w:cs="David" w:hint="cs"/>
          <w:sz w:val="24"/>
          <w:szCs w:val="24"/>
          <w:rtl/>
        </w:rPr>
        <w:t>י</w:t>
      </w:r>
      <w:r w:rsidR="00542217">
        <w:rPr>
          <w:rFonts w:cs="David" w:hint="cs"/>
          <w:sz w:val="24"/>
          <w:szCs w:val="24"/>
          <w:rtl/>
        </w:rPr>
        <w:t xml:space="preserve">יקבע </w:t>
      </w:r>
      <w:r w:rsidR="00EB2EAE">
        <w:rPr>
          <w:rFonts w:cs="David" w:hint="cs"/>
          <w:sz w:val="24"/>
          <w:szCs w:val="24"/>
          <w:rtl/>
        </w:rPr>
        <w:t xml:space="preserve">כאחוז </w:t>
      </w:r>
      <w:r w:rsidR="00542217">
        <w:rPr>
          <w:rFonts w:cs="David" w:hint="cs"/>
          <w:sz w:val="24"/>
          <w:szCs w:val="24"/>
          <w:rtl/>
        </w:rPr>
        <w:t>מהעיצום המ</w:t>
      </w:r>
      <w:r w:rsidR="001D2034" w:rsidRPr="00CD3205">
        <w:rPr>
          <w:rFonts w:cs="David" w:hint="cs"/>
          <w:sz w:val="24"/>
          <w:szCs w:val="24"/>
          <w:rtl/>
        </w:rPr>
        <w:t>רבי) יהיה זהה ביחס לכל אחד מהמפרים שלקחו חלק בהפרה.</w:t>
      </w:r>
      <w:r w:rsidR="00EB2EAE">
        <w:rPr>
          <w:rFonts w:cs="David" w:hint="cs"/>
          <w:sz w:val="24"/>
          <w:szCs w:val="24"/>
          <w:rtl/>
        </w:rPr>
        <w:t xml:space="preserve"> אלמנטים ייחודיים לכל מפר ומפר יילקחו בחשבון בהמשך.</w:t>
      </w:r>
    </w:p>
    <w:p w14:paraId="3A66ADD2" w14:textId="60120505" w:rsidR="0072702D" w:rsidRDefault="00134064" w:rsidP="006B0A7B">
      <w:pPr>
        <w:pStyle w:val="ListParagraph"/>
        <w:tabs>
          <w:tab w:val="left" w:pos="986"/>
        </w:tabs>
        <w:spacing w:line="360" w:lineRule="auto"/>
        <w:ind w:left="794"/>
        <w:jc w:val="both"/>
        <w:rPr>
          <w:rFonts w:cs="David"/>
          <w:sz w:val="24"/>
          <w:szCs w:val="24"/>
          <w:rtl/>
        </w:rPr>
      </w:pPr>
      <w:r w:rsidRPr="00CD3205">
        <w:rPr>
          <w:rFonts w:cs="David" w:hint="cs"/>
          <w:sz w:val="24"/>
          <w:szCs w:val="24"/>
          <w:rtl/>
        </w:rPr>
        <w:t xml:space="preserve">להלן יפורטו השיקולים שישמשו בקביעת </w:t>
      </w:r>
      <w:r w:rsidR="001D2034" w:rsidRPr="00CD3205">
        <w:rPr>
          <w:rFonts w:cs="David" w:hint="cs"/>
          <w:sz w:val="24"/>
          <w:szCs w:val="24"/>
          <w:rtl/>
        </w:rPr>
        <w:t xml:space="preserve">שיעור </w:t>
      </w:r>
      <w:r w:rsidR="00CE4844">
        <w:rPr>
          <w:rFonts w:cs="David" w:hint="cs"/>
          <w:sz w:val="24"/>
          <w:szCs w:val="24"/>
          <w:rtl/>
        </w:rPr>
        <w:t>עיצום הבסיס:</w:t>
      </w:r>
    </w:p>
    <w:p w14:paraId="2E577705" w14:textId="77777777" w:rsidR="000907FC" w:rsidRPr="000907FC" w:rsidRDefault="000907FC" w:rsidP="000907FC">
      <w:pPr>
        <w:pStyle w:val="ListParagraph"/>
        <w:tabs>
          <w:tab w:val="left" w:pos="986"/>
        </w:tabs>
        <w:spacing w:line="360" w:lineRule="auto"/>
        <w:ind w:left="793"/>
        <w:jc w:val="both"/>
        <w:rPr>
          <w:rFonts w:cs="David"/>
          <w:sz w:val="24"/>
          <w:szCs w:val="24"/>
          <w:rtl/>
        </w:rPr>
      </w:pPr>
    </w:p>
    <w:p w14:paraId="10273240" w14:textId="533ABB5B" w:rsidR="00482559" w:rsidRPr="00CD3205" w:rsidRDefault="00482559" w:rsidP="00903A0A">
      <w:pPr>
        <w:pStyle w:val="Heading3"/>
        <w:numPr>
          <w:ilvl w:val="0"/>
          <w:numId w:val="30"/>
        </w:numPr>
      </w:pPr>
      <w:r w:rsidRPr="00CD3205">
        <w:rPr>
          <w:rtl/>
        </w:rPr>
        <w:t>מידת הפגיעה שההפרה עלולה לגרום לתחרות או לציבור</w:t>
      </w:r>
    </w:p>
    <w:p w14:paraId="6A0641FC" w14:textId="4D3724D9" w:rsidR="0084680C" w:rsidRPr="00CD3205" w:rsidRDefault="00482559" w:rsidP="006B744C">
      <w:pPr>
        <w:tabs>
          <w:tab w:val="left" w:pos="986"/>
        </w:tabs>
        <w:spacing w:line="360" w:lineRule="auto"/>
        <w:ind w:left="986"/>
        <w:jc w:val="both"/>
        <w:rPr>
          <w:rFonts w:cs="David"/>
          <w:sz w:val="24"/>
          <w:szCs w:val="24"/>
          <w:rtl/>
        </w:rPr>
      </w:pPr>
      <w:r w:rsidRPr="00CD3205">
        <w:rPr>
          <w:rFonts w:cs="David" w:hint="cs"/>
          <w:sz w:val="24"/>
          <w:szCs w:val="24"/>
          <w:rtl/>
        </w:rPr>
        <w:t xml:space="preserve">מידת הפגיעה שההפרה עלולה לגרום לתחרות או לציבור </w:t>
      </w:r>
      <w:r w:rsidR="006B744C">
        <w:rPr>
          <w:rFonts w:cs="David" w:hint="cs"/>
          <w:sz w:val="24"/>
          <w:szCs w:val="24"/>
          <w:rtl/>
        </w:rPr>
        <w:t>היא</w:t>
      </w:r>
      <w:r w:rsidR="006B744C" w:rsidRPr="00CD3205">
        <w:rPr>
          <w:rFonts w:cs="David" w:hint="cs"/>
          <w:sz w:val="24"/>
          <w:szCs w:val="24"/>
          <w:rtl/>
        </w:rPr>
        <w:t xml:space="preserve"> </w:t>
      </w:r>
      <w:r w:rsidR="00134064" w:rsidRPr="00CD3205">
        <w:rPr>
          <w:rFonts w:cs="David" w:hint="cs"/>
          <w:sz w:val="24"/>
          <w:szCs w:val="24"/>
          <w:rtl/>
        </w:rPr>
        <w:t>ה</w:t>
      </w:r>
      <w:r w:rsidR="00F64DFB" w:rsidRPr="00CD3205">
        <w:rPr>
          <w:rFonts w:cs="David" w:hint="cs"/>
          <w:sz w:val="24"/>
          <w:szCs w:val="24"/>
          <w:rtl/>
        </w:rPr>
        <w:t>שיקול</w:t>
      </w:r>
      <w:r w:rsidRPr="00CD3205">
        <w:rPr>
          <w:rFonts w:cs="David" w:hint="cs"/>
          <w:sz w:val="24"/>
          <w:szCs w:val="24"/>
          <w:rtl/>
        </w:rPr>
        <w:t xml:space="preserve"> </w:t>
      </w:r>
      <w:r w:rsidR="00134064" w:rsidRPr="00CD3205">
        <w:rPr>
          <w:rFonts w:cs="David" w:hint="cs"/>
          <w:sz w:val="24"/>
          <w:szCs w:val="24"/>
          <w:rtl/>
        </w:rPr>
        <w:t>ה</w:t>
      </w:r>
      <w:r w:rsidRPr="00CD3205">
        <w:rPr>
          <w:rFonts w:cs="David" w:hint="cs"/>
          <w:sz w:val="24"/>
          <w:szCs w:val="24"/>
          <w:rtl/>
        </w:rPr>
        <w:t>מרכזי בהערכת חומרת</w:t>
      </w:r>
      <w:r w:rsidR="00134064" w:rsidRPr="00CD3205">
        <w:rPr>
          <w:rFonts w:cs="David" w:hint="cs"/>
          <w:sz w:val="24"/>
          <w:szCs w:val="24"/>
          <w:rtl/>
        </w:rPr>
        <w:t xml:space="preserve"> ההפרה</w:t>
      </w:r>
      <w:r w:rsidRPr="00CD3205">
        <w:rPr>
          <w:rFonts w:cs="David" w:hint="cs"/>
          <w:sz w:val="24"/>
          <w:szCs w:val="24"/>
          <w:rtl/>
        </w:rPr>
        <w:t>,</w:t>
      </w:r>
      <w:r w:rsidR="007E4525" w:rsidRPr="00CD3205">
        <w:rPr>
          <w:rFonts w:cs="David" w:hint="cs"/>
          <w:sz w:val="24"/>
          <w:szCs w:val="24"/>
          <w:rtl/>
        </w:rPr>
        <w:t xml:space="preserve"> ו</w:t>
      </w:r>
      <w:r w:rsidR="00254F81" w:rsidRPr="00CD3205">
        <w:rPr>
          <w:rFonts w:cs="David" w:hint="cs"/>
          <w:sz w:val="24"/>
          <w:szCs w:val="24"/>
          <w:rtl/>
        </w:rPr>
        <w:t>תשמש</w:t>
      </w:r>
      <w:r w:rsidR="008A1D92" w:rsidRPr="00CD3205">
        <w:rPr>
          <w:rFonts w:cs="David" w:hint="cs"/>
          <w:sz w:val="24"/>
          <w:szCs w:val="24"/>
          <w:rtl/>
        </w:rPr>
        <w:t xml:space="preserve"> כנקודת המוצא </w:t>
      </w:r>
      <w:r w:rsidR="007E4525" w:rsidRPr="00CD3205">
        <w:rPr>
          <w:rFonts w:cs="David" w:hint="cs"/>
          <w:sz w:val="24"/>
          <w:szCs w:val="24"/>
          <w:rtl/>
        </w:rPr>
        <w:t>בקביעת עיצום הבסיס</w:t>
      </w:r>
      <w:r w:rsidR="00134064" w:rsidRPr="00CD3205">
        <w:rPr>
          <w:rFonts w:cs="David" w:hint="cs"/>
          <w:sz w:val="24"/>
          <w:szCs w:val="24"/>
          <w:rtl/>
        </w:rPr>
        <w:t xml:space="preserve">. </w:t>
      </w:r>
    </w:p>
    <w:p w14:paraId="2E2D1266" w14:textId="5B0F3C5D" w:rsidR="008A1D92" w:rsidRPr="00CD3205" w:rsidRDefault="00482559" w:rsidP="00C94E0B">
      <w:pPr>
        <w:tabs>
          <w:tab w:val="left" w:pos="986"/>
        </w:tabs>
        <w:spacing w:line="360" w:lineRule="auto"/>
        <w:ind w:left="986"/>
        <w:jc w:val="both"/>
        <w:rPr>
          <w:rFonts w:cs="David"/>
          <w:sz w:val="24"/>
          <w:szCs w:val="24"/>
          <w:rtl/>
        </w:rPr>
      </w:pPr>
      <w:r w:rsidRPr="00CD3205">
        <w:rPr>
          <w:rFonts w:cs="David" w:hint="cs"/>
          <w:sz w:val="24"/>
          <w:szCs w:val="24"/>
          <w:rtl/>
        </w:rPr>
        <w:t>תכלית חוק ה</w:t>
      </w:r>
      <w:r w:rsidR="00FB3B88" w:rsidRPr="00CD3205">
        <w:rPr>
          <w:rFonts w:cs="David" w:hint="cs"/>
          <w:sz w:val="24"/>
          <w:szCs w:val="24"/>
          <w:rtl/>
        </w:rPr>
        <w:t>הגבלים העסקיי</w:t>
      </w:r>
      <w:r w:rsidR="008A1D92" w:rsidRPr="00CD3205">
        <w:rPr>
          <w:rFonts w:cs="David" w:hint="cs"/>
          <w:sz w:val="24"/>
          <w:szCs w:val="24"/>
          <w:rtl/>
        </w:rPr>
        <w:t>ם</w:t>
      </w:r>
      <w:r w:rsidR="00460C64" w:rsidRPr="00CD3205">
        <w:rPr>
          <w:rFonts w:cs="David" w:hint="cs"/>
          <w:sz w:val="24"/>
          <w:szCs w:val="24"/>
          <w:rtl/>
        </w:rPr>
        <w:t xml:space="preserve"> </w:t>
      </w:r>
      <w:r w:rsidR="00B3218D" w:rsidRPr="00CD3205">
        <w:rPr>
          <w:rFonts w:cs="David" w:hint="cs"/>
          <w:sz w:val="24"/>
          <w:szCs w:val="24"/>
          <w:rtl/>
        </w:rPr>
        <w:t>-</w:t>
      </w:r>
      <w:r w:rsidR="00460C64" w:rsidRPr="00CD3205">
        <w:rPr>
          <w:rFonts w:cs="David" w:hint="cs"/>
          <w:sz w:val="24"/>
          <w:szCs w:val="24"/>
          <w:rtl/>
        </w:rPr>
        <w:t xml:space="preserve"> </w:t>
      </w:r>
      <w:r w:rsidR="00E25E51" w:rsidRPr="00CD3205">
        <w:rPr>
          <w:rFonts w:cs="David" w:hint="cs"/>
          <w:sz w:val="24"/>
          <w:szCs w:val="24"/>
          <w:rtl/>
        </w:rPr>
        <w:t>ה</w:t>
      </w:r>
      <w:r w:rsidR="00FB3B88" w:rsidRPr="00CD3205">
        <w:rPr>
          <w:rFonts w:cs="David" w:hint="cs"/>
          <w:sz w:val="24"/>
          <w:szCs w:val="24"/>
          <w:rtl/>
        </w:rPr>
        <w:t>שמירה על התחרות החופשית</w:t>
      </w:r>
      <w:r w:rsidR="00134064" w:rsidRPr="00CD3205">
        <w:rPr>
          <w:rFonts w:cs="David" w:hint="cs"/>
          <w:sz w:val="24"/>
          <w:szCs w:val="24"/>
          <w:rtl/>
        </w:rPr>
        <w:t xml:space="preserve"> ומניעת פגיעה בה</w:t>
      </w:r>
      <w:r w:rsidR="00547628" w:rsidRPr="00CD3205">
        <w:rPr>
          <w:rFonts w:cs="David" w:hint="cs"/>
          <w:sz w:val="24"/>
          <w:szCs w:val="24"/>
          <w:rtl/>
        </w:rPr>
        <w:t>,</w:t>
      </w:r>
      <w:r w:rsidR="00FB3B88" w:rsidRPr="00CD3205">
        <w:rPr>
          <w:rFonts w:cs="David" w:hint="cs"/>
          <w:sz w:val="24"/>
          <w:szCs w:val="24"/>
          <w:rtl/>
        </w:rPr>
        <w:t xml:space="preserve"> מחייבת מתן משקל מרכזי לפגיעה בתחרות שעלול</w:t>
      </w:r>
      <w:r w:rsidR="00F64DFB" w:rsidRPr="00CD3205">
        <w:rPr>
          <w:rFonts w:cs="David" w:hint="cs"/>
          <w:sz w:val="24"/>
          <w:szCs w:val="24"/>
          <w:rtl/>
        </w:rPr>
        <w:t>ה</w:t>
      </w:r>
      <w:r w:rsidR="00FB3B88" w:rsidRPr="00CD3205">
        <w:rPr>
          <w:rFonts w:cs="David" w:hint="cs"/>
          <w:sz w:val="24"/>
          <w:szCs w:val="24"/>
          <w:rtl/>
        </w:rPr>
        <w:t xml:space="preserve"> להיווצר כתוצאה מן ההפרה בגינה מוטל העיצום.</w:t>
      </w:r>
      <w:r w:rsidRPr="00CD3205">
        <w:rPr>
          <w:rFonts w:cs="David" w:hint="cs"/>
          <w:sz w:val="24"/>
          <w:szCs w:val="24"/>
          <w:rtl/>
        </w:rPr>
        <w:t xml:space="preserve"> </w:t>
      </w:r>
      <w:r w:rsidR="008A1D92" w:rsidRPr="00CD3205">
        <w:rPr>
          <w:rFonts w:cs="David" w:hint="cs"/>
          <w:sz w:val="24"/>
          <w:szCs w:val="24"/>
          <w:rtl/>
        </w:rPr>
        <w:t>בגין הפרות אשר פגיעתן בתחרות עלולה להיות קשה</w:t>
      </w:r>
      <w:r w:rsidR="008A1D92" w:rsidRPr="00CD3205">
        <w:rPr>
          <w:rFonts w:cs="David"/>
          <w:sz w:val="24"/>
          <w:szCs w:val="24"/>
          <w:rtl/>
        </w:rPr>
        <w:t xml:space="preserve"> </w:t>
      </w:r>
      <w:r w:rsidR="008A1D92" w:rsidRPr="00CD3205">
        <w:rPr>
          <w:rFonts w:cs="David" w:hint="cs"/>
          <w:sz w:val="24"/>
          <w:szCs w:val="24"/>
          <w:rtl/>
        </w:rPr>
        <w:t xml:space="preserve">וחמורה </w:t>
      </w:r>
      <w:r w:rsidR="008A1D92" w:rsidRPr="00CD3205">
        <w:rPr>
          <w:rFonts w:cs="David"/>
          <w:sz w:val="24"/>
          <w:szCs w:val="24"/>
          <w:rtl/>
        </w:rPr>
        <w:t>–</w:t>
      </w:r>
      <w:r w:rsidR="00E25E51" w:rsidRPr="00CD3205">
        <w:rPr>
          <w:rFonts w:cs="David" w:hint="cs"/>
          <w:sz w:val="24"/>
          <w:szCs w:val="24"/>
          <w:rtl/>
        </w:rPr>
        <w:t xml:space="preserve"> י</w:t>
      </w:r>
      <w:r w:rsidR="00655A24">
        <w:rPr>
          <w:rFonts w:cs="David" w:hint="cs"/>
          <w:sz w:val="24"/>
          <w:szCs w:val="24"/>
          <w:rtl/>
        </w:rPr>
        <w:t>י</w:t>
      </w:r>
      <w:r w:rsidR="00E25E51" w:rsidRPr="00CD3205">
        <w:rPr>
          <w:rFonts w:cs="David" w:hint="cs"/>
          <w:sz w:val="24"/>
          <w:szCs w:val="24"/>
          <w:rtl/>
        </w:rPr>
        <w:t>קבע עיצום הבסיס כשיעור גבוה</w:t>
      </w:r>
      <w:r w:rsidR="008A1D92" w:rsidRPr="00CD3205">
        <w:rPr>
          <w:rFonts w:cs="David" w:hint="cs"/>
          <w:sz w:val="24"/>
          <w:szCs w:val="24"/>
          <w:rtl/>
        </w:rPr>
        <w:t xml:space="preserve">. לעומת זאת, בגין הפרות אשר אינן מקימות חששות תחרותיים משמעותיים, </w:t>
      </w:r>
      <w:r w:rsidR="00E25E51" w:rsidRPr="00CD3205">
        <w:rPr>
          <w:rFonts w:cs="David" w:hint="cs"/>
          <w:sz w:val="24"/>
          <w:szCs w:val="24"/>
          <w:rtl/>
        </w:rPr>
        <w:t>ע</w:t>
      </w:r>
      <w:r w:rsidR="00324133" w:rsidRPr="00CD3205">
        <w:rPr>
          <w:rFonts w:cs="David" w:hint="cs"/>
          <w:sz w:val="24"/>
          <w:szCs w:val="24"/>
          <w:rtl/>
        </w:rPr>
        <w:t xml:space="preserve">יצום הבסיס יעמוד בחלקו הנמוך של התחום, או אף על הרף התחתון שלו (5% מהעיצום </w:t>
      </w:r>
      <w:r w:rsidR="003E2C31" w:rsidRPr="00CD3205">
        <w:rPr>
          <w:rFonts w:cs="David" w:hint="cs"/>
          <w:sz w:val="24"/>
          <w:szCs w:val="24"/>
          <w:rtl/>
        </w:rPr>
        <w:t>המרבי</w:t>
      </w:r>
      <w:r w:rsidR="00324133" w:rsidRPr="00CD3205">
        <w:rPr>
          <w:rFonts w:cs="David" w:hint="cs"/>
          <w:sz w:val="24"/>
          <w:szCs w:val="24"/>
          <w:rtl/>
        </w:rPr>
        <w:t>)</w:t>
      </w:r>
      <w:r w:rsidR="008A1D92" w:rsidRPr="00CD3205">
        <w:rPr>
          <w:rFonts w:cs="David" w:hint="cs"/>
          <w:sz w:val="24"/>
          <w:szCs w:val="24"/>
          <w:rtl/>
        </w:rPr>
        <w:t>.</w:t>
      </w:r>
    </w:p>
    <w:p w14:paraId="348E291F" w14:textId="77777777" w:rsidR="0050091F" w:rsidRDefault="00D43AF6" w:rsidP="00372FBB">
      <w:pPr>
        <w:tabs>
          <w:tab w:val="left" w:pos="986"/>
        </w:tabs>
        <w:spacing w:line="360" w:lineRule="auto"/>
        <w:ind w:left="986"/>
        <w:jc w:val="both"/>
        <w:rPr>
          <w:rFonts w:cs="David"/>
          <w:sz w:val="24"/>
          <w:szCs w:val="24"/>
          <w:rtl/>
        </w:rPr>
      </w:pPr>
      <w:r>
        <w:rPr>
          <w:rFonts w:cs="David" w:hint="cs"/>
          <w:sz w:val="24"/>
          <w:szCs w:val="24"/>
          <w:rtl/>
        </w:rPr>
        <w:t>בכלל זאת, הממונה תבחן את מעמדם של הצדדים להפרה בשווקים שלהפרה יש זיקה אליהם, מידת התחרות בשוק, מידת הפגיעה הפו</w:t>
      </w:r>
      <w:r w:rsidR="00B055E7">
        <w:rPr>
          <w:rFonts w:cs="David" w:hint="cs"/>
          <w:sz w:val="24"/>
          <w:szCs w:val="24"/>
          <w:rtl/>
        </w:rPr>
        <w:t>ט</w:t>
      </w:r>
      <w:r>
        <w:rPr>
          <w:rFonts w:cs="David" w:hint="cs"/>
          <w:sz w:val="24"/>
          <w:szCs w:val="24"/>
          <w:rtl/>
        </w:rPr>
        <w:t>נציאלית בשחקנים אחרים בשוק ויתר נסיבות השוק, ככל ש</w:t>
      </w:r>
      <w:r w:rsidR="000902ED">
        <w:rPr>
          <w:rFonts w:cs="David" w:hint="cs"/>
          <w:sz w:val="24"/>
          <w:szCs w:val="24"/>
          <w:rtl/>
        </w:rPr>
        <w:t xml:space="preserve">אלו </w:t>
      </w:r>
      <w:r w:rsidR="00E51484">
        <w:rPr>
          <w:rFonts w:cs="David" w:hint="cs"/>
          <w:sz w:val="24"/>
          <w:szCs w:val="24"/>
          <w:rtl/>
        </w:rPr>
        <w:t xml:space="preserve">רלוונטיות </w:t>
      </w:r>
      <w:r>
        <w:rPr>
          <w:rFonts w:cs="David" w:hint="cs"/>
          <w:sz w:val="24"/>
          <w:szCs w:val="24"/>
          <w:rtl/>
        </w:rPr>
        <w:t>להערכת הפגיעה הפוטנציאלית הטמונה בהפרה.</w:t>
      </w:r>
      <w:r w:rsidR="00E51484">
        <w:rPr>
          <w:rFonts w:cs="David" w:hint="cs"/>
          <w:sz w:val="24"/>
          <w:szCs w:val="24"/>
          <w:rtl/>
        </w:rPr>
        <w:t xml:space="preserve"> </w:t>
      </w:r>
    </w:p>
    <w:p w14:paraId="14F8B7B2" w14:textId="35F46FE3" w:rsidR="00945141" w:rsidRPr="000907FC" w:rsidRDefault="006F6E31" w:rsidP="0050091F">
      <w:pPr>
        <w:tabs>
          <w:tab w:val="left" w:pos="986"/>
        </w:tabs>
        <w:spacing w:line="360" w:lineRule="auto"/>
        <w:ind w:left="986"/>
        <w:jc w:val="both"/>
        <w:rPr>
          <w:rFonts w:cs="David"/>
          <w:sz w:val="24"/>
          <w:szCs w:val="24"/>
          <w:rtl/>
        </w:rPr>
      </w:pPr>
      <w:r>
        <w:rPr>
          <w:rFonts w:cs="David" w:hint="cs"/>
          <w:sz w:val="24"/>
          <w:szCs w:val="24"/>
          <w:rtl/>
        </w:rPr>
        <w:t xml:space="preserve">קיומה של פגיעה בפועל בתחרות או בציבור, ככל שזו </w:t>
      </w:r>
      <w:r w:rsidRPr="00CD3205">
        <w:rPr>
          <w:rFonts w:cs="David" w:hint="cs"/>
          <w:sz w:val="24"/>
          <w:szCs w:val="24"/>
          <w:rtl/>
        </w:rPr>
        <w:t>התרחשה, כמו גם נזקים שנגרמו כתוצאה מההפרה, ככל שנגרמו</w:t>
      </w:r>
      <w:r w:rsidR="00E11BA4">
        <w:rPr>
          <w:rFonts w:cs="David" w:hint="cs"/>
          <w:sz w:val="24"/>
          <w:szCs w:val="24"/>
          <w:rtl/>
        </w:rPr>
        <w:t>, עשויים אף הם ללמד על פוטנציאל הפגיעה בתחרות</w:t>
      </w:r>
      <w:r>
        <w:rPr>
          <w:rFonts w:cs="David" w:hint="cs"/>
          <w:sz w:val="24"/>
          <w:szCs w:val="24"/>
          <w:rtl/>
        </w:rPr>
        <w:t>.</w:t>
      </w:r>
      <w:r w:rsidR="0050091F">
        <w:rPr>
          <w:rFonts w:cs="David" w:hint="cs"/>
          <w:sz w:val="24"/>
          <w:szCs w:val="24"/>
          <w:rtl/>
        </w:rPr>
        <w:t xml:space="preserve"> </w:t>
      </w:r>
      <w:r w:rsidR="0037300F">
        <w:rPr>
          <w:rFonts w:cs="David" w:hint="cs"/>
          <w:sz w:val="24"/>
          <w:szCs w:val="24"/>
          <w:rtl/>
        </w:rPr>
        <w:lastRenderedPageBreak/>
        <w:t>במסגרת שיק</w:t>
      </w:r>
      <w:r w:rsidR="009149A6">
        <w:rPr>
          <w:rFonts w:cs="David" w:hint="cs"/>
          <w:sz w:val="24"/>
          <w:szCs w:val="24"/>
          <w:rtl/>
        </w:rPr>
        <w:t xml:space="preserve">ול זה, הממונה תעריך </w:t>
      </w:r>
      <w:r w:rsidR="009149A6" w:rsidRPr="009149A6">
        <w:rPr>
          <w:rFonts w:cs="David" w:hint="cs"/>
          <w:b/>
          <w:bCs/>
          <w:sz w:val="24"/>
          <w:szCs w:val="24"/>
          <w:rtl/>
        </w:rPr>
        <w:t>הערכה כללית</w:t>
      </w:r>
      <w:r w:rsidR="009149A6">
        <w:rPr>
          <w:rFonts w:cs="David" w:hint="cs"/>
          <w:sz w:val="24"/>
          <w:szCs w:val="24"/>
          <w:rtl/>
        </w:rPr>
        <w:t xml:space="preserve"> את</w:t>
      </w:r>
      <w:r w:rsidR="0037300F">
        <w:rPr>
          <w:rFonts w:cs="David" w:hint="cs"/>
          <w:sz w:val="24"/>
          <w:szCs w:val="24"/>
          <w:rtl/>
        </w:rPr>
        <w:t xml:space="preserve"> </w:t>
      </w:r>
      <w:r w:rsidR="00C94E0B">
        <w:rPr>
          <w:rFonts w:cs="David" w:hint="cs"/>
          <w:sz w:val="24"/>
          <w:szCs w:val="24"/>
          <w:rtl/>
        </w:rPr>
        <w:t xml:space="preserve">פוטנציאל </w:t>
      </w:r>
      <w:r w:rsidR="0037300F">
        <w:rPr>
          <w:rFonts w:cs="David" w:hint="cs"/>
          <w:sz w:val="24"/>
          <w:szCs w:val="24"/>
          <w:rtl/>
        </w:rPr>
        <w:t xml:space="preserve">הפגיעה בתחרות ובציבור </w:t>
      </w:r>
      <w:r w:rsidR="00D1734C">
        <w:rPr>
          <w:rFonts w:cs="David" w:hint="cs"/>
          <w:sz w:val="24"/>
          <w:szCs w:val="24"/>
          <w:rtl/>
        </w:rPr>
        <w:t>בעקבות ה</w:t>
      </w:r>
      <w:r w:rsidR="0037300F">
        <w:rPr>
          <w:rFonts w:cs="David" w:hint="cs"/>
          <w:sz w:val="24"/>
          <w:szCs w:val="24"/>
          <w:rtl/>
        </w:rPr>
        <w:t>הפרה, על רקע כל הנסי</w:t>
      </w:r>
      <w:r w:rsidR="00C67FDA">
        <w:rPr>
          <w:rFonts w:cs="David" w:hint="cs"/>
          <w:sz w:val="24"/>
          <w:szCs w:val="24"/>
          <w:rtl/>
        </w:rPr>
        <w:t xml:space="preserve">בות והפרמטרים שפורטו לעיל. אין </w:t>
      </w:r>
      <w:r>
        <w:rPr>
          <w:rFonts w:cs="David" w:hint="cs"/>
          <w:sz w:val="24"/>
          <w:szCs w:val="24"/>
          <w:rtl/>
        </w:rPr>
        <w:t>הכוונה לחישוב</w:t>
      </w:r>
      <w:r w:rsidR="00986910" w:rsidRPr="00CD3205">
        <w:rPr>
          <w:rFonts w:cs="David" w:hint="cs"/>
          <w:sz w:val="24"/>
          <w:szCs w:val="24"/>
          <w:rtl/>
        </w:rPr>
        <w:t xml:space="preserve"> </w:t>
      </w:r>
      <w:r w:rsidRPr="00CD3205">
        <w:rPr>
          <w:rFonts w:cs="David" w:hint="cs"/>
          <w:sz w:val="24"/>
          <w:szCs w:val="24"/>
          <w:rtl/>
        </w:rPr>
        <w:t xml:space="preserve">הנזקים שנגרמו </w:t>
      </w:r>
      <w:r w:rsidR="00C94E0B">
        <w:rPr>
          <w:rFonts w:cs="David" w:hint="cs"/>
          <w:sz w:val="24"/>
          <w:szCs w:val="24"/>
          <w:rtl/>
        </w:rPr>
        <w:t>ו</w:t>
      </w:r>
      <w:r w:rsidRPr="00CD3205">
        <w:rPr>
          <w:rFonts w:cs="David" w:hint="cs"/>
          <w:sz w:val="24"/>
          <w:szCs w:val="24"/>
          <w:rtl/>
        </w:rPr>
        <w:t>די יהיה באינדיקציות כלליות באשר להתרחשות פגיעה בתחרות או בציבור, לקיומו של נזק וכד'</w:t>
      </w:r>
      <w:r w:rsidR="00F13FA5">
        <w:rPr>
          <w:rFonts w:cs="David" w:hint="cs"/>
          <w:sz w:val="24"/>
          <w:szCs w:val="24"/>
          <w:rtl/>
        </w:rPr>
        <w:t>.</w:t>
      </w:r>
      <w:r>
        <w:rPr>
          <w:rFonts w:cs="David" w:hint="cs"/>
          <w:sz w:val="24"/>
          <w:szCs w:val="24"/>
          <w:rtl/>
        </w:rPr>
        <w:t xml:space="preserve"> </w:t>
      </w:r>
    </w:p>
    <w:p w14:paraId="24ABF2AB" w14:textId="4BDD5DC4" w:rsidR="00945141" w:rsidRPr="00CD3205" w:rsidRDefault="00482559" w:rsidP="0022471D">
      <w:pPr>
        <w:pStyle w:val="Heading3"/>
        <w:numPr>
          <w:ilvl w:val="0"/>
          <w:numId w:val="30"/>
        </w:numPr>
      </w:pPr>
      <w:r w:rsidRPr="00CD3205">
        <w:rPr>
          <w:rFonts w:hint="cs"/>
          <w:rtl/>
        </w:rPr>
        <w:t>משך ההפרה</w:t>
      </w:r>
    </w:p>
    <w:p w14:paraId="73895D24" w14:textId="7D753067" w:rsidR="00662D53" w:rsidRPr="00CD3205" w:rsidRDefault="00662D53" w:rsidP="00D12029">
      <w:pPr>
        <w:tabs>
          <w:tab w:val="left" w:pos="986"/>
        </w:tabs>
        <w:spacing w:line="360" w:lineRule="auto"/>
        <w:ind w:left="986"/>
        <w:jc w:val="both"/>
        <w:rPr>
          <w:rFonts w:cs="David"/>
          <w:sz w:val="24"/>
          <w:szCs w:val="24"/>
          <w:rtl/>
        </w:rPr>
      </w:pPr>
      <w:r w:rsidRPr="00CD3205">
        <w:rPr>
          <w:rFonts w:cs="David" w:hint="cs"/>
          <w:sz w:val="24"/>
          <w:szCs w:val="24"/>
          <w:rtl/>
        </w:rPr>
        <w:t xml:space="preserve">ככלל, הפרה שנמשכה על פני זמן רב תצדיק הטלת עיצום גבוה יותר בהשוואה להפרה דומה שנמשכה פרק זמן קצר יחסית. הקביעה אם מדובר בפרק זמן קצר או ארוך תיעשה בשים לב לסוג ההפרה המדוברת ולנסיבות העניין. להמחשה, עבור סוגים מסוימים של הפרות, ובנסיבות מסוימות, שבועות ספורים עשויים להוות פרק זמן קצר, בעוד שעבור הפרות אחרות גם ימים אחדים עשויים להיחשב </w:t>
      </w:r>
      <w:r w:rsidR="00D1734C">
        <w:rPr>
          <w:rFonts w:cs="David" w:hint="cs"/>
          <w:sz w:val="24"/>
          <w:szCs w:val="24"/>
          <w:rtl/>
        </w:rPr>
        <w:t>פרק זמן משמעותי</w:t>
      </w:r>
      <w:r w:rsidRPr="00CD3205">
        <w:rPr>
          <w:rFonts w:cs="David" w:hint="cs"/>
          <w:sz w:val="24"/>
          <w:szCs w:val="24"/>
          <w:rtl/>
        </w:rPr>
        <w:t xml:space="preserve">. זאת ועוד, משך הזמן יילקח בחשבון אך ורק ככל שמדובר בנתון רלוונטי, שכן לעתים ההפרה מתמצה במעשה (או מחדל) חד פעמי, אשר הניסיון לבחון את </w:t>
      </w:r>
      <w:r w:rsidR="00D12029">
        <w:rPr>
          <w:rFonts w:cs="David" w:hint="cs"/>
          <w:sz w:val="24"/>
          <w:szCs w:val="24"/>
          <w:rtl/>
        </w:rPr>
        <w:t>משכו</w:t>
      </w:r>
      <w:r w:rsidRPr="00CD3205">
        <w:rPr>
          <w:rFonts w:cs="David" w:hint="cs"/>
          <w:sz w:val="24"/>
          <w:szCs w:val="24"/>
          <w:rtl/>
        </w:rPr>
        <w:t xml:space="preserve"> איננו רלוונטי.</w:t>
      </w:r>
    </w:p>
    <w:p w14:paraId="1B17A4D4" w14:textId="1AC5C83A" w:rsidR="000F6733" w:rsidRDefault="00945141" w:rsidP="00AB66E2">
      <w:pPr>
        <w:tabs>
          <w:tab w:val="left" w:pos="986"/>
        </w:tabs>
        <w:spacing w:line="360" w:lineRule="auto"/>
        <w:ind w:left="986"/>
        <w:jc w:val="both"/>
        <w:rPr>
          <w:rFonts w:cs="David"/>
          <w:sz w:val="24"/>
          <w:szCs w:val="24"/>
          <w:rtl/>
        </w:rPr>
      </w:pPr>
      <w:r w:rsidRPr="00CD3205">
        <w:rPr>
          <w:rFonts w:cs="David" w:hint="cs"/>
          <w:sz w:val="24"/>
          <w:szCs w:val="24"/>
          <w:rtl/>
        </w:rPr>
        <w:t xml:space="preserve">השפעת משך ההפרה על עיצום הבסיס תיגזר </w:t>
      </w:r>
      <w:r w:rsidR="008051B5">
        <w:rPr>
          <w:rFonts w:cs="David" w:hint="cs"/>
          <w:sz w:val="24"/>
          <w:szCs w:val="24"/>
          <w:rtl/>
        </w:rPr>
        <w:t>ממידת הפגיעה הפוטנציאלית בתחרות הטמונה בהפרה</w:t>
      </w:r>
      <w:r w:rsidRPr="00CD3205">
        <w:rPr>
          <w:rFonts w:cs="David" w:hint="cs"/>
          <w:sz w:val="24"/>
          <w:szCs w:val="24"/>
          <w:rtl/>
        </w:rPr>
        <w:t xml:space="preserve">. </w:t>
      </w:r>
      <w:r w:rsidR="00FF384A">
        <w:rPr>
          <w:rFonts w:cs="David" w:hint="cs"/>
          <w:sz w:val="24"/>
          <w:szCs w:val="24"/>
          <w:rtl/>
        </w:rPr>
        <w:t xml:space="preserve">כך, </w:t>
      </w:r>
      <w:r w:rsidRPr="00CD3205">
        <w:rPr>
          <w:rFonts w:cs="David" w:hint="cs"/>
          <w:sz w:val="24"/>
          <w:szCs w:val="24"/>
          <w:rtl/>
        </w:rPr>
        <w:t>שיעור עיצום הבסיס בגין הפרה ארוכה במיוחד, אשר נמצאה ככז</w:t>
      </w:r>
      <w:r w:rsidR="00D1734C">
        <w:rPr>
          <w:rFonts w:cs="David" w:hint="cs"/>
          <w:sz w:val="24"/>
          <w:szCs w:val="24"/>
          <w:rtl/>
        </w:rPr>
        <w:t>את</w:t>
      </w:r>
      <w:r w:rsidRPr="00CD3205">
        <w:rPr>
          <w:rFonts w:cs="David" w:hint="cs"/>
          <w:sz w:val="24"/>
          <w:szCs w:val="24"/>
          <w:rtl/>
        </w:rPr>
        <w:t xml:space="preserve"> שאינה עלולה לפגוע </w:t>
      </w:r>
      <w:r w:rsidR="0084680C" w:rsidRPr="00CD3205">
        <w:rPr>
          <w:rFonts w:cs="David" w:hint="cs"/>
          <w:sz w:val="24"/>
          <w:szCs w:val="24"/>
          <w:rtl/>
        </w:rPr>
        <w:t xml:space="preserve">פגיעה של ממש </w:t>
      </w:r>
      <w:r w:rsidRPr="00CD3205">
        <w:rPr>
          <w:rFonts w:cs="David" w:hint="cs"/>
          <w:sz w:val="24"/>
          <w:szCs w:val="24"/>
          <w:rtl/>
        </w:rPr>
        <w:t xml:space="preserve">בתחרות, יהיה גבוה </w:t>
      </w:r>
      <w:r w:rsidR="00A7101E" w:rsidRPr="00CD3205">
        <w:rPr>
          <w:rFonts w:cs="David" w:hint="cs"/>
          <w:sz w:val="24"/>
          <w:szCs w:val="24"/>
          <w:rtl/>
        </w:rPr>
        <w:t>אך</w:t>
      </w:r>
      <w:r w:rsidR="00A7101E" w:rsidRPr="00CD3205">
        <w:rPr>
          <w:rFonts w:cs="David"/>
          <w:sz w:val="24"/>
          <w:szCs w:val="24"/>
          <w:rtl/>
        </w:rPr>
        <w:t xml:space="preserve"> </w:t>
      </w:r>
      <w:r w:rsidR="00A7101E" w:rsidRPr="00CD3205">
        <w:rPr>
          <w:rFonts w:cs="David" w:hint="cs"/>
          <w:sz w:val="24"/>
          <w:szCs w:val="24"/>
          <w:rtl/>
        </w:rPr>
        <w:t>במעט</w:t>
      </w:r>
      <w:r w:rsidR="000C1D1A">
        <w:rPr>
          <w:rFonts w:cs="David" w:hint="cs"/>
          <w:sz w:val="24"/>
          <w:szCs w:val="24"/>
          <w:rtl/>
        </w:rPr>
        <w:t xml:space="preserve"> מהפרה דומה שמשכה קצר</w:t>
      </w:r>
      <w:r w:rsidR="00FF384A">
        <w:rPr>
          <w:rFonts w:cs="David" w:hint="cs"/>
          <w:sz w:val="24"/>
          <w:szCs w:val="24"/>
          <w:rtl/>
        </w:rPr>
        <w:t>.</w:t>
      </w:r>
      <w:r w:rsidRPr="00CD3205">
        <w:rPr>
          <w:rFonts w:cs="David" w:hint="cs"/>
          <w:sz w:val="24"/>
          <w:szCs w:val="24"/>
          <w:rtl/>
        </w:rPr>
        <w:t xml:space="preserve"> </w:t>
      </w:r>
      <w:r w:rsidR="00FF384A">
        <w:rPr>
          <w:rFonts w:cs="David" w:hint="cs"/>
          <w:sz w:val="24"/>
          <w:szCs w:val="24"/>
          <w:rtl/>
        </w:rPr>
        <w:t xml:space="preserve">מנגד, </w:t>
      </w:r>
      <w:r w:rsidRPr="00CD3205">
        <w:rPr>
          <w:rFonts w:cs="David" w:hint="cs"/>
          <w:sz w:val="24"/>
          <w:szCs w:val="24"/>
          <w:rtl/>
        </w:rPr>
        <w:t xml:space="preserve">כאשר מדובר בהפרה </w:t>
      </w:r>
      <w:r w:rsidR="005606CB" w:rsidRPr="00CD3205">
        <w:rPr>
          <w:rFonts w:cs="David" w:hint="cs"/>
          <w:sz w:val="24"/>
          <w:szCs w:val="24"/>
          <w:rtl/>
        </w:rPr>
        <w:t xml:space="preserve">בעלת </w:t>
      </w:r>
      <w:r w:rsidR="005606CB" w:rsidRPr="00863B2A">
        <w:rPr>
          <w:rFonts w:cs="David" w:hint="cs"/>
          <w:sz w:val="24"/>
          <w:szCs w:val="24"/>
          <w:rtl/>
        </w:rPr>
        <w:t>פוטנציאל</w:t>
      </w:r>
      <w:r w:rsidR="005606CB" w:rsidRPr="00863B2A">
        <w:rPr>
          <w:rFonts w:cs="David"/>
          <w:sz w:val="24"/>
          <w:szCs w:val="24"/>
          <w:rtl/>
        </w:rPr>
        <w:t xml:space="preserve"> </w:t>
      </w:r>
      <w:r w:rsidR="005606CB" w:rsidRPr="00863B2A">
        <w:rPr>
          <w:rFonts w:cs="David" w:hint="cs"/>
          <w:sz w:val="24"/>
          <w:szCs w:val="24"/>
          <w:rtl/>
        </w:rPr>
        <w:t>משמעותי</w:t>
      </w:r>
      <w:r w:rsidR="005606CB" w:rsidRPr="00863B2A">
        <w:rPr>
          <w:rFonts w:cs="David"/>
          <w:sz w:val="24"/>
          <w:szCs w:val="24"/>
          <w:rtl/>
        </w:rPr>
        <w:t xml:space="preserve"> </w:t>
      </w:r>
      <w:r w:rsidR="005606CB" w:rsidRPr="00863B2A">
        <w:rPr>
          <w:rFonts w:cs="David" w:hint="cs"/>
          <w:sz w:val="24"/>
          <w:szCs w:val="24"/>
          <w:rtl/>
        </w:rPr>
        <w:t>לפגיעה</w:t>
      </w:r>
      <w:r w:rsidR="005606CB" w:rsidRPr="00863B2A">
        <w:rPr>
          <w:rFonts w:cs="David"/>
          <w:sz w:val="24"/>
          <w:szCs w:val="24"/>
          <w:rtl/>
        </w:rPr>
        <w:t xml:space="preserve"> </w:t>
      </w:r>
      <w:r w:rsidR="005606CB" w:rsidRPr="00863B2A">
        <w:rPr>
          <w:rFonts w:cs="David" w:hint="cs"/>
          <w:sz w:val="24"/>
          <w:szCs w:val="24"/>
          <w:rtl/>
        </w:rPr>
        <w:t>בתחרות</w:t>
      </w:r>
      <w:r w:rsidRPr="00863B2A">
        <w:rPr>
          <w:rFonts w:cs="David"/>
          <w:sz w:val="24"/>
          <w:szCs w:val="24"/>
          <w:rtl/>
        </w:rPr>
        <w:t>,</w:t>
      </w:r>
      <w:r w:rsidRPr="00CD3205">
        <w:rPr>
          <w:rFonts w:cs="David" w:hint="cs"/>
          <w:sz w:val="24"/>
          <w:szCs w:val="24"/>
          <w:rtl/>
        </w:rPr>
        <w:t xml:space="preserve"> </w:t>
      </w:r>
      <w:r w:rsidR="00E63161" w:rsidRPr="00CD3205">
        <w:rPr>
          <w:rFonts w:cs="David" w:hint="cs"/>
          <w:sz w:val="24"/>
          <w:szCs w:val="24"/>
          <w:rtl/>
        </w:rPr>
        <w:t xml:space="preserve">עשוי משך ההפרה להוות מרכיב משמעותי יותר </w:t>
      </w:r>
      <w:r w:rsidR="00C94E0B">
        <w:rPr>
          <w:rFonts w:cs="David" w:hint="cs"/>
          <w:sz w:val="24"/>
          <w:szCs w:val="24"/>
          <w:rtl/>
        </w:rPr>
        <w:t>בקביעת</w:t>
      </w:r>
      <w:r w:rsidR="00C94E0B" w:rsidRPr="00CD3205">
        <w:rPr>
          <w:rFonts w:cs="David" w:hint="cs"/>
          <w:sz w:val="24"/>
          <w:szCs w:val="24"/>
          <w:rtl/>
        </w:rPr>
        <w:t xml:space="preserve"> </w:t>
      </w:r>
      <w:r w:rsidR="00E63161" w:rsidRPr="00CD3205">
        <w:rPr>
          <w:rFonts w:cs="David" w:hint="cs"/>
          <w:sz w:val="24"/>
          <w:szCs w:val="24"/>
          <w:rtl/>
        </w:rPr>
        <w:t>עיצום הבסיס.</w:t>
      </w:r>
    </w:p>
    <w:p w14:paraId="6649FB91" w14:textId="13CED090" w:rsidR="005A4D6F" w:rsidRPr="000907FC" w:rsidRDefault="005A4D6F" w:rsidP="00946969">
      <w:pPr>
        <w:tabs>
          <w:tab w:val="left" w:pos="986"/>
        </w:tabs>
        <w:spacing w:line="360" w:lineRule="auto"/>
        <w:ind w:left="986"/>
        <w:jc w:val="both"/>
        <w:rPr>
          <w:rFonts w:cs="David"/>
          <w:sz w:val="24"/>
          <w:szCs w:val="24"/>
          <w:rtl/>
        </w:rPr>
      </w:pPr>
      <w:r>
        <w:rPr>
          <w:rFonts w:cs="David" w:hint="cs"/>
          <w:sz w:val="24"/>
          <w:szCs w:val="24"/>
          <w:rtl/>
        </w:rPr>
        <w:t xml:space="preserve">מכל מקום, </w:t>
      </w:r>
      <w:r w:rsidR="00946969">
        <w:rPr>
          <w:rFonts w:cs="David" w:hint="cs"/>
          <w:sz w:val="24"/>
          <w:szCs w:val="24"/>
          <w:rtl/>
        </w:rPr>
        <w:t xml:space="preserve">מכיוון </w:t>
      </w:r>
      <w:r>
        <w:rPr>
          <w:rFonts w:cs="David" w:hint="cs"/>
          <w:sz w:val="24"/>
          <w:szCs w:val="24"/>
          <w:rtl/>
        </w:rPr>
        <w:t xml:space="preserve">שסמכות הממונה להטיל עיצום כספי על מפרי חוק נכנסה לתוקפה במחצית השניה של שנת 2012, </w:t>
      </w:r>
      <w:r w:rsidR="009D6B76">
        <w:rPr>
          <w:rFonts w:cs="David" w:hint="cs"/>
          <w:sz w:val="24"/>
          <w:szCs w:val="24"/>
          <w:rtl/>
        </w:rPr>
        <w:t>לא תובא בחשבון</w:t>
      </w:r>
      <w:r w:rsidR="00946969" w:rsidRPr="00946969">
        <w:rPr>
          <w:rFonts w:cs="David" w:hint="cs"/>
          <w:sz w:val="24"/>
          <w:szCs w:val="24"/>
          <w:rtl/>
        </w:rPr>
        <w:t xml:space="preserve"> </w:t>
      </w:r>
      <w:r w:rsidR="00946969">
        <w:rPr>
          <w:rFonts w:cs="David" w:hint="cs"/>
          <w:sz w:val="24"/>
          <w:szCs w:val="24"/>
          <w:rtl/>
        </w:rPr>
        <w:t xml:space="preserve">במסגרת שיקול זה </w:t>
      </w:r>
      <w:r w:rsidR="009D6B76">
        <w:rPr>
          <w:rFonts w:cs="David" w:hint="cs"/>
          <w:sz w:val="24"/>
          <w:szCs w:val="24"/>
          <w:rtl/>
        </w:rPr>
        <w:t>תקופת הפרה</w:t>
      </w:r>
      <w:r>
        <w:rPr>
          <w:rFonts w:cs="David" w:hint="cs"/>
          <w:sz w:val="24"/>
          <w:szCs w:val="24"/>
          <w:rtl/>
        </w:rPr>
        <w:t xml:space="preserve"> שקדמה לכניסת הסמכות לתוקף</w:t>
      </w:r>
      <w:r w:rsidR="009D6B76">
        <w:rPr>
          <w:rFonts w:cs="David" w:hint="cs"/>
          <w:sz w:val="24"/>
          <w:szCs w:val="24"/>
          <w:rtl/>
        </w:rPr>
        <w:t>.</w:t>
      </w:r>
    </w:p>
    <w:p w14:paraId="55D084C9" w14:textId="5B1167A8" w:rsidR="00482559" w:rsidRPr="00CD3205" w:rsidRDefault="00E63161" w:rsidP="0022471D">
      <w:pPr>
        <w:pStyle w:val="Heading2"/>
        <w:numPr>
          <w:ilvl w:val="0"/>
          <w:numId w:val="28"/>
        </w:numPr>
      </w:pPr>
      <w:r w:rsidRPr="00CD3205">
        <w:rPr>
          <w:rFonts w:hint="cs"/>
          <w:rtl/>
        </w:rPr>
        <w:t xml:space="preserve">שלב שלישי- נסיבות </w:t>
      </w:r>
      <w:r w:rsidR="001D2034" w:rsidRPr="00CD3205">
        <w:rPr>
          <w:rFonts w:hint="cs"/>
          <w:rtl/>
        </w:rPr>
        <w:t xml:space="preserve">הנוגעות להתנהגות </w:t>
      </w:r>
      <w:r w:rsidRPr="00CD3205">
        <w:rPr>
          <w:rFonts w:hint="cs"/>
          <w:rtl/>
        </w:rPr>
        <w:t>המפר</w:t>
      </w:r>
      <w:r w:rsidR="001D2034" w:rsidRPr="00CD3205">
        <w:rPr>
          <w:rFonts w:hint="cs"/>
          <w:rtl/>
        </w:rPr>
        <w:t xml:space="preserve"> ביחס להפרה</w:t>
      </w:r>
      <w:r w:rsidRPr="00CD3205">
        <w:rPr>
          <w:rFonts w:hint="cs"/>
          <w:rtl/>
        </w:rPr>
        <w:t xml:space="preserve"> </w:t>
      </w:r>
    </w:p>
    <w:p w14:paraId="3B82ECDC" w14:textId="128D7429" w:rsidR="00E63161" w:rsidRPr="00CD3205" w:rsidRDefault="00A91255" w:rsidP="006F6E31">
      <w:pPr>
        <w:tabs>
          <w:tab w:val="left" w:pos="986"/>
        </w:tabs>
        <w:spacing w:line="360" w:lineRule="auto"/>
        <w:ind w:left="793"/>
        <w:jc w:val="both"/>
        <w:rPr>
          <w:rFonts w:cs="David"/>
          <w:sz w:val="24"/>
          <w:szCs w:val="24"/>
          <w:rtl/>
        </w:rPr>
      </w:pPr>
      <w:r w:rsidRPr="00CD3205">
        <w:rPr>
          <w:rFonts w:cs="David" w:hint="cs"/>
          <w:sz w:val="24"/>
          <w:szCs w:val="24"/>
          <w:rtl/>
        </w:rPr>
        <w:t xml:space="preserve">לאחר </w:t>
      </w:r>
      <w:r w:rsidR="00462B2B" w:rsidRPr="00CD3205">
        <w:rPr>
          <w:rFonts w:cs="David" w:hint="cs"/>
          <w:sz w:val="24"/>
          <w:szCs w:val="24"/>
          <w:rtl/>
        </w:rPr>
        <w:t>הערכת חומרת ההפרה</w:t>
      </w:r>
      <w:r w:rsidR="009443A5" w:rsidRPr="00CD3205">
        <w:rPr>
          <w:rFonts w:cs="David" w:hint="cs"/>
          <w:sz w:val="24"/>
          <w:szCs w:val="24"/>
          <w:rtl/>
        </w:rPr>
        <w:t xml:space="preserve"> גופה</w:t>
      </w:r>
      <w:r w:rsidR="00462B2B" w:rsidRPr="00CD3205">
        <w:rPr>
          <w:rFonts w:cs="David" w:hint="cs"/>
          <w:sz w:val="24"/>
          <w:szCs w:val="24"/>
          <w:rtl/>
        </w:rPr>
        <w:t xml:space="preserve"> ו</w:t>
      </w:r>
      <w:r w:rsidRPr="00CD3205">
        <w:rPr>
          <w:rFonts w:cs="David" w:hint="cs"/>
          <w:sz w:val="24"/>
          <w:szCs w:val="24"/>
          <w:rtl/>
        </w:rPr>
        <w:t>קביעת עיצום הבסיס,</w:t>
      </w:r>
      <w:r w:rsidR="00E63161" w:rsidRPr="00CD3205">
        <w:rPr>
          <w:rFonts w:cs="David" w:hint="cs"/>
          <w:sz w:val="24"/>
          <w:szCs w:val="24"/>
          <w:rtl/>
        </w:rPr>
        <w:t xml:space="preserve"> </w:t>
      </w:r>
      <w:r w:rsidR="00655A24">
        <w:rPr>
          <w:rFonts w:cs="David" w:hint="cs"/>
          <w:sz w:val="24"/>
          <w:szCs w:val="24"/>
          <w:rtl/>
        </w:rPr>
        <w:t>ת</w:t>
      </w:r>
      <w:r w:rsidR="00E63161" w:rsidRPr="00CD3205">
        <w:rPr>
          <w:rFonts w:cs="David" w:hint="cs"/>
          <w:sz w:val="24"/>
          <w:szCs w:val="24"/>
          <w:rtl/>
        </w:rPr>
        <w:t>בחן הממונה שיקולים הרלבנטיים למפר שעליו מוטל העיצום.</w:t>
      </w:r>
      <w:r w:rsidR="009443A5" w:rsidRPr="00CD3205">
        <w:rPr>
          <w:rFonts w:cs="David" w:hint="cs"/>
          <w:sz w:val="24"/>
          <w:szCs w:val="24"/>
          <w:rtl/>
        </w:rPr>
        <w:t xml:space="preserve"> ככל שמעורבים מספר מפרים, </w:t>
      </w:r>
      <w:r w:rsidR="00655A24">
        <w:rPr>
          <w:rFonts w:cs="David" w:hint="cs"/>
          <w:sz w:val="24"/>
          <w:szCs w:val="24"/>
          <w:rtl/>
        </w:rPr>
        <w:t>ת</w:t>
      </w:r>
      <w:r w:rsidR="009443A5" w:rsidRPr="00CD3205">
        <w:rPr>
          <w:rFonts w:cs="David" w:hint="cs"/>
          <w:sz w:val="24"/>
          <w:szCs w:val="24"/>
          <w:rtl/>
        </w:rPr>
        <w:t>שקול הממונה את הנסיבות הרלוונטיות לכל אחד ואחד מהם.</w:t>
      </w:r>
    </w:p>
    <w:p w14:paraId="28C58598" w14:textId="722D0D71" w:rsidR="009443A5" w:rsidRPr="00CD3205" w:rsidRDefault="009443A5" w:rsidP="006F6E31">
      <w:pPr>
        <w:tabs>
          <w:tab w:val="left" w:pos="986"/>
        </w:tabs>
        <w:spacing w:line="360" w:lineRule="auto"/>
        <w:ind w:left="793"/>
        <w:jc w:val="both"/>
        <w:rPr>
          <w:rFonts w:cs="David"/>
          <w:sz w:val="24"/>
          <w:szCs w:val="24"/>
          <w:rtl/>
        </w:rPr>
      </w:pPr>
      <w:r w:rsidRPr="00CD3205">
        <w:rPr>
          <w:rFonts w:cs="David" w:hint="cs"/>
          <w:sz w:val="24"/>
          <w:szCs w:val="24"/>
          <w:rtl/>
        </w:rPr>
        <w:t xml:space="preserve">בשלב זה </w:t>
      </w:r>
      <w:r w:rsidR="00655A24">
        <w:rPr>
          <w:rFonts w:cs="David" w:hint="cs"/>
          <w:sz w:val="24"/>
          <w:szCs w:val="24"/>
          <w:rtl/>
        </w:rPr>
        <w:t>י</w:t>
      </w:r>
      <w:r w:rsidR="00A25278" w:rsidRPr="00CD3205">
        <w:rPr>
          <w:rFonts w:cs="David" w:hint="cs"/>
          <w:sz w:val="24"/>
          <w:szCs w:val="24"/>
          <w:rtl/>
        </w:rPr>
        <w:t>ישקלו נסיבות הקשורות להתנהגות המפר ביחס להפרה, במהלכה או בעקבותיה, כפי שיפורט להלן.</w:t>
      </w:r>
    </w:p>
    <w:p w14:paraId="5233B71F" w14:textId="57ADFA6C" w:rsidR="00863B2A" w:rsidRDefault="00E63161" w:rsidP="00655A24">
      <w:pPr>
        <w:tabs>
          <w:tab w:val="left" w:pos="986"/>
        </w:tabs>
        <w:spacing w:line="360" w:lineRule="auto"/>
        <w:ind w:left="793"/>
        <w:jc w:val="both"/>
        <w:rPr>
          <w:rFonts w:cs="David"/>
          <w:sz w:val="24"/>
          <w:szCs w:val="24"/>
          <w:rtl/>
        </w:rPr>
      </w:pPr>
      <w:r w:rsidRPr="00CD3205">
        <w:rPr>
          <w:rFonts w:cs="David" w:hint="cs"/>
          <w:sz w:val="24"/>
          <w:szCs w:val="24"/>
          <w:rtl/>
        </w:rPr>
        <w:t>ככלל, הנסיבות שי</w:t>
      </w:r>
      <w:r w:rsidR="00655A24">
        <w:rPr>
          <w:rFonts w:cs="David" w:hint="cs"/>
          <w:sz w:val="24"/>
          <w:szCs w:val="24"/>
          <w:rtl/>
        </w:rPr>
        <w:t>י</w:t>
      </w:r>
      <w:r w:rsidRPr="00CD3205">
        <w:rPr>
          <w:rFonts w:cs="David" w:hint="cs"/>
          <w:sz w:val="24"/>
          <w:szCs w:val="24"/>
          <w:rtl/>
        </w:rPr>
        <w:t xml:space="preserve">בחנו בשלב </w:t>
      </w:r>
      <w:r w:rsidR="005F4C7F" w:rsidRPr="00CD3205">
        <w:rPr>
          <w:rFonts w:cs="David" w:hint="cs"/>
          <w:sz w:val="24"/>
          <w:szCs w:val="24"/>
          <w:rtl/>
        </w:rPr>
        <w:t xml:space="preserve">זה </w:t>
      </w:r>
      <w:r w:rsidRPr="00CD3205">
        <w:rPr>
          <w:rFonts w:cs="David" w:hint="cs"/>
          <w:sz w:val="24"/>
          <w:szCs w:val="24"/>
          <w:rtl/>
        </w:rPr>
        <w:t>עשויות להוביל להפחת</w:t>
      </w:r>
      <w:r w:rsidR="00F13FA5">
        <w:rPr>
          <w:rFonts w:cs="David" w:hint="cs"/>
          <w:sz w:val="24"/>
          <w:szCs w:val="24"/>
          <w:rtl/>
        </w:rPr>
        <w:t>ה</w:t>
      </w:r>
      <w:r w:rsidRPr="00CD3205">
        <w:rPr>
          <w:rFonts w:cs="David" w:hint="cs"/>
          <w:sz w:val="24"/>
          <w:szCs w:val="24"/>
          <w:rtl/>
        </w:rPr>
        <w:t xml:space="preserve"> בשיעור של עד 50%</w:t>
      </w:r>
      <w:r w:rsidR="00863B2A">
        <w:rPr>
          <w:rFonts w:cs="David" w:hint="cs"/>
          <w:sz w:val="24"/>
          <w:szCs w:val="24"/>
          <w:rtl/>
        </w:rPr>
        <w:t xml:space="preserve"> מעיצום הבסיס</w:t>
      </w:r>
      <w:r w:rsidRPr="00CD3205">
        <w:rPr>
          <w:rFonts w:cs="David" w:hint="cs"/>
          <w:sz w:val="24"/>
          <w:szCs w:val="24"/>
          <w:rtl/>
        </w:rPr>
        <w:t>, או להעלא</w:t>
      </w:r>
      <w:r w:rsidR="000C1D1A">
        <w:rPr>
          <w:rFonts w:cs="David" w:hint="cs"/>
          <w:sz w:val="24"/>
          <w:szCs w:val="24"/>
          <w:rtl/>
        </w:rPr>
        <w:t>ה</w:t>
      </w:r>
      <w:r w:rsidRPr="00CD3205">
        <w:rPr>
          <w:rFonts w:cs="David" w:hint="cs"/>
          <w:sz w:val="24"/>
          <w:szCs w:val="24"/>
          <w:rtl/>
        </w:rPr>
        <w:t xml:space="preserve"> בשיעור של עד 20%</w:t>
      </w:r>
      <w:r w:rsidR="000C1D1A">
        <w:rPr>
          <w:rFonts w:cs="David" w:hint="cs"/>
          <w:sz w:val="24"/>
          <w:szCs w:val="24"/>
          <w:rtl/>
        </w:rPr>
        <w:t xml:space="preserve"> </w:t>
      </w:r>
      <w:r w:rsidR="00655A24">
        <w:rPr>
          <w:rFonts w:cs="David" w:hint="cs"/>
          <w:sz w:val="24"/>
          <w:szCs w:val="24"/>
          <w:rtl/>
        </w:rPr>
        <w:t>מ</w:t>
      </w:r>
      <w:r w:rsidR="000C1D1A" w:rsidRPr="00CD3205">
        <w:rPr>
          <w:rFonts w:cs="David" w:hint="cs"/>
          <w:sz w:val="24"/>
          <w:szCs w:val="24"/>
          <w:rtl/>
        </w:rPr>
        <w:t>עיצום הבסיס</w:t>
      </w:r>
      <w:r w:rsidR="00F13FA5">
        <w:rPr>
          <w:rFonts w:cs="David" w:hint="cs"/>
          <w:sz w:val="24"/>
          <w:szCs w:val="24"/>
          <w:rtl/>
        </w:rPr>
        <w:t>.</w:t>
      </w:r>
      <w:r w:rsidR="00863B2A">
        <w:rPr>
          <w:rFonts w:cs="David" w:hint="cs"/>
          <w:sz w:val="24"/>
          <w:szCs w:val="24"/>
          <w:rtl/>
        </w:rPr>
        <w:t xml:space="preserve"> דהיינו, במקרה בו עיצום הבסיס נקבע </w:t>
      </w:r>
      <w:r w:rsidR="003964E7">
        <w:rPr>
          <w:rFonts w:cs="David" w:hint="cs"/>
          <w:sz w:val="24"/>
          <w:szCs w:val="24"/>
          <w:rtl/>
        </w:rPr>
        <w:t xml:space="preserve">על </w:t>
      </w:r>
      <w:r w:rsidR="00863B2A">
        <w:rPr>
          <w:rFonts w:cs="David" w:hint="cs"/>
          <w:sz w:val="24"/>
          <w:szCs w:val="24"/>
          <w:rtl/>
        </w:rPr>
        <w:t>כ-60% מגובה העיצום המרבי, הנסיבות שי</w:t>
      </w:r>
      <w:r w:rsidR="00655A24">
        <w:rPr>
          <w:rFonts w:cs="David" w:hint="cs"/>
          <w:sz w:val="24"/>
          <w:szCs w:val="24"/>
          <w:rtl/>
        </w:rPr>
        <w:t>י</w:t>
      </w:r>
      <w:r w:rsidR="00863B2A">
        <w:rPr>
          <w:rFonts w:cs="David" w:hint="cs"/>
          <w:sz w:val="24"/>
          <w:szCs w:val="24"/>
          <w:rtl/>
        </w:rPr>
        <w:t xml:space="preserve">בחנו בשלב זה עשויות להוביל לקביעת העיצום בטווח שבין 30% </w:t>
      </w:r>
      <w:r w:rsidR="003964E7">
        <w:rPr>
          <w:rFonts w:cs="David" w:hint="cs"/>
          <w:sz w:val="24"/>
          <w:szCs w:val="24"/>
          <w:rtl/>
        </w:rPr>
        <w:t xml:space="preserve">ל- </w:t>
      </w:r>
      <w:r w:rsidR="00863B2A">
        <w:rPr>
          <w:rFonts w:cs="David" w:hint="cs"/>
          <w:sz w:val="24"/>
          <w:szCs w:val="24"/>
          <w:rtl/>
        </w:rPr>
        <w:t xml:space="preserve">72% מהעיצום </w:t>
      </w:r>
      <w:r w:rsidR="0050091F">
        <w:rPr>
          <w:rFonts w:cs="David" w:hint="cs"/>
          <w:sz w:val="24"/>
          <w:szCs w:val="24"/>
          <w:rtl/>
        </w:rPr>
        <w:t>המרבי</w:t>
      </w:r>
      <w:r w:rsidR="00863B2A">
        <w:rPr>
          <w:rFonts w:cs="David" w:hint="cs"/>
          <w:sz w:val="24"/>
          <w:szCs w:val="24"/>
          <w:rtl/>
        </w:rPr>
        <w:t xml:space="preserve">. </w:t>
      </w:r>
      <w:r w:rsidRPr="00CD3205">
        <w:rPr>
          <w:rFonts w:cs="David" w:hint="cs"/>
          <w:sz w:val="24"/>
          <w:szCs w:val="24"/>
          <w:rtl/>
        </w:rPr>
        <w:t xml:space="preserve"> </w:t>
      </w:r>
    </w:p>
    <w:p w14:paraId="3CA2F19C" w14:textId="77E85BB0" w:rsidR="00E63161" w:rsidRDefault="00863B2A" w:rsidP="00863B2A">
      <w:pPr>
        <w:tabs>
          <w:tab w:val="left" w:pos="986"/>
        </w:tabs>
        <w:spacing w:line="360" w:lineRule="auto"/>
        <w:ind w:left="793"/>
        <w:jc w:val="both"/>
        <w:rPr>
          <w:rFonts w:cs="David"/>
          <w:sz w:val="24"/>
          <w:szCs w:val="24"/>
          <w:rtl/>
        </w:rPr>
      </w:pPr>
      <w:r>
        <w:rPr>
          <w:rFonts w:cs="David" w:hint="cs"/>
          <w:sz w:val="24"/>
          <w:szCs w:val="24"/>
          <w:rtl/>
        </w:rPr>
        <w:t>בשלב זה</w:t>
      </w:r>
      <w:r w:rsidR="005D1EE2" w:rsidRPr="00CD3205">
        <w:rPr>
          <w:rFonts w:cs="David" w:hint="cs"/>
          <w:sz w:val="24"/>
          <w:szCs w:val="24"/>
          <w:rtl/>
        </w:rPr>
        <w:t xml:space="preserve"> </w:t>
      </w:r>
      <w:r w:rsidR="00E63161" w:rsidRPr="00CD3205">
        <w:rPr>
          <w:rFonts w:cs="David" w:hint="cs"/>
          <w:sz w:val="24"/>
          <w:szCs w:val="24"/>
          <w:rtl/>
        </w:rPr>
        <w:t>י</w:t>
      </w:r>
      <w:r w:rsidR="00655A24">
        <w:rPr>
          <w:rFonts w:cs="David" w:hint="cs"/>
          <w:sz w:val="24"/>
          <w:szCs w:val="24"/>
          <w:rtl/>
        </w:rPr>
        <w:t>י</w:t>
      </w:r>
      <w:r w:rsidR="00E63161" w:rsidRPr="00CD3205">
        <w:rPr>
          <w:rFonts w:cs="David" w:hint="cs"/>
          <w:sz w:val="24"/>
          <w:szCs w:val="24"/>
          <w:rtl/>
        </w:rPr>
        <w:t>בחנו, בין היתר, הנסיבות הבאות:</w:t>
      </w:r>
    </w:p>
    <w:p w14:paraId="521BBBE5" w14:textId="0F5E3B64" w:rsidR="001D0799" w:rsidRPr="006F6E31" w:rsidRDefault="00E63161" w:rsidP="0022471D">
      <w:pPr>
        <w:pStyle w:val="Heading3"/>
        <w:numPr>
          <w:ilvl w:val="0"/>
          <w:numId w:val="31"/>
        </w:numPr>
      </w:pPr>
      <w:r w:rsidRPr="006F6E31">
        <w:rPr>
          <w:rtl/>
        </w:rPr>
        <w:lastRenderedPageBreak/>
        <w:t>פ</w:t>
      </w:r>
      <w:r w:rsidR="001D0799" w:rsidRPr="006F6E31">
        <w:rPr>
          <w:rtl/>
        </w:rPr>
        <w:t xml:space="preserve">עולות שנקט המפר למניעת הישנות ההפרה או להפסקתה, לרבות דיווח מיוזמתו על ההפרה, או פעולות שנקט לתיקון תוצאות ההפרה </w:t>
      </w:r>
    </w:p>
    <w:p w14:paraId="0D043250" w14:textId="03EAA85D" w:rsidR="00B2665D" w:rsidRPr="00CD3205" w:rsidRDefault="00B2665D" w:rsidP="00372FBB">
      <w:pPr>
        <w:tabs>
          <w:tab w:val="left" w:pos="986"/>
        </w:tabs>
        <w:spacing w:line="360" w:lineRule="auto"/>
        <w:ind w:left="986"/>
        <w:jc w:val="both"/>
        <w:rPr>
          <w:rFonts w:cs="David"/>
          <w:sz w:val="24"/>
          <w:szCs w:val="24"/>
          <w:rtl/>
        </w:rPr>
      </w:pPr>
      <w:r w:rsidRPr="00CD3205">
        <w:rPr>
          <w:rFonts w:cs="David" w:hint="cs"/>
          <w:sz w:val="24"/>
          <w:szCs w:val="24"/>
          <w:rtl/>
        </w:rPr>
        <w:t xml:space="preserve">פעולות ממשיות שנקט המפר למניעת הישנות ההפרה או להפסקתה, דוגמת חדילה מפעילות מפרה לפני שנודע לממונה על ההפרה, והבאת דבר ההפרה (לרבות מידע הנוגע לעניין ונחוץ לבדיקתו) לידיעת הממונה מיוזמתו, ישמשו שיקול לקולא בקביעת גובה העיצום. בנוסף, </w:t>
      </w:r>
      <w:r w:rsidR="00052497">
        <w:rPr>
          <w:rFonts w:cs="David" w:hint="cs"/>
          <w:sz w:val="24"/>
          <w:szCs w:val="24"/>
          <w:rtl/>
        </w:rPr>
        <w:t>אם</w:t>
      </w:r>
      <w:r w:rsidR="00B93F5A">
        <w:rPr>
          <w:rFonts w:cs="David" w:hint="cs"/>
          <w:sz w:val="24"/>
          <w:szCs w:val="24"/>
          <w:rtl/>
        </w:rPr>
        <w:t xml:space="preserve"> </w:t>
      </w:r>
      <w:r w:rsidR="00882024">
        <w:rPr>
          <w:rFonts w:cs="David" w:hint="cs"/>
          <w:sz w:val="24"/>
          <w:szCs w:val="24"/>
          <w:rtl/>
        </w:rPr>
        <w:t>ישנן פעולות שיכול לנקוט המפר על</w:t>
      </w:r>
      <w:r w:rsidR="00B93F5A">
        <w:rPr>
          <w:rFonts w:cs="David" w:hint="cs"/>
          <w:sz w:val="24"/>
          <w:szCs w:val="24"/>
          <w:rtl/>
        </w:rPr>
        <w:t xml:space="preserve"> מנת </w:t>
      </w:r>
      <w:r w:rsidRPr="00CD3205">
        <w:rPr>
          <w:rFonts w:cs="David" w:hint="cs"/>
          <w:sz w:val="24"/>
          <w:szCs w:val="24"/>
          <w:rtl/>
        </w:rPr>
        <w:t>לתקן</w:t>
      </w:r>
      <w:r w:rsidR="00B93F5A">
        <w:rPr>
          <w:rFonts w:cs="David" w:hint="cs"/>
          <w:sz w:val="24"/>
          <w:szCs w:val="24"/>
          <w:rtl/>
        </w:rPr>
        <w:t xml:space="preserve"> את</w:t>
      </w:r>
      <w:r w:rsidRPr="00CD3205">
        <w:rPr>
          <w:rFonts w:cs="David" w:hint="cs"/>
          <w:sz w:val="24"/>
          <w:szCs w:val="24"/>
          <w:rtl/>
        </w:rPr>
        <w:t xml:space="preserve"> תוצאות ההפרה</w:t>
      </w:r>
      <w:r w:rsidR="00D14DB3">
        <w:rPr>
          <w:rFonts w:cs="David" w:hint="cs"/>
          <w:sz w:val="24"/>
          <w:szCs w:val="24"/>
          <w:rtl/>
        </w:rPr>
        <w:t>,</w:t>
      </w:r>
      <w:r w:rsidR="00B93F5A">
        <w:rPr>
          <w:rFonts w:cs="David" w:hint="cs"/>
          <w:sz w:val="24"/>
          <w:szCs w:val="24"/>
          <w:rtl/>
        </w:rPr>
        <w:t xml:space="preserve"> תהווה נקיטתן</w:t>
      </w:r>
      <w:r w:rsidRPr="00CD3205">
        <w:rPr>
          <w:rFonts w:cs="David" w:hint="cs"/>
          <w:sz w:val="24"/>
          <w:szCs w:val="24"/>
          <w:rtl/>
        </w:rPr>
        <w:t xml:space="preserve"> שיקול לקולא בקביעת גובה העיצום. </w:t>
      </w:r>
    </w:p>
    <w:p w14:paraId="4CC57F87" w14:textId="701F8352" w:rsidR="00BC589E" w:rsidRPr="000907FC" w:rsidRDefault="00A81E06" w:rsidP="00725415">
      <w:pPr>
        <w:tabs>
          <w:tab w:val="left" w:pos="986"/>
        </w:tabs>
        <w:spacing w:line="360" w:lineRule="auto"/>
        <w:ind w:left="986"/>
        <w:jc w:val="both"/>
        <w:rPr>
          <w:rFonts w:cs="David"/>
          <w:sz w:val="24"/>
          <w:szCs w:val="24"/>
          <w:rtl/>
        </w:rPr>
      </w:pPr>
      <w:r w:rsidRPr="00CD3205">
        <w:rPr>
          <w:rFonts w:cs="David" w:hint="cs"/>
          <w:sz w:val="24"/>
          <w:szCs w:val="24"/>
          <w:rtl/>
        </w:rPr>
        <w:t>ככלל, שיקול זה, ככל שהוא רלוונטי,</w:t>
      </w:r>
      <w:r w:rsidR="00EC3CF7" w:rsidRPr="00CD3205">
        <w:rPr>
          <w:rFonts w:cs="David" w:hint="cs"/>
          <w:sz w:val="24"/>
          <w:szCs w:val="24"/>
          <w:rtl/>
        </w:rPr>
        <w:t xml:space="preserve"> </w:t>
      </w:r>
      <w:r w:rsidRPr="00CD3205">
        <w:rPr>
          <w:rFonts w:cs="David" w:hint="cs"/>
          <w:sz w:val="24"/>
          <w:szCs w:val="24"/>
          <w:rtl/>
        </w:rPr>
        <w:t xml:space="preserve">יוביל </w:t>
      </w:r>
      <w:r w:rsidRPr="003E2C31">
        <w:rPr>
          <w:rFonts w:cs="David" w:hint="cs"/>
          <w:sz w:val="24"/>
          <w:szCs w:val="24"/>
          <w:rtl/>
        </w:rPr>
        <w:t>להפחתת סכום העיצום</w:t>
      </w:r>
      <w:r w:rsidRPr="00CD3205">
        <w:rPr>
          <w:rFonts w:cs="David" w:hint="cs"/>
          <w:sz w:val="24"/>
          <w:szCs w:val="24"/>
          <w:rtl/>
        </w:rPr>
        <w:t xml:space="preserve"> הכספי. </w:t>
      </w:r>
    </w:p>
    <w:p w14:paraId="4FBA3AA7" w14:textId="06956AEA" w:rsidR="001D0799" w:rsidRPr="006F6E31" w:rsidRDefault="001D0799" w:rsidP="0022471D">
      <w:pPr>
        <w:pStyle w:val="Heading3"/>
        <w:numPr>
          <w:ilvl w:val="0"/>
          <w:numId w:val="31"/>
        </w:numPr>
      </w:pPr>
      <w:r w:rsidRPr="006F6E31">
        <w:rPr>
          <w:rtl/>
        </w:rPr>
        <w:t xml:space="preserve">חלקו של המפר בהפרה, ומידת השפעתו על ביצועה </w:t>
      </w:r>
    </w:p>
    <w:p w14:paraId="366905FD" w14:textId="486CDD8C" w:rsidR="00877B33" w:rsidRPr="00CD3205" w:rsidRDefault="00582A39" w:rsidP="00E309F0">
      <w:pPr>
        <w:tabs>
          <w:tab w:val="left" w:pos="986"/>
        </w:tabs>
        <w:spacing w:line="360" w:lineRule="auto"/>
        <w:ind w:left="986"/>
        <w:jc w:val="both"/>
        <w:rPr>
          <w:rFonts w:cs="David"/>
          <w:sz w:val="24"/>
          <w:szCs w:val="24"/>
          <w:rtl/>
        </w:rPr>
      </w:pPr>
      <w:r w:rsidRPr="00CD3205">
        <w:rPr>
          <w:rFonts w:cs="David" w:hint="cs"/>
          <w:sz w:val="24"/>
          <w:szCs w:val="24"/>
          <w:rtl/>
        </w:rPr>
        <w:t>בהפרות בה</w:t>
      </w:r>
      <w:r w:rsidR="00877B33" w:rsidRPr="00CD3205">
        <w:rPr>
          <w:rFonts w:cs="David" w:hint="cs"/>
          <w:sz w:val="24"/>
          <w:szCs w:val="24"/>
          <w:rtl/>
        </w:rPr>
        <w:t>ן</w:t>
      </w:r>
      <w:r w:rsidRPr="00CD3205">
        <w:rPr>
          <w:rFonts w:cs="David" w:hint="cs"/>
          <w:sz w:val="24"/>
          <w:szCs w:val="24"/>
          <w:rtl/>
        </w:rPr>
        <w:t xml:space="preserve"> מעורב יותר מגורם אחד, </w:t>
      </w:r>
      <w:r w:rsidR="00BC589E" w:rsidRPr="00CD3205">
        <w:rPr>
          <w:rFonts w:cs="David" w:hint="cs"/>
          <w:sz w:val="24"/>
          <w:szCs w:val="24"/>
          <w:rtl/>
        </w:rPr>
        <w:t xml:space="preserve">תשקול </w:t>
      </w:r>
      <w:r w:rsidRPr="00CD3205">
        <w:rPr>
          <w:rFonts w:cs="David" w:hint="cs"/>
          <w:sz w:val="24"/>
          <w:szCs w:val="24"/>
          <w:rtl/>
        </w:rPr>
        <w:t>הממונה את חלקו היחסי של המפר בהפרה בגינה ה</w:t>
      </w:r>
      <w:r w:rsidR="00BC589E" w:rsidRPr="00CD3205">
        <w:rPr>
          <w:rFonts w:cs="David" w:hint="cs"/>
          <w:sz w:val="24"/>
          <w:szCs w:val="24"/>
          <w:rtl/>
        </w:rPr>
        <w:t>י</w:t>
      </w:r>
      <w:r w:rsidRPr="00CD3205">
        <w:rPr>
          <w:rFonts w:cs="David" w:hint="cs"/>
          <w:sz w:val="24"/>
          <w:szCs w:val="24"/>
          <w:rtl/>
        </w:rPr>
        <w:t>א מבקש</w:t>
      </w:r>
      <w:r w:rsidR="00BC589E" w:rsidRPr="00CD3205">
        <w:rPr>
          <w:rFonts w:cs="David" w:hint="cs"/>
          <w:sz w:val="24"/>
          <w:szCs w:val="24"/>
          <w:rtl/>
        </w:rPr>
        <w:t>ת</w:t>
      </w:r>
      <w:r w:rsidR="00DC6231">
        <w:rPr>
          <w:rFonts w:cs="David" w:hint="cs"/>
          <w:sz w:val="24"/>
          <w:szCs w:val="24"/>
          <w:rtl/>
        </w:rPr>
        <w:t xml:space="preserve"> להטיל עיצום:</w:t>
      </w:r>
      <w:r w:rsidRPr="00CD3205">
        <w:rPr>
          <w:rFonts w:cs="David" w:hint="cs"/>
          <w:sz w:val="24"/>
          <w:szCs w:val="24"/>
          <w:rtl/>
        </w:rPr>
        <w:t xml:space="preserve"> ביוזמה להפר ובביצוע ההפרה, וזאת ככל שפרמטרי</w:t>
      </w:r>
      <w:r w:rsidR="00877B33" w:rsidRPr="00CD3205">
        <w:rPr>
          <w:rFonts w:cs="David" w:hint="cs"/>
          <w:sz w:val="24"/>
          <w:szCs w:val="24"/>
          <w:rtl/>
        </w:rPr>
        <w:t>ם אלה רלוונטיים בנסיבות העניין</w:t>
      </w:r>
      <w:r w:rsidR="00713F7C">
        <w:rPr>
          <w:rFonts w:cs="David" w:hint="cs"/>
          <w:sz w:val="24"/>
          <w:szCs w:val="24"/>
          <w:rtl/>
        </w:rPr>
        <w:t>,</w:t>
      </w:r>
      <w:r w:rsidR="006077EF">
        <w:rPr>
          <w:rFonts w:cs="David" w:hint="cs"/>
          <w:sz w:val="24"/>
          <w:szCs w:val="24"/>
          <w:rtl/>
        </w:rPr>
        <w:t xml:space="preserve"> קרי</w:t>
      </w:r>
      <w:r w:rsidR="00713F7C">
        <w:rPr>
          <w:rFonts w:cs="David" w:hint="cs"/>
          <w:sz w:val="24"/>
          <w:szCs w:val="24"/>
          <w:rtl/>
        </w:rPr>
        <w:t>,</w:t>
      </w:r>
      <w:r w:rsidR="006077EF">
        <w:rPr>
          <w:rFonts w:cs="David" w:hint="cs"/>
          <w:sz w:val="24"/>
          <w:szCs w:val="24"/>
          <w:rtl/>
        </w:rPr>
        <w:t xml:space="preserve"> ש</w:t>
      </w:r>
      <w:r w:rsidR="00C6736B">
        <w:rPr>
          <w:rFonts w:cs="David" w:hint="cs"/>
          <w:sz w:val="24"/>
          <w:szCs w:val="24"/>
          <w:rtl/>
        </w:rPr>
        <w:t>מעורב ב</w:t>
      </w:r>
      <w:r w:rsidR="006077EF">
        <w:rPr>
          <w:rFonts w:cs="David" w:hint="cs"/>
          <w:sz w:val="24"/>
          <w:szCs w:val="24"/>
          <w:rtl/>
        </w:rPr>
        <w:t>הפרה יותר מאשר מפר אחד וישנה הבחנה של ממש במידת המעורבות והחומרה של המפרים בהפרה</w:t>
      </w:r>
      <w:r w:rsidR="00877B33" w:rsidRPr="00CD3205">
        <w:rPr>
          <w:rFonts w:cs="David" w:hint="cs"/>
          <w:sz w:val="24"/>
          <w:szCs w:val="24"/>
          <w:rtl/>
        </w:rPr>
        <w:t>.</w:t>
      </w:r>
    </w:p>
    <w:p w14:paraId="76179545" w14:textId="137C154F" w:rsidR="00582A39" w:rsidRPr="00CD3205" w:rsidRDefault="00582A39" w:rsidP="000E3D5D">
      <w:pPr>
        <w:tabs>
          <w:tab w:val="left" w:pos="986"/>
        </w:tabs>
        <w:spacing w:line="360" w:lineRule="auto"/>
        <w:ind w:left="986"/>
        <w:jc w:val="both"/>
        <w:rPr>
          <w:rFonts w:cs="David"/>
          <w:sz w:val="24"/>
          <w:szCs w:val="24"/>
          <w:rtl/>
        </w:rPr>
      </w:pPr>
      <w:r w:rsidRPr="00CD3205">
        <w:rPr>
          <w:rFonts w:cs="David" w:hint="cs"/>
          <w:sz w:val="24"/>
          <w:szCs w:val="24"/>
          <w:rtl/>
        </w:rPr>
        <w:t xml:space="preserve">ככל שחלקו של מפר בהפרה והשפעתו על ביצועה היה גדול יותר, </w:t>
      </w:r>
      <w:r w:rsidR="00CA4FE1" w:rsidRPr="00CD3205">
        <w:rPr>
          <w:rFonts w:cs="David" w:hint="cs"/>
          <w:sz w:val="24"/>
          <w:szCs w:val="24"/>
          <w:rtl/>
        </w:rPr>
        <w:t>או</w:t>
      </w:r>
      <w:r w:rsidR="00336136" w:rsidRPr="00CD3205">
        <w:rPr>
          <w:rFonts w:cs="David" w:hint="cs"/>
          <w:sz w:val="24"/>
          <w:szCs w:val="24"/>
          <w:rtl/>
        </w:rPr>
        <w:t xml:space="preserve"> </w:t>
      </w:r>
      <w:r w:rsidR="00CA4FE1" w:rsidRPr="00CD3205">
        <w:rPr>
          <w:rFonts w:cs="David" w:hint="cs"/>
          <w:sz w:val="24"/>
          <w:szCs w:val="24"/>
          <w:rtl/>
        </w:rPr>
        <w:t>ש</w:t>
      </w:r>
      <w:r w:rsidR="00336136" w:rsidRPr="00CD3205">
        <w:rPr>
          <w:rFonts w:cs="David" w:hint="cs"/>
          <w:sz w:val="24"/>
          <w:szCs w:val="24"/>
          <w:rtl/>
        </w:rPr>
        <w:t xml:space="preserve">היה בעל תפקיד מוביל </w:t>
      </w:r>
      <w:r w:rsidRPr="00CD3205">
        <w:rPr>
          <w:rFonts w:cs="David" w:hint="cs"/>
          <w:sz w:val="24"/>
          <w:szCs w:val="24"/>
          <w:rtl/>
        </w:rPr>
        <w:t xml:space="preserve">בהשוואה למפרים אחרים באותה פרשה, </w:t>
      </w:r>
      <w:r w:rsidR="00F13FA5">
        <w:rPr>
          <w:rFonts w:cs="David" w:hint="cs"/>
          <w:sz w:val="24"/>
          <w:szCs w:val="24"/>
          <w:rtl/>
        </w:rPr>
        <w:t>או בעל אינטרס משמעותי יותר בקיומה,</w:t>
      </w:r>
      <w:r w:rsidR="00F13FA5" w:rsidRPr="00CD3205">
        <w:rPr>
          <w:rFonts w:cs="David" w:hint="cs"/>
          <w:sz w:val="24"/>
          <w:szCs w:val="24"/>
          <w:rtl/>
        </w:rPr>
        <w:t xml:space="preserve"> </w:t>
      </w:r>
      <w:r w:rsidRPr="00CD3205">
        <w:rPr>
          <w:rFonts w:cs="David" w:hint="cs"/>
          <w:sz w:val="24"/>
          <w:szCs w:val="24"/>
          <w:rtl/>
        </w:rPr>
        <w:t xml:space="preserve">יש מקום להחמיר עמו באופן יחסי. כמו כן, לעניין חלקו של המפר בהפרה, הממונה </w:t>
      </w:r>
      <w:r w:rsidR="00655A24">
        <w:rPr>
          <w:rFonts w:cs="David" w:hint="cs"/>
          <w:sz w:val="24"/>
          <w:szCs w:val="24"/>
          <w:rtl/>
        </w:rPr>
        <w:t>ת</w:t>
      </w:r>
      <w:r w:rsidRPr="00CD3205">
        <w:rPr>
          <w:rFonts w:cs="David" w:hint="cs"/>
          <w:sz w:val="24"/>
          <w:szCs w:val="24"/>
          <w:rtl/>
        </w:rPr>
        <w:t xml:space="preserve">שקול את מעמדו של המפר בשווקים בהם הוא פועל ושלהפרה יש זיקה אליהם, בהשוואה למפרים אחרים באותה פרשה. </w:t>
      </w:r>
      <w:r w:rsidR="00336136" w:rsidRPr="00CD3205">
        <w:rPr>
          <w:rFonts w:cs="David" w:hint="cs"/>
          <w:sz w:val="24"/>
          <w:szCs w:val="24"/>
          <w:rtl/>
        </w:rPr>
        <w:t xml:space="preserve">משקל נוסף </w:t>
      </w:r>
      <w:r w:rsidR="005E5E4D" w:rsidRPr="00CD3205">
        <w:rPr>
          <w:rFonts w:cs="David" w:hint="cs"/>
          <w:sz w:val="24"/>
          <w:szCs w:val="24"/>
          <w:rtl/>
        </w:rPr>
        <w:t xml:space="preserve">לחומרה </w:t>
      </w:r>
      <w:r w:rsidR="00336136" w:rsidRPr="00CD3205">
        <w:rPr>
          <w:rFonts w:cs="David" w:hint="cs"/>
          <w:sz w:val="24"/>
          <w:szCs w:val="24"/>
          <w:rtl/>
        </w:rPr>
        <w:t>יינתן</w:t>
      </w:r>
      <w:r w:rsidR="00CA63E1" w:rsidRPr="00CD3205">
        <w:rPr>
          <w:rFonts w:cs="David" w:hint="cs"/>
          <w:sz w:val="24"/>
          <w:szCs w:val="24"/>
          <w:rtl/>
        </w:rPr>
        <w:t xml:space="preserve"> לדוגמא</w:t>
      </w:r>
      <w:r w:rsidR="00336136" w:rsidRPr="00CD3205">
        <w:rPr>
          <w:rFonts w:cs="David" w:hint="cs"/>
          <w:sz w:val="24"/>
          <w:szCs w:val="24"/>
          <w:rtl/>
        </w:rPr>
        <w:t xml:space="preserve"> לצעדים שבוצעו על מנת </w:t>
      </w:r>
      <w:r w:rsidR="005E5E4D" w:rsidRPr="00CD3205">
        <w:rPr>
          <w:rFonts w:cs="David" w:hint="cs"/>
          <w:sz w:val="24"/>
          <w:szCs w:val="24"/>
          <w:rtl/>
        </w:rPr>
        <w:t xml:space="preserve">לשכנע או </w:t>
      </w:r>
      <w:r w:rsidR="00336136" w:rsidRPr="00CD3205">
        <w:rPr>
          <w:rFonts w:cs="David" w:hint="cs"/>
          <w:sz w:val="24"/>
          <w:szCs w:val="24"/>
          <w:rtl/>
        </w:rPr>
        <w:t xml:space="preserve">לאלץ </w:t>
      </w:r>
      <w:r w:rsidR="005E5E4D" w:rsidRPr="00CD3205">
        <w:rPr>
          <w:rFonts w:cs="David" w:hint="cs"/>
          <w:sz w:val="24"/>
          <w:szCs w:val="24"/>
          <w:rtl/>
        </w:rPr>
        <w:t>מפרים נוספים</w:t>
      </w:r>
      <w:r w:rsidR="00336136" w:rsidRPr="00CD3205">
        <w:rPr>
          <w:rFonts w:cs="David" w:hint="cs"/>
          <w:sz w:val="24"/>
          <w:szCs w:val="24"/>
          <w:rtl/>
        </w:rPr>
        <w:t xml:space="preserve"> להשתתף בהפרה, או לכל אמצעי גמול הננקט כלפי </w:t>
      </w:r>
      <w:r w:rsidR="005E5E4D" w:rsidRPr="00CD3205">
        <w:rPr>
          <w:rFonts w:cs="David" w:hint="cs"/>
          <w:sz w:val="24"/>
          <w:szCs w:val="24"/>
          <w:rtl/>
        </w:rPr>
        <w:t xml:space="preserve">מפרים </w:t>
      </w:r>
      <w:r w:rsidR="00336136" w:rsidRPr="00CD3205">
        <w:rPr>
          <w:rFonts w:cs="David" w:hint="cs"/>
          <w:sz w:val="24"/>
          <w:szCs w:val="24"/>
          <w:rtl/>
        </w:rPr>
        <w:t xml:space="preserve">אחרים </w:t>
      </w:r>
      <w:r w:rsidR="009B14B0">
        <w:rPr>
          <w:rFonts w:cs="David" w:hint="cs"/>
          <w:sz w:val="24"/>
          <w:szCs w:val="24"/>
          <w:rtl/>
        </w:rPr>
        <w:t>באופן שעשוי ל</w:t>
      </w:r>
      <w:r w:rsidR="00336136" w:rsidRPr="00CD3205">
        <w:rPr>
          <w:rFonts w:cs="David" w:hint="cs"/>
          <w:sz w:val="24"/>
          <w:szCs w:val="24"/>
          <w:rtl/>
        </w:rPr>
        <w:t>השפיע על השתתפות</w:t>
      </w:r>
      <w:r w:rsidR="009B14B0">
        <w:rPr>
          <w:rFonts w:cs="David" w:hint="cs"/>
          <w:sz w:val="24"/>
          <w:szCs w:val="24"/>
          <w:rtl/>
        </w:rPr>
        <w:t>ם</w:t>
      </w:r>
      <w:r w:rsidR="00336136" w:rsidRPr="00CD3205">
        <w:rPr>
          <w:rFonts w:cs="David" w:hint="cs"/>
          <w:sz w:val="24"/>
          <w:szCs w:val="24"/>
          <w:rtl/>
        </w:rPr>
        <w:t xml:space="preserve"> בהפרה.</w:t>
      </w:r>
    </w:p>
    <w:p w14:paraId="1317F0CE" w14:textId="033389FB" w:rsidR="00AD7504" w:rsidRPr="002A5DC0" w:rsidRDefault="00C924D2" w:rsidP="002A5DC0">
      <w:pPr>
        <w:tabs>
          <w:tab w:val="left" w:pos="986"/>
        </w:tabs>
        <w:spacing w:line="360" w:lineRule="auto"/>
        <w:ind w:left="986"/>
        <w:jc w:val="both"/>
        <w:rPr>
          <w:rFonts w:cs="David"/>
          <w:sz w:val="24"/>
          <w:szCs w:val="24"/>
          <w:rtl/>
        </w:rPr>
      </w:pPr>
      <w:r w:rsidRPr="003E2C31">
        <w:rPr>
          <w:rFonts w:cs="David"/>
          <w:sz w:val="24"/>
          <w:szCs w:val="24"/>
          <w:rtl/>
        </w:rPr>
        <w:t xml:space="preserve">שיקול זה יכול </w:t>
      </w:r>
      <w:r w:rsidR="00D77EAB" w:rsidRPr="003E2C31">
        <w:rPr>
          <w:rFonts w:cs="David" w:hint="cs"/>
          <w:sz w:val="24"/>
          <w:szCs w:val="24"/>
          <w:rtl/>
        </w:rPr>
        <w:t>שיוביל</w:t>
      </w:r>
      <w:r w:rsidRPr="003E2C31">
        <w:rPr>
          <w:rFonts w:cs="David"/>
          <w:sz w:val="24"/>
          <w:szCs w:val="24"/>
          <w:rtl/>
        </w:rPr>
        <w:t xml:space="preserve"> להפחתת גובה </w:t>
      </w:r>
      <w:r w:rsidR="00D77EAB" w:rsidRPr="003E2C31">
        <w:rPr>
          <w:rFonts w:cs="David" w:hint="cs"/>
          <w:sz w:val="24"/>
          <w:szCs w:val="24"/>
          <w:rtl/>
        </w:rPr>
        <w:t>העיצום</w:t>
      </w:r>
      <w:r w:rsidR="00D77EAB" w:rsidRPr="003E2C31">
        <w:rPr>
          <w:rFonts w:cs="David"/>
          <w:sz w:val="24"/>
          <w:szCs w:val="24"/>
          <w:rtl/>
        </w:rPr>
        <w:t xml:space="preserve"> </w:t>
      </w:r>
      <w:r w:rsidRPr="003E2C31">
        <w:rPr>
          <w:rFonts w:cs="David"/>
          <w:sz w:val="24"/>
          <w:szCs w:val="24"/>
          <w:rtl/>
        </w:rPr>
        <w:t>או להעלאתו, בהתאם לנסיבותיו הייחודיות של כל מקרה</w:t>
      </w:r>
      <w:r w:rsidR="00D77EAB" w:rsidRPr="003E2C31">
        <w:rPr>
          <w:rFonts w:cs="David" w:hint="cs"/>
          <w:sz w:val="24"/>
          <w:szCs w:val="24"/>
          <w:rtl/>
        </w:rPr>
        <w:t xml:space="preserve"> ו</w:t>
      </w:r>
      <w:r w:rsidR="00804398">
        <w:rPr>
          <w:rFonts w:cs="David" w:hint="cs"/>
          <w:sz w:val="24"/>
          <w:szCs w:val="24"/>
          <w:rtl/>
        </w:rPr>
        <w:t xml:space="preserve">של </w:t>
      </w:r>
      <w:r w:rsidR="00D77EAB" w:rsidRPr="003E2C31">
        <w:rPr>
          <w:rFonts w:cs="David" w:hint="cs"/>
          <w:sz w:val="24"/>
          <w:szCs w:val="24"/>
          <w:rtl/>
        </w:rPr>
        <w:t>כל מפר</w:t>
      </w:r>
      <w:r w:rsidRPr="003E2C31">
        <w:rPr>
          <w:rFonts w:cs="David"/>
          <w:sz w:val="24"/>
          <w:szCs w:val="24"/>
          <w:rtl/>
        </w:rPr>
        <w:t xml:space="preserve">. </w:t>
      </w:r>
    </w:p>
    <w:p w14:paraId="1B1A63ED" w14:textId="1A903078" w:rsidR="00336136" w:rsidRPr="00CD3205" w:rsidRDefault="00E63161" w:rsidP="0022471D">
      <w:pPr>
        <w:pStyle w:val="Heading2"/>
        <w:numPr>
          <w:ilvl w:val="0"/>
          <w:numId w:val="28"/>
        </w:numPr>
      </w:pPr>
      <w:r w:rsidRPr="00CD3205">
        <w:rPr>
          <w:rFonts w:hint="cs"/>
          <w:rtl/>
        </w:rPr>
        <w:t>שלב רביעי- נסיבות חיצוניות להפרה</w:t>
      </w:r>
      <w:r w:rsidR="007046E6" w:rsidRPr="00CD3205">
        <w:rPr>
          <w:rFonts w:hint="cs"/>
          <w:rtl/>
        </w:rPr>
        <w:t xml:space="preserve"> </w:t>
      </w:r>
    </w:p>
    <w:p w14:paraId="5E784799" w14:textId="57B0E767" w:rsidR="00E63161" w:rsidRDefault="00E63161" w:rsidP="009A5548">
      <w:pPr>
        <w:tabs>
          <w:tab w:val="left" w:pos="986"/>
        </w:tabs>
        <w:spacing w:line="360" w:lineRule="auto"/>
        <w:ind w:left="793"/>
        <w:jc w:val="both"/>
        <w:rPr>
          <w:rFonts w:cs="David"/>
          <w:sz w:val="24"/>
          <w:szCs w:val="24"/>
          <w:rtl/>
        </w:rPr>
      </w:pPr>
      <w:r w:rsidRPr="00CD3205">
        <w:rPr>
          <w:rFonts w:cs="David" w:hint="cs"/>
          <w:sz w:val="24"/>
          <w:szCs w:val="24"/>
          <w:rtl/>
        </w:rPr>
        <w:t>מעבר לשיקולים הקשורים קשר הדוק לנסיבות בה</w:t>
      </w:r>
      <w:r w:rsidR="00DD1818">
        <w:rPr>
          <w:rFonts w:cs="David" w:hint="cs"/>
          <w:sz w:val="24"/>
          <w:szCs w:val="24"/>
          <w:rtl/>
        </w:rPr>
        <w:t>ן</w:t>
      </w:r>
      <w:r w:rsidRPr="00CD3205">
        <w:rPr>
          <w:rFonts w:cs="David" w:hint="cs"/>
          <w:sz w:val="24"/>
          <w:szCs w:val="24"/>
          <w:rtl/>
        </w:rPr>
        <w:t xml:space="preserve"> בוצעה ההפרה ולחלקו של המפר בה, </w:t>
      </w:r>
      <w:r w:rsidR="009A5548">
        <w:rPr>
          <w:rFonts w:cs="David" w:hint="cs"/>
          <w:sz w:val="24"/>
          <w:szCs w:val="24"/>
          <w:rtl/>
        </w:rPr>
        <w:t>תבחן</w:t>
      </w:r>
      <w:r w:rsidR="009A5548" w:rsidRPr="00CD3205">
        <w:rPr>
          <w:rFonts w:cs="David" w:hint="cs"/>
          <w:sz w:val="24"/>
          <w:szCs w:val="24"/>
          <w:rtl/>
        </w:rPr>
        <w:t xml:space="preserve"> </w:t>
      </w:r>
      <w:r w:rsidRPr="00CD3205">
        <w:rPr>
          <w:rFonts w:cs="David" w:hint="cs"/>
          <w:sz w:val="24"/>
          <w:szCs w:val="24"/>
          <w:rtl/>
        </w:rPr>
        <w:t xml:space="preserve">הממונה שיקולים נוספים, </w:t>
      </w:r>
      <w:r w:rsidR="009A5548">
        <w:rPr>
          <w:rFonts w:cs="David" w:hint="cs"/>
          <w:sz w:val="24"/>
          <w:szCs w:val="24"/>
          <w:rtl/>
        </w:rPr>
        <w:t>ותעניק</w:t>
      </w:r>
      <w:r w:rsidR="009A5548" w:rsidRPr="00CD3205">
        <w:rPr>
          <w:rFonts w:cs="David" w:hint="cs"/>
          <w:sz w:val="24"/>
          <w:szCs w:val="24"/>
          <w:rtl/>
        </w:rPr>
        <w:t xml:space="preserve"> </w:t>
      </w:r>
      <w:r w:rsidRPr="00CD3205">
        <w:rPr>
          <w:rFonts w:cs="David" w:hint="cs"/>
          <w:sz w:val="24"/>
          <w:szCs w:val="24"/>
          <w:rtl/>
        </w:rPr>
        <w:t>להם משקל מתאים, לקולא</w:t>
      </w:r>
      <w:r w:rsidR="00C823C4" w:rsidRPr="00CD3205">
        <w:rPr>
          <w:rFonts w:cs="David" w:hint="cs"/>
          <w:sz w:val="24"/>
          <w:szCs w:val="24"/>
          <w:rtl/>
        </w:rPr>
        <w:t xml:space="preserve"> או לחומרה</w:t>
      </w:r>
      <w:r w:rsidRPr="00CD3205">
        <w:rPr>
          <w:rFonts w:cs="David" w:hint="cs"/>
          <w:sz w:val="24"/>
          <w:szCs w:val="24"/>
          <w:rtl/>
        </w:rPr>
        <w:t xml:space="preserve">, כפי שיפורט להלן. </w:t>
      </w:r>
    </w:p>
    <w:p w14:paraId="475FA3E1" w14:textId="7D284531" w:rsidR="001D0799" w:rsidRPr="006F6E31" w:rsidRDefault="001D0799" w:rsidP="0022471D">
      <w:pPr>
        <w:pStyle w:val="Heading3"/>
        <w:numPr>
          <w:ilvl w:val="0"/>
          <w:numId w:val="32"/>
        </w:numPr>
      </w:pPr>
      <w:r w:rsidRPr="006F6E31">
        <w:rPr>
          <w:rtl/>
        </w:rPr>
        <w:t>הפרות קודמות</w:t>
      </w:r>
    </w:p>
    <w:p w14:paraId="108EB1F3" w14:textId="53E5E4AD" w:rsidR="0090220D" w:rsidRDefault="00D84357" w:rsidP="003939B7">
      <w:pPr>
        <w:tabs>
          <w:tab w:val="left" w:pos="986"/>
        </w:tabs>
        <w:spacing w:line="360" w:lineRule="auto"/>
        <w:ind w:left="986"/>
        <w:jc w:val="both"/>
        <w:rPr>
          <w:rFonts w:cs="David"/>
          <w:sz w:val="24"/>
          <w:szCs w:val="24"/>
          <w:rtl/>
        </w:rPr>
      </w:pPr>
      <w:r w:rsidRPr="00CD3205">
        <w:rPr>
          <w:rFonts w:cs="David" w:hint="cs"/>
          <w:sz w:val="24"/>
          <w:szCs w:val="24"/>
          <w:rtl/>
        </w:rPr>
        <w:t xml:space="preserve">מקום בו המפר הפר בעבר את חוק ההגבלים העסקיים, יש בהפרות </w:t>
      </w:r>
      <w:r w:rsidRPr="000B00C7">
        <w:rPr>
          <w:rFonts w:cs="David" w:hint="cs"/>
          <w:sz w:val="24"/>
          <w:szCs w:val="24"/>
          <w:rtl/>
        </w:rPr>
        <w:t>הקודמות כדי להוות שיקול לחומרה בקביעת גובה העיצום</w:t>
      </w:r>
      <w:r w:rsidR="009149A6" w:rsidRPr="000B00C7">
        <w:rPr>
          <w:rFonts w:cs="David" w:hint="cs"/>
          <w:sz w:val="24"/>
          <w:szCs w:val="24"/>
          <w:rtl/>
        </w:rPr>
        <w:t>, העשוי להוביל להעלאה של עד 30% מגובה</w:t>
      </w:r>
      <w:r w:rsidR="009149A6">
        <w:rPr>
          <w:rFonts w:cs="David" w:hint="cs"/>
          <w:sz w:val="24"/>
          <w:szCs w:val="24"/>
          <w:rtl/>
        </w:rPr>
        <w:t xml:space="preserve"> העיצום שחושב בהתבסס על עיצום הבסיס והנסיבות </w:t>
      </w:r>
      <w:r w:rsidR="0090220D">
        <w:rPr>
          <w:rFonts w:cs="David" w:hint="cs"/>
          <w:sz w:val="24"/>
          <w:szCs w:val="24"/>
          <w:rtl/>
        </w:rPr>
        <w:t>שתוארו בסעיף 3 לעיל</w:t>
      </w:r>
      <w:r w:rsidRPr="00CD3205">
        <w:rPr>
          <w:rFonts w:cs="David" w:hint="cs"/>
          <w:sz w:val="24"/>
          <w:szCs w:val="24"/>
          <w:rtl/>
        </w:rPr>
        <w:t xml:space="preserve">. </w:t>
      </w:r>
      <w:r w:rsidR="0090220D">
        <w:rPr>
          <w:rFonts w:cs="David" w:hint="cs"/>
          <w:sz w:val="24"/>
          <w:szCs w:val="24"/>
          <w:rtl/>
        </w:rPr>
        <w:t xml:space="preserve"> </w:t>
      </w:r>
    </w:p>
    <w:p w14:paraId="61CFDA00" w14:textId="5A434A44" w:rsidR="00F13FA5" w:rsidRPr="00CD3205" w:rsidRDefault="0090220D" w:rsidP="00E40419">
      <w:pPr>
        <w:tabs>
          <w:tab w:val="left" w:pos="986"/>
        </w:tabs>
        <w:spacing w:line="360" w:lineRule="auto"/>
        <w:ind w:left="986"/>
        <w:jc w:val="both"/>
        <w:rPr>
          <w:rFonts w:cs="David"/>
          <w:sz w:val="24"/>
          <w:szCs w:val="24"/>
          <w:rtl/>
        </w:rPr>
      </w:pPr>
      <w:r>
        <w:rPr>
          <w:rFonts w:cs="David" w:hint="cs"/>
          <w:sz w:val="24"/>
          <w:szCs w:val="24"/>
          <w:rtl/>
        </w:rPr>
        <w:t xml:space="preserve">במסגרת </w:t>
      </w:r>
      <w:r w:rsidR="00426C84">
        <w:rPr>
          <w:rFonts w:cs="David" w:hint="cs"/>
          <w:sz w:val="24"/>
          <w:szCs w:val="24"/>
          <w:rtl/>
        </w:rPr>
        <w:t>זאת</w:t>
      </w:r>
      <w:r>
        <w:rPr>
          <w:rFonts w:cs="David" w:hint="cs"/>
          <w:sz w:val="24"/>
          <w:szCs w:val="24"/>
          <w:rtl/>
        </w:rPr>
        <w:t xml:space="preserve">, </w:t>
      </w:r>
      <w:r w:rsidR="00C924D2" w:rsidRPr="00CD3205">
        <w:rPr>
          <w:rFonts w:cs="David" w:hint="cs"/>
          <w:sz w:val="24"/>
          <w:szCs w:val="24"/>
          <w:rtl/>
        </w:rPr>
        <w:t>הממונה</w:t>
      </w:r>
      <w:r w:rsidR="00D84357" w:rsidRPr="00CD3205">
        <w:rPr>
          <w:rFonts w:cs="David" w:hint="cs"/>
          <w:sz w:val="24"/>
          <w:szCs w:val="24"/>
          <w:rtl/>
        </w:rPr>
        <w:t xml:space="preserve"> </w:t>
      </w:r>
      <w:r w:rsidR="00CA4FE1" w:rsidRPr="00CD3205">
        <w:rPr>
          <w:rFonts w:cs="David" w:hint="cs"/>
          <w:sz w:val="24"/>
          <w:szCs w:val="24"/>
          <w:rtl/>
        </w:rPr>
        <w:t>ת</w:t>
      </w:r>
      <w:r w:rsidR="00D84357" w:rsidRPr="00CD3205">
        <w:rPr>
          <w:rFonts w:cs="David" w:hint="cs"/>
          <w:sz w:val="24"/>
          <w:szCs w:val="24"/>
          <w:rtl/>
        </w:rPr>
        <w:t>בחן</w:t>
      </w:r>
      <w:r w:rsidR="00C924D2" w:rsidRPr="00CD3205">
        <w:rPr>
          <w:rFonts w:cs="David" w:hint="cs"/>
          <w:sz w:val="24"/>
          <w:szCs w:val="24"/>
          <w:rtl/>
        </w:rPr>
        <w:t>, בין היתר,</w:t>
      </w:r>
      <w:r w:rsidR="00D84357" w:rsidRPr="00CD3205">
        <w:rPr>
          <w:rFonts w:cs="David" w:hint="cs"/>
          <w:sz w:val="24"/>
          <w:szCs w:val="24"/>
          <w:rtl/>
        </w:rPr>
        <w:t xml:space="preserve"> </w:t>
      </w:r>
      <w:r w:rsidR="003939B7">
        <w:rPr>
          <w:rFonts w:cs="David" w:hint="cs"/>
          <w:sz w:val="24"/>
          <w:szCs w:val="24"/>
          <w:rtl/>
        </w:rPr>
        <w:t xml:space="preserve">את </w:t>
      </w:r>
      <w:r>
        <w:rPr>
          <w:rFonts w:cs="David" w:hint="cs"/>
          <w:sz w:val="24"/>
          <w:szCs w:val="24"/>
          <w:rtl/>
        </w:rPr>
        <w:t xml:space="preserve">מספר ההפרות הקודמות, כמו גם </w:t>
      </w:r>
      <w:r w:rsidR="00D84357" w:rsidRPr="00CD3205">
        <w:rPr>
          <w:rFonts w:cs="David" w:hint="cs"/>
          <w:sz w:val="24"/>
          <w:szCs w:val="24"/>
          <w:rtl/>
        </w:rPr>
        <w:t xml:space="preserve">את פרק הזמן שחלף בין הפרות הקודמות </w:t>
      </w:r>
      <w:r w:rsidR="00426C84">
        <w:rPr>
          <w:rFonts w:cs="David" w:hint="cs"/>
          <w:sz w:val="24"/>
          <w:szCs w:val="24"/>
          <w:rtl/>
        </w:rPr>
        <w:t>לזאת</w:t>
      </w:r>
      <w:r w:rsidR="00426C84" w:rsidRPr="00CD3205">
        <w:rPr>
          <w:rFonts w:cs="David" w:hint="cs"/>
          <w:sz w:val="24"/>
          <w:szCs w:val="24"/>
          <w:rtl/>
        </w:rPr>
        <w:t xml:space="preserve"> </w:t>
      </w:r>
      <w:r w:rsidR="00D84357" w:rsidRPr="00CD3205">
        <w:rPr>
          <w:rFonts w:cs="David" w:hint="cs"/>
          <w:sz w:val="24"/>
          <w:szCs w:val="24"/>
          <w:rtl/>
        </w:rPr>
        <w:t xml:space="preserve">הנוכחית, כאשר, מטבע הדברים, ככל שמדובר בפרק זמן קצר יותר יהווה הדבר נימוק להחמרה בגובה העיצום. הממונה </w:t>
      </w:r>
      <w:r w:rsidR="00BC589E" w:rsidRPr="00CD3205">
        <w:rPr>
          <w:rFonts w:cs="David" w:hint="cs"/>
          <w:sz w:val="24"/>
          <w:szCs w:val="24"/>
          <w:rtl/>
        </w:rPr>
        <w:t xml:space="preserve">תשקול </w:t>
      </w:r>
      <w:r w:rsidR="00D84357" w:rsidRPr="00CD3205">
        <w:rPr>
          <w:rFonts w:cs="David" w:hint="cs"/>
          <w:sz w:val="24"/>
          <w:szCs w:val="24"/>
          <w:rtl/>
        </w:rPr>
        <w:t xml:space="preserve">גם את מידת הדמיון בין ההפרה הנוכחית לקודמותיה – כאשר המדובר בהפרות דומות </w:t>
      </w:r>
      <w:r w:rsidR="00426C84">
        <w:rPr>
          <w:rFonts w:cs="David" w:hint="cs"/>
          <w:sz w:val="24"/>
          <w:szCs w:val="24"/>
          <w:rtl/>
        </w:rPr>
        <w:t>זאת לזאת</w:t>
      </w:r>
      <w:r w:rsidR="00D84357" w:rsidRPr="00CD3205">
        <w:rPr>
          <w:rFonts w:cs="David" w:hint="cs"/>
          <w:sz w:val="24"/>
          <w:szCs w:val="24"/>
          <w:rtl/>
        </w:rPr>
        <w:t xml:space="preserve"> באופיין, יש בכך כדי להוות שיקול להטלת עיצום גבוה </w:t>
      </w:r>
      <w:r w:rsidR="00D84357" w:rsidRPr="00CD3205">
        <w:rPr>
          <w:rFonts w:cs="David" w:hint="cs"/>
          <w:sz w:val="24"/>
          <w:szCs w:val="24"/>
          <w:rtl/>
        </w:rPr>
        <w:lastRenderedPageBreak/>
        <w:t xml:space="preserve">יחסית ביחס להפרה שעל הפרק. </w:t>
      </w:r>
      <w:r w:rsidR="00052497">
        <w:rPr>
          <w:rFonts w:cs="David" w:hint="cs"/>
          <w:sz w:val="24"/>
          <w:szCs w:val="24"/>
          <w:rtl/>
        </w:rPr>
        <w:t>אם</w:t>
      </w:r>
      <w:r w:rsidR="00725415">
        <w:rPr>
          <w:rFonts w:cs="David" w:hint="cs"/>
          <w:sz w:val="24"/>
          <w:szCs w:val="24"/>
          <w:rtl/>
        </w:rPr>
        <w:t xml:space="preserve"> המפר לא הפר בעבר את הוראות חוק ההגבלים העסקיים, כמצוין לעיל, </w:t>
      </w:r>
      <w:r w:rsidR="00240F48">
        <w:rPr>
          <w:rFonts w:cs="David" w:hint="cs"/>
          <w:sz w:val="24"/>
          <w:szCs w:val="24"/>
          <w:rtl/>
        </w:rPr>
        <w:t xml:space="preserve">עשויה </w:t>
      </w:r>
      <w:r w:rsidR="00725415">
        <w:rPr>
          <w:rFonts w:cs="David" w:hint="cs"/>
          <w:sz w:val="24"/>
          <w:szCs w:val="24"/>
          <w:rtl/>
        </w:rPr>
        <w:t>הממונה</w:t>
      </w:r>
      <w:r w:rsidR="009149A6">
        <w:rPr>
          <w:rFonts w:cs="David" w:hint="cs"/>
          <w:sz w:val="24"/>
          <w:szCs w:val="24"/>
          <w:rtl/>
        </w:rPr>
        <w:t xml:space="preserve"> </w:t>
      </w:r>
      <w:r w:rsidR="00240F48">
        <w:rPr>
          <w:rFonts w:cs="David" w:hint="cs"/>
          <w:sz w:val="24"/>
          <w:szCs w:val="24"/>
          <w:rtl/>
        </w:rPr>
        <w:t xml:space="preserve">להפחית </w:t>
      </w:r>
      <w:r w:rsidR="00240F48" w:rsidRPr="000B00C7">
        <w:rPr>
          <w:rFonts w:cs="David" w:hint="cs"/>
          <w:sz w:val="24"/>
          <w:szCs w:val="24"/>
          <w:rtl/>
        </w:rPr>
        <w:t xml:space="preserve">5% </w:t>
      </w:r>
      <w:r w:rsidR="009149A6">
        <w:rPr>
          <w:rFonts w:cs="David" w:hint="cs"/>
          <w:sz w:val="24"/>
          <w:szCs w:val="24"/>
          <w:rtl/>
        </w:rPr>
        <w:t xml:space="preserve">לכל </w:t>
      </w:r>
      <w:r w:rsidR="009149A6" w:rsidRPr="000B00C7">
        <w:rPr>
          <w:rFonts w:cs="David" w:hint="cs"/>
          <w:sz w:val="24"/>
          <w:szCs w:val="24"/>
          <w:rtl/>
        </w:rPr>
        <w:t>היותר</w:t>
      </w:r>
      <w:r w:rsidR="00725415" w:rsidRPr="000B00C7">
        <w:rPr>
          <w:rFonts w:cs="David" w:hint="cs"/>
          <w:sz w:val="24"/>
          <w:szCs w:val="24"/>
          <w:rtl/>
        </w:rPr>
        <w:t xml:space="preserve"> מ</w:t>
      </w:r>
      <w:r w:rsidR="00725415">
        <w:rPr>
          <w:rFonts w:cs="David" w:hint="cs"/>
          <w:sz w:val="24"/>
          <w:szCs w:val="24"/>
          <w:rtl/>
        </w:rPr>
        <w:t xml:space="preserve">גובה העיצום. </w:t>
      </w:r>
    </w:p>
    <w:p w14:paraId="6DF9C1D5" w14:textId="209A8B4A" w:rsidR="00E63161" w:rsidRPr="00CD3205" w:rsidRDefault="003D02B1" w:rsidP="0022471D">
      <w:pPr>
        <w:pStyle w:val="Heading3"/>
        <w:numPr>
          <w:ilvl w:val="0"/>
          <w:numId w:val="32"/>
        </w:numPr>
        <w:rPr>
          <w:rtl/>
        </w:rPr>
      </w:pPr>
      <w:r>
        <w:rPr>
          <w:rFonts w:hint="cs"/>
          <w:rtl/>
        </w:rPr>
        <w:t>תאגידים</w:t>
      </w:r>
      <w:r w:rsidR="00E63161" w:rsidRPr="00CD3205">
        <w:rPr>
          <w:rFonts w:hint="cs"/>
          <w:rtl/>
        </w:rPr>
        <w:t xml:space="preserve"> עם מחזור מכירות גבוה במיוחד</w:t>
      </w:r>
    </w:p>
    <w:p w14:paraId="218DE9DD" w14:textId="11AFBADF" w:rsidR="00EC1847" w:rsidRPr="00CD3205" w:rsidRDefault="00A216F5" w:rsidP="00882024">
      <w:pPr>
        <w:tabs>
          <w:tab w:val="left" w:pos="986"/>
        </w:tabs>
        <w:spacing w:line="360" w:lineRule="auto"/>
        <w:ind w:left="986"/>
        <w:jc w:val="both"/>
        <w:rPr>
          <w:rFonts w:cs="David"/>
          <w:sz w:val="24"/>
          <w:szCs w:val="24"/>
          <w:rtl/>
        </w:rPr>
      </w:pPr>
      <w:r w:rsidRPr="00CD3205">
        <w:rPr>
          <w:rFonts w:cs="David" w:hint="cs"/>
          <w:sz w:val="24"/>
          <w:szCs w:val="24"/>
          <w:rtl/>
        </w:rPr>
        <w:t>סעיף 50ד לחוק קובע</w:t>
      </w:r>
      <w:r w:rsidR="00426C84">
        <w:rPr>
          <w:rFonts w:cs="David" w:hint="cs"/>
          <w:sz w:val="24"/>
          <w:szCs w:val="24"/>
          <w:rtl/>
        </w:rPr>
        <w:t>,</w:t>
      </w:r>
      <w:r w:rsidRPr="00CD3205">
        <w:rPr>
          <w:rFonts w:cs="David" w:hint="cs"/>
          <w:sz w:val="24"/>
          <w:szCs w:val="24"/>
          <w:rtl/>
        </w:rPr>
        <w:t xml:space="preserve"> כי העיצום ה</w:t>
      </w:r>
      <w:r w:rsidR="00882024">
        <w:rPr>
          <w:rFonts w:cs="David" w:hint="cs"/>
          <w:sz w:val="24"/>
          <w:szCs w:val="24"/>
          <w:rtl/>
        </w:rPr>
        <w:t>מ</w:t>
      </w:r>
      <w:r w:rsidR="009A051B" w:rsidRPr="00CD3205">
        <w:rPr>
          <w:rFonts w:cs="David" w:hint="cs"/>
          <w:sz w:val="24"/>
          <w:szCs w:val="24"/>
          <w:rtl/>
        </w:rPr>
        <w:t>רבי</w:t>
      </w:r>
      <w:r w:rsidRPr="00CD3205">
        <w:rPr>
          <w:rFonts w:cs="David" w:hint="cs"/>
          <w:sz w:val="24"/>
          <w:szCs w:val="24"/>
          <w:rtl/>
        </w:rPr>
        <w:t xml:space="preserve"> שניתן להטיל על תאגיד </w:t>
      </w:r>
      <w:r w:rsidR="00426C84">
        <w:rPr>
          <w:rFonts w:cs="David" w:hint="cs"/>
          <w:sz w:val="24"/>
          <w:szCs w:val="24"/>
          <w:rtl/>
        </w:rPr>
        <w:t>הוא</w:t>
      </w:r>
      <w:r w:rsidR="00426C84" w:rsidRPr="00CD3205">
        <w:rPr>
          <w:rFonts w:cs="David" w:hint="cs"/>
          <w:sz w:val="24"/>
          <w:szCs w:val="24"/>
          <w:rtl/>
        </w:rPr>
        <w:t xml:space="preserve"> </w:t>
      </w:r>
      <w:r w:rsidRPr="00CD3205">
        <w:rPr>
          <w:rFonts w:cs="David" w:hint="cs"/>
          <w:sz w:val="24"/>
          <w:szCs w:val="24"/>
          <w:rtl/>
        </w:rPr>
        <w:t>8% ממחזור המכירות שלו, ובכל מקרה לא יותר מ-</w:t>
      </w:r>
      <w:r w:rsidR="00A47750" w:rsidRPr="00CD3205">
        <w:rPr>
          <w:rFonts w:cs="David" w:hint="cs"/>
          <w:sz w:val="24"/>
          <w:szCs w:val="24"/>
          <w:rtl/>
        </w:rPr>
        <w:t xml:space="preserve">24 </w:t>
      </w:r>
      <w:r w:rsidRPr="00CD3205">
        <w:rPr>
          <w:rFonts w:cs="David" w:hint="cs"/>
          <w:sz w:val="24"/>
          <w:szCs w:val="24"/>
          <w:rtl/>
        </w:rPr>
        <w:t xml:space="preserve">מיליון </w:t>
      </w:r>
      <w:r w:rsidR="00E418FA" w:rsidRPr="00CD3205">
        <w:rPr>
          <w:rFonts w:cs="David" w:hint="cs"/>
          <w:sz w:val="24"/>
          <w:szCs w:val="24"/>
          <w:rtl/>
        </w:rPr>
        <w:t xml:space="preserve">ש"ח. </w:t>
      </w:r>
      <w:r w:rsidRPr="00CD3205">
        <w:rPr>
          <w:rFonts w:cs="David" w:hint="cs"/>
          <w:sz w:val="24"/>
          <w:szCs w:val="24"/>
          <w:rtl/>
        </w:rPr>
        <w:t xml:space="preserve">כאשר המפר הוא תאגיד שמחזור המכירות השנתי שלו גבוה </w:t>
      </w:r>
      <w:r w:rsidR="00AC7E47" w:rsidRPr="00CD3205">
        <w:rPr>
          <w:rFonts w:cs="David" w:hint="cs"/>
          <w:sz w:val="24"/>
          <w:szCs w:val="24"/>
          <w:rtl/>
        </w:rPr>
        <w:t>מ</w:t>
      </w:r>
      <w:r w:rsidR="00ED25AC" w:rsidRPr="00CD3205">
        <w:rPr>
          <w:rFonts w:cs="David" w:hint="cs"/>
          <w:sz w:val="24"/>
          <w:szCs w:val="24"/>
          <w:rtl/>
        </w:rPr>
        <w:t xml:space="preserve">המחזור ממנו נגזרת תקרת העיצום הכספי בחוק (דהיינו, מעל </w:t>
      </w:r>
      <w:r w:rsidRPr="00CD3205">
        <w:rPr>
          <w:rFonts w:cs="David" w:hint="cs"/>
          <w:sz w:val="24"/>
          <w:szCs w:val="24"/>
          <w:rtl/>
        </w:rPr>
        <w:t xml:space="preserve">300 מיליון </w:t>
      </w:r>
      <w:r w:rsidR="00E418FA" w:rsidRPr="00CD3205">
        <w:rPr>
          <w:rFonts w:cs="David" w:hint="cs"/>
          <w:sz w:val="24"/>
          <w:szCs w:val="24"/>
          <w:rtl/>
        </w:rPr>
        <w:t>ש"ח</w:t>
      </w:r>
      <w:r w:rsidR="00ED25AC" w:rsidRPr="00CD3205">
        <w:rPr>
          <w:rFonts w:cs="David" w:hint="cs"/>
          <w:sz w:val="24"/>
          <w:szCs w:val="24"/>
          <w:rtl/>
        </w:rPr>
        <w:t>)</w:t>
      </w:r>
      <w:r w:rsidR="00E418FA" w:rsidRPr="00CD3205">
        <w:rPr>
          <w:rFonts w:cs="David" w:hint="cs"/>
          <w:sz w:val="24"/>
          <w:szCs w:val="24"/>
          <w:rtl/>
        </w:rPr>
        <w:t>,</w:t>
      </w:r>
      <w:r w:rsidR="00ED25AC" w:rsidRPr="00CD3205">
        <w:rPr>
          <w:rFonts w:cs="David" w:hint="cs"/>
          <w:sz w:val="24"/>
          <w:szCs w:val="24"/>
          <w:rtl/>
        </w:rPr>
        <w:t xml:space="preserve"> וככל שהמחזור העודף מעל הרף האמור </w:t>
      </w:r>
      <w:r w:rsidR="00426C84">
        <w:rPr>
          <w:rFonts w:cs="David" w:hint="cs"/>
          <w:sz w:val="24"/>
          <w:szCs w:val="24"/>
          <w:rtl/>
        </w:rPr>
        <w:t>הוא</w:t>
      </w:r>
      <w:r w:rsidR="00426C84" w:rsidRPr="00CD3205">
        <w:rPr>
          <w:rFonts w:cs="David" w:hint="cs"/>
          <w:sz w:val="24"/>
          <w:szCs w:val="24"/>
          <w:rtl/>
        </w:rPr>
        <w:t xml:space="preserve"> </w:t>
      </w:r>
      <w:r w:rsidR="00ED25AC" w:rsidRPr="00CD3205">
        <w:rPr>
          <w:rFonts w:cs="David" w:hint="cs"/>
          <w:sz w:val="24"/>
          <w:szCs w:val="24"/>
          <w:rtl/>
        </w:rPr>
        <w:t xml:space="preserve">משמעותי יותר, אזי </w:t>
      </w:r>
      <w:r w:rsidR="000033F5">
        <w:rPr>
          <w:rFonts w:cs="David" w:hint="cs"/>
          <w:sz w:val="24"/>
          <w:szCs w:val="24"/>
          <w:rtl/>
        </w:rPr>
        <w:t>משתנה היחס</w:t>
      </w:r>
      <w:r w:rsidR="00ED25AC" w:rsidRPr="00CD3205">
        <w:rPr>
          <w:rFonts w:cs="David" w:hint="cs"/>
          <w:sz w:val="24"/>
          <w:szCs w:val="24"/>
          <w:rtl/>
        </w:rPr>
        <w:t xml:space="preserve"> שבין</w:t>
      </w:r>
      <w:r w:rsidR="001D6446" w:rsidRPr="00CD3205">
        <w:rPr>
          <w:rFonts w:cs="David" w:hint="cs"/>
          <w:sz w:val="24"/>
          <w:szCs w:val="24"/>
          <w:rtl/>
        </w:rPr>
        <w:t xml:space="preserve"> </w:t>
      </w:r>
      <w:r w:rsidR="00D84357" w:rsidRPr="00CD3205">
        <w:rPr>
          <w:rFonts w:cs="David" w:hint="cs"/>
          <w:sz w:val="24"/>
          <w:szCs w:val="24"/>
          <w:rtl/>
        </w:rPr>
        <w:t>היקף פעילותו של המפר</w:t>
      </w:r>
      <w:r w:rsidR="00ED25AC" w:rsidRPr="00CD3205">
        <w:rPr>
          <w:rFonts w:cs="David" w:hint="cs"/>
          <w:sz w:val="24"/>
          <w:szCs w:val="24"/>
          <w:rtl/>
        </w:rPr>
        <w:t xml:space="preserve"> ובין גובה העיצום</w:t>
      </w:r>
      <w:r w:rsidR="00B8783A" w:rsidRPr="00CD3205">
        <w:rPr>
          <w:rFonts w:cs="David" w:hint="cs"/>
          <w:sz w:val="24"/>
          <w:szCs w:val="24"/>
          <w:rtl/>
        </w:rPr>
        <w:t xml:space="preserve"> (הנגזר מגובה העיצום המרבי),</w:t>
      </w:r>
      <w:r w:rsidR="00E20964" w:rsidRPr="00CD3205">
        <w:rPr>
          <w:rFonts w:cs="David" w:hint="cs"/>
          <w:sz w:val="24"/>
          <w:szCs w:val="24"/>
          <w:rtl/>
        </w:rPr>
        <w:t xml:space="preserve"> </w:t>
      </w:r>
      <w:r w:rsidR="00EE54B0">
        <w:rPr>
          <w:rFonts w:cs="David" w:hint="cs"/>
          <w:sz w:val="24"/>
          <w:szCs w:val="24"/>
          <w:rtl/>
        </w:rPr>
        <w:t xml:space="preserve">ועולה החשש כי עיצום כאמור </w:t>
      </w:r>
      <w:r w:rsidR="001D6446" w:rsidRPr="00CD3205">
        <w:rPr>
          <w:rFonts w:cs="David" w:hint="cs"/>
          <w:sz w:val="24"/>
          <w:szCs w:val="24"/>
          <w:rtl/>
        </w:rPr>
        <w:t xml:space="preserve">לא ייצור </w:t>
      </w:r>
      <w:r w:rsidR="00E20964" w:rsidRPr="00CD3205">
        <w:rPr>
          <w:rFonts w:cs="David" w:hint="cs"/>
          <w:sz w:val="24"/>
          <w:szCs w:val="24"/>
          <w:rtl/>
        </w:rPr>
        <w:t>הרתעה הולמת מ</w:t>
      </w:r>
      <w:r w:rsidR="001D6446" w:rsidRPr="00CD3205">
        <w:rPr>
          <w:rFonts w:cs="David" w:hint="cs"/>
          <w:sz w:val="24"/>
          <w:szCs w:val="24"/>
          <w:rtl/>
        </w:rPr>
        <w:t xml:space="preserve">פני </w:t>
      </w:r>
      <w:r w:rsidR="00E20964" w:rsidRPr="00CD3205">
        <w:rPr>
          <w:rFonts w:cs="David" w:hint="cs"/>
          <w:sz w:val="24"/>
          <w:szCs w:val="24"/>
          <w:rtl/>
        </w:rPr>
        <w:t>ביצוע הפרות של החוק</w:t>
      </w:r>
      <w:r w:rsidR="003C466F" w:rsidRPr="00CD3205">
        <w:rPr>
          <w:rFonts w:cs="David" w:hint="cs"/>
          <w:sz w:val="24"/>
          <w:szCs w:val="24"/>
          <w:rtl/>
        </w:rPr>
        <w:t xml:space="preserve"> ו</w:t>
      </w:r>
      <w:r w:rsidR="00B8783A" w:rsidRPr="00CD3205">
        <w:rPr>
          <w:rFonts w:cs="David" w:hint="cs"/>
          <w:sz w:val="24"/>
          <w:szCs w:val="24"/>
          <w:rtl/>
        </w:rPr>
        <w:t>לא יקדם את הציות לו</w:t>
      </w:r>
      <w:r w:rsidR="00D84357" w:rsidRPr="00CD3205">
        <w:rPr>
          <w:rFonts w:cs="David" w:hint="cs"/>
          <w:sz w:val="24"/>
          <w:szCs w:val="24"/>
          <w:rtl/>
        </w:rPr>
        <w:t xml:space="preserve">. </w:t>
      </w:r>
    </w:p>
    <w:p w14:paraId="2B8D7348" w14:textId="456B06F0" w:rsidR="003939B7" w:rsidRDefault="001D6446" w:rsidP="002A5DC0">
      <w:pPr>
        <w:tabs>
          <w:tab w:val="left" w:pos="986"/>
        </w:tabs>
        <w:spacing w:line="360" w:lineRule="auto"/>
        <w:ind w:left="986"/>
        <w:jc w:val="both"/>
        <w:rPr>
          <w:rFonts w:cs="David"/>
          <w:sz w:val="24"/>
          <w:szCs w:val="24"/>
          <w:rtl/>
        </w:rPr>
      </w:pPr>
      <w:r w:rsidRPr="003C5D52">
        <w:rPr>
          <w:rFonts w:cs="David" w:hint="cs"/>
          <w:sz w:val="24"/>
          <w:szCs w:val="24"/>
          <w:rtl/>
        </w:rPr>
        <w:t>לפיכך</w:t>
      </w:r>
      <w:r w:rsidRPr="003C5D52">
        <w:rPr>
          <w:rFonts w:cs="David"/>
          <w:sz w:val="24"/>
          <w:szCs w:val="24"/>
          <w:rtl/>
        </w:rPr>
        <w:t xml:space="preserve">, </w:t>
      </w:r>
      <w:r w:rsidR="00E20964" w:rsidRPr="003C5D52">
        <w:rPr>
          <w:rFonts w:cs="David" w:hint="cs"/>
          <w:sz w:val="24"/>
          <w:szCs w:val="24"/>
          <w:rtl/>
        </w:rPr>
        <w:t>ככל</w:t>
      </w:r>
      <w:r w:rsidR="00E20964" w:rsidRPr="003C5D52">
        <w:rPr>
          <w:rFonts w:cs="David"/>
          <w:sz w:val="24"/>
          <w:szCs w:val="24"/>
          <w:rtl/>
        </w:rPr>
        <w:t xml:space="preserve"> </w:t>
      </w:r>
      <w:r w:rsidR="00E20964" w:rsidRPr="003C5D52">
        <w:rPr>
          <w:rFonts w:cs="David" w:hint="cs"/>
          <w:sz w:val="24"/>
          <w:szCs w:val="24"/>
          <w:rtl/>
        </w:rPr>
        <w:t>שמחזור</w:t>
      </w:r>
      <w:r w:rsidR="00E20964" w:rsidRPr="003C5D52">
        <w:rPr>
          <w:rFonts w:cs="David"/>
          <w:sz w:val="24"/>
          <w:szCs w:val="24"/>
          <w:rtl/>
        </w:rPr>
        <w:t xml:space="preserve"> </w:t>
      </w:r>
      <w:r w:rsidR="00E20964" w:rsidRPr="003C5D52">
        <w:rPr>
          <w:rFonts w:cs="David" w:hint="cs"/>
          <w:sz w:val="24"/>
          <w:szCs w:val="24"/>
          <w:rtl/>
        </w:rPr>
        <w:t>המכירות</w:t>
      </w:r>
      <w:r w:rsidR="00E20964" w:rsidRPr="003C5D52">
        <w:rPr>
          <w:rFonts w:cs="David"/>
          <w:sz w:val="24"/>
          <w:szCs w:val="24"/>
          <w:rtl/>
        </w:rPr>
        <w:t xml:space="preserve"> </w:t>
      </w:r>
      <w:r w:rsidR="00E418FA" w:rsidRPr="003C5D52">
        <w:rPr>
          <w:rFonts w:cs="David" w:hint="cs"/>
          <w:sz w:val="24"/>
          <w:szCs w:val="24"/>
          <w:rtl/>
        </w:rPr>
        <w:t>של</w:t>
      </w:r>
      <w:r w:rsidR="00E418FA" w:rsidRPr="003C5D52">
        <w:rPr>
          <w:rFonts w:cs="David"/>
          <w:sz w:val="24"/>
          <w:szCs w:val="24"/>
          <w:rtl/>
        </w:rPr>
        <w:t xml:space="preserve"> </w:t>
      </w:r>
      <w:r w:rsidR="00E418FA" w:rsidRPr="003C5D52">
        <w:rPr>
          <w:rFonts w:cs="David" w:hint="cs"/>
          <w:sz w:val="24"/>
          <w:szCs w:val="24"/>
          <w:rtl/>
        </w:rPr>
        <w:t>התאגיד</w:t>
      </w:r>
      <w:r w:rsidR="00E418FA" w:rsidRPr="003C5D52">
        <w:rPr>
          <w:rFonts w:cs="David"/>
          <w:sz w:val="24"/>
          <w:szCs w:val="24"/>
          <w:rtl/>
        </w:rPr>
        <w:t xml:space="preserve"> </w:t>
      </w:r>
      <w:r w:rsidR="00E418FA" w:rsidRPr="003C5D52">
        <w:rPr>
          <w:rFonts w:cs="David" w:hint="cs"/>
          <w:sz w:val="24"/>
          <w:szCs w:val="24"/>
          <w:rtl/>
        </w:rPr>
        <w:t>המפר</w:t>
      </w:r>
      <w:r w:rsidR="00ED25AC" w:rsidRPr="003C5D52">
        <w:rPr>
          <w:rFonts w:cs="David"/>
          <w:sz w:val="24"/>
          <w:szCs w:val="24"/>
          <w:rtl/>
        </w:rPr>
        <w:t xml:space="preserve"> </w:t>
      </w:r>
      <w:r w:rsidR="00ED25AC" w:rsidRPr="003C5D52">
        <w:rPr>
          <w:rFonts w:cs="David" w:hint="cs"/>
          <w:sz w:val="24"/>
          <w:szCs w:val="24"/>
          <w:rtl/>
        </w:rPr>
        <w:t>עולה</w:t>
      </w:r>
      <w:r w:rsidR="00ED25AC" w:rsidRPr="003C5D52">
        <w:rPr>
          <w:rFonts w:cs="David"/>
          <w:sz w:val="24"/>
          <w:szCs w:val="24"/>
          <w:rtl/>
        </w:rPr>
        <w:t xml:space="preserve"> </w:t>
      </w:r>
      <w:r w:rsidR="00ED25AC" w:rsidRPr="003C5D52">
        <w:rPr>
          <w:rFonts w:cs="David" w:hint="cs"/>
          <w:sz w:val="24"/>
          <w:szCs w:val="24"/>
          <w:rtl/>
        </w:rPr>
        <w:t>על</w:t>
      </w:r>
      <w:r w:rsidR="00CA4FE1" w:rsidRPr="003C5D52">
        <w:rPr>
          <w:rFonts w:cs="David"/>
          <w:sz w:val="24"/>
          <w:szCs w:val="24"/>
          <w:rtl/>
        </w:rPr>
        <w:t xml:space="preserve"> </w:t>
      </w:r>
      <w:r w:rsidR="00E20964" w:rsidRPr="003C5D52">
        <w:rPr>
          <w:rFonts w:cs="David"/>
          <w:sz w:val="24"/>
          <w:szCs w:val="24"/>
          <w:rtl/>
        </w:rPr>
        <w:t xml:space="preserve">300 </w:t>
      </w:r>
      <w:r w:rsidR="00E20964" w:rsidRPr="003C5D52">
        <w:rPr>
          <w:rFonts w:cs="David" w:hint="cs"/>
          <w:sz w:val="24"/>
          <w:szCs w:val="24"/>
          <w:rtl/>
        </w:rPr>
        <w:t>מיליון</w:t>
      </w:r>
      <w:r w:rsidR="00E20964" w:rsidRPr="003C5D52">
        <w:rPr>
          <w:rFonts w:cs="David"/>
          <w:sz w:val="24"/>
          <w:szCs w:val="24"/>
          <w:rtl/>
        </w:rPr>
        <w:t xml:space="preserve"> </w:t>
      </w:r>
      <w:r w:rsidR="00E418FA" w:rsidRPr="003C5D52">
        <w:rPr>
          <w:rFonts w:cs="David" w:hint="cs"/>
          <w:sz w:val="24"/>
          <w:szCs w:val="24"/>
          <w:rtl/>
        </w:rPr>
        <w:t>ש</w:t>
      </w:r>
      <w:r w:rsidR="00E418FA" w:rsidRPr="003C5D52">
        <w:rPr>
          <w:rFonts w:cs="David"/>
          <w:sz w:val="24"/>
          <w:szCs w:val="24"/>
          <w:rtl/>
        </w:rPr>
        <w:t>"</w:t>
      </w:r>
      <w:r w:rsidR="00E418FA" w:rsidRPr="003C5D52">
        <w:rPr>
          <w:rFonts w:cs="David" w:hint="cs"/>
          <w:sz w:val="24"/>
          <w:szCs w:val="24"/>
          <w:rtl/>
        </w:rPr>
        <w:t>ח</w:t>
      </w:r>
      <w:r w:rsidR="00E20964" w:rsidRPr="003C5D52">
        <w:rPr>
          <w:rFonts w:cs="David"/>
          <w:sz w:val="24"/>
          <w:szCs w:val="24"/>
          <w:rtl/>
        </w:rPr>
        <w:t xml:space="preserve">, </w:t>
      </w:r>
      <w:r w:rsidR="00E418FA" w:rsidRPr="003C5D52">
        <w:rPr>
          <w:rFonts w:cs="David" w:hint="cs"/>
          <w:sz w:val="24"/>
          <w:szCs w:val="24"/>
          <w:rtl/>
        </w:rPr>
        <w:t>יהווה</w:t>
      </w:r>
      <w:r w:rsidR="00E418FA" w:rsidRPr="003C5D52">
        <w:rPr>
          <w:rFonts w:cs="David"/>
          <w:sz w:val="24"/>
          <w:szCs w:val="24"/>
          <w:rtl/>
        </w:rPr>
        <w:t xml:space="preserve"> </w:t>
      </w:r>
      <w:r w:rsidR="00E418FA" w:rsidRPr="003C5D52">
        <w:rPr>
          <w:rFonts w:cs="David" w:hint="cs"/>
          <w:sz w:val="24"/>
          <w:szCs w:val="24"/>
          <w:rtl/>
        </w:rPr>
        <w:t>הדבר</w:t>
      </w:r>
      <w:r w:rsidR="00E418FA" w:rsidRPr="003C5D52">
        <w:rPr>
          <w:rFonts w:cs="David"/>
          <w:sz w:val="24"/>
          <w:szCs w:val="24"/>
          <w:rtl/>
        </w:rPr>
        <w:t xml:space="preserve"> </w:t>
      </w:r>
      <w:r w:rsidR="00E20964" w:rsidRPr="003C5D52">
        <w:rPr>
          <w:rFonts w:cs="David" w:hint="cs"/>
          <w:sz w:val="24"/>
          <w:szCs w:val="24"/>
          <w:rtl/>
        </w:rPr>
        <w:t>שיקול</w:t>
      </w:r>
      <w:r w:rsidR="00E20964" w:rsidRPr="003C5D52">
        <w:rPr>
          <w:rFonts w:cs="David"/>
          <w:sz w:val="24"/>
          <w:szCs w:val="24"/>
          <w:rtl/>
        </w:rPr>
        <w:t xml:space="preserve"> </w:t>
      </w:r>
      <w:r w:rsidR="00E20964" w:rsidRPr="003C5D52">
        <w:rPr>
          <w:rFonts w:cs="David" w:hint="cs"/>
          <w:sz w:val="24"/>
          <w:szCs w:val="24"/>
          <w:rtl/>
        </w:rPr>
        <w:t>להחמרה</w:t>
      </w:r>
      <w:r w:rsidR="00E20964" w:rsidRPr="003C5D52">
        <w:rPr>
          <w:rFonts w:cs="David"/>
          <w:sz w:val="24"/>
          <w:szCs w:val="24"/>
          <w:rtl/>
        </w:rPr>
        <w:t xml:space="preserve"> </w:t>
      </w:r>
      <w:r w:rsidR="00E20964" w:rsidRPr="003C5D52">
        <w:rPr>
          <w:rFonts w:cs="David" w:hint="cs"/>
          <w:sz w:val="24"/>
          <w:szCs w:val="24"/>
          <w:rtl/>
        </w:rPr>
        <w:t>בשיעור</w:t>
      </w:r>
      <w:r w:rsidR="00E20964" w:rsidRPr="003C5D52">
        <w:rPr>
          <w:rFonts w:cs="David"/>
          <w:sz w:val="24"/>
          <w:szCs w:val="24"/>
          <w:rtl/>
        </w:rPr>
        <w:t xml:space="preserve"> </w:t>
      </w:r>
      <w:r w:rsidR="00E20964" w:rsidRPr="003C5D52">
        <w:rPr>
          <w:rFonts w:cs="David" w:hint="cs"/>
          <w:sz w:val="24"/>
          <w:szCs w:val="24"/>
          <w:rtl/>
        </w:rPr>
        <w:t>העיצום</w:t>
      </w:r>
      <w:r w:rsidR="00E20964" w:rsidRPr="003C5D52">
        <w:rPr>
          <w:rFonts w:cs="David"/>
          <w:sz w:val="24"/>
          <w:szCs w:val="24"/>
          <w:rtl/>
        </w:rPr>
        <w:t xml:space="preserve"> </w:t>
      </w:r>
      <w:r w:rsidR="00E20964" w:rsidRPr="003C5D52">
        <w:rPr>
          <w:rFonts w:cs="David" w:hint="cs"/>
          <w:sz w:val="24"/>
          <w:szCs w:val="24"/>
          <w:rtl/>
        </w:rPr>
        <w:t>המוטל</w:t>
      </w:r>
      <w:r w:rsidR="00E20964" w:rsidRPr="003C5D52">
        <w:rPr>
          <w:rFonts w:cs="David"/>
          <w:sz w:val="24"/>
          <w:szCs w:val="24"/>
          <w:rtl/>
        </w:rPr>
        <w:t xml:space="preserve"> </w:t>
      </w:r>
      <w:r w:rsidR="00E20964" w:rsidRPr="003C5D52">
        <w:rPr>
          <w:rFonts w:cs="David" w:hint="cs"/>
          <w:sz w:val="24"/>
          <w:szCs w:val="24"/>
          <w:rtl/>
        </w:rPr>
        <w:t>על</w:t>
      </w:r>
      <w:r w:rsidR="00E20964" w:rsidRPr="003C5D52">
        <w:rPr>
          <w:rFonts w:cs="David"/>
          <w:sz w:val="24"/>
          <w:szCs w:val="24"/>
          <w:rtl/>
        </w:rPr>
        <w:t xml:space="preserve"> </w:t>
      </w:r>
      <w:r w:rsidR="00E20964" w:rsidRPr="003C5D52">
        <w:rPr>
          <w:rFonts w:cs="David" w:hint="cs"/>
          <w:sz w:val="24"/>
          <w:szCs w:val="24"/>
          <w:rtl/>
        </w:rPr>
        <w:t>התאגיד</w:t>
      </w:r>
      <w:r w:rsidR="00ED25AC" w:rsidRPr="003C5D52">
        <w:rPr>
          <w:rFonts w:cs="David"/>
          <w:sz w:val="24"/>
          <w:szCs w:val="24"/>
          <w:rtl/>
        </w:rPr>
        <w:t xml:space="preserve">. </w:t>
      </w:r>
      <w:r w:rsidR="009853AD" w:rsidRPr="003C5D52">
        <w:rPr>
          <w:rFonts w:cs="David" w:hint="cs"/>
          <w:sz w:val="24"/>
          <w:szCs w:val="24"/>
          <w:rtl/>
        </w:rPr>
        <w:t>על</w:t>
      </w:r>
      <w:r w:rsidR="009853AD" w:rsidRPr="003C5D52">
        <w:rPr>
          <w:rFonts w:cs="David"/>
          <w:sz w:val="24"/>
          <w:szCs w:val="24"/>
          <w:rtl/>
        </w:rPr>
        <w:t xml:space="preserve"> </w:t>
      </w:r>
      <w:r w:rsidR="009853AD" w:rsidRPr="003C5D52">
        <w:rPr>
          <w:rFonts w:cs="David" w:hint="cs"/>
          <w:sz w:val="24"/>
          <w:szCs w:val="24"/>
          <w:rtl/>
        </w:rPr>
        <w:t>מנת</w:t>
      </w:r>
      <w:r w:rsidR="009853AD" w:rsidRPr="003C5D52">
        <w:rPr>
          <w:rFonts w:cs="David"/>
          <w:sz w:val="24"/>
          <w:szCs w:val="24"/>
          <w:rtl/>
        </w:rPr>
        <w:t xml:space="preserve"> </w:t>
      </w:r>
      <w:r w:rsidR="009853AD" w:rsidRPr="003C5D52">
        <w:rPr>
          <w:rFonts w:cs="David" w:hint="cs"/>
          <w:sz w:val="24"/>
          <w:szCs w:val="24"/>
          <w:rtl/>
        </w:rPr>
        <w:t>לתת</w:t>
      </w:r>
      <w:r w:rsidR="009853AD" w:rsidRPr="003C5D52">
        <w:rPr>
          <w:rFonts w:cs="David"/>
          <w:sz w:val="24"/>
          <w:szCs w:val="24"/>
          <w:rtl/>
        </w:rPr>
        <w:t xml:space="preserve"> </w:t>
      </w:r>
      <w:r w:rsidR="009853AD" w:rsidRPr="003C5D52">
        <w:rPr>
          <w:rFonts w:cs="David" w:hint="cs"/>
          <w:sz w:val="24"/>
          <w:szCs w:val="24"/>
          <w:rtl/>
        </w:rPr>
        <w:t>ביטוי</w:t>
      </w:r>
      <w:r w:rsidR="00E7705F" w:rsidRPr="003C5D52">
        <w:rPr>
          <w:rFonts w:cs="David"/>
          <w:sz w:val="24"/>
          <w:szCs w:val="24"/>
          <w:rtl/>
        </w:rPr>
        <w:t xml:space="preserve"> </w:t>
      </w:r>
      <w:r w:rsidR="00E7705F" w:rsidRPr="003C5D52">
        <w:rPr>
          <w:rFonts w:cs="David" w:hint="cs"/>
          <w:sz w:val="24"/>
          <w:szCs w:val="24"/>
          <w:rtl/>
        </w:rPr>
        <w:t>בגובה</w:t>
      </w:r>
      <w:r w:rsidR="00E7705F" w:rsidRPr="003C5D52">
        <w:rPr>
          <w:rFonts w:cs="David"/>
          <w:sz w:val="24"/>
          <w:szCs w:val="24"/>
          <w:rtl/>
        </w:rPr>
        <w:t xml:space="preserve"> </w:t>
      </w:r>
      <w:r w:rsidR="00E7705F" w:rsidRPr="003C5D52">
        <w:rPr>
          <w:rFonts w:cs="David" w:hint="cs"/>
          <w:sz w:val="24"/>
          <w:szCs w:val="24"/>
          <w:rtl/>
        </w:rPr>
        <w:t>העיצום</w:t>
      </w:r>
      <w:r w:rsidR="009853AD" w:rsidRPr="003C5D52">
        <w:rPr>
          <w:rFonts w:cs="David"/>
          <w:sz w:val="24"/>
          <w:szCs w:val="24"/>
          <w:rtl/>
        </w:rPr>
        <w:t xml:space="preserve"> </w:t>
      </w:r>
      <w:r w:rsidR="00E7705F" w:rsidRPr="003C5D52">
        <w:rPr>
          <w:rFonts w:cs="David" w:hint="cs"/>
          <w:sz w:val="24"/>
          <w:szCs w:val="24"/>
          <w:rtl/>
        </w:rPr>
        <w:t>להבדלים</w:t>
      </w:r>
      <w:r w:rsidR="00E7705F" w:rsidRPr="003C5D52">
        <w:rPr>
          <w:rFonts w:cs="David"/>
          <w:sz w:val="24"/>
          <w:szCs w:val="24"/>
          <w:rtl/>
        </w:rPr>
        <w:t xml:space="preserve"> </w:t>
      </w:r>
      <w:r w:rsidR="00E7705F" w:rsidRPr="003C5D52">
        <w:rPr>
          <w:rFonts w:cs="David" w:hint="cs"/>
          <w:sz w:val="24"/>
          <w:szCs w:val="24"/>
          <w:rtl/>
        </w:rPr>
        <w:t>בין</w:t>
      </w:r>
      <w:r w:rsidR="00E7705F" w:rsidRPr="003C5D52">
        <w:rPr>
          <w:rFonts w:cs="David"/>
          <w:sz w:val="24"/>
          <w:szCs w:val="24"/>
          <w:rtl/>
        </w:rPr>
        <w:t xml:space="preserve"> </w:t>
      </w:r>
      <w:r w:rsidR="00E7705F" w:rsidRPr="003C5D52">
        <w:rPr>
          <w:rFonts w:cs="David" w:hint="cs"/>
          <w:sz w:val="24"/>
          <w:szCs w:val="24"/>
          <w:rtl/>
        </w:rPr>
        <w:t>מחזורי</w:t>
      </w:r>
      <w:r w:rsidR="00E7705F" w:rsidRPr="003C5D52">
        <w:rPr>
          <w:rFonts w:cs="David"/>
          <w:sz w:val="24"/>
          <w:szCs w:val="24"/>
          <w:rtl/>
        </w:rPr>
        <w:t xml:space="preserve"> </w:t>
      </w:r>
      <w:r w:rsidR="00E7705F" w:rsidRPr="003C5D52">
        <w:rPr>
          <w:rFonts w:cs="David" w:hint="cs"/>
          <w:sz w:val="24"/>
          <w:szCs w:val="24"/>
          <w:rtl/>
        </w:rPr>
        <w:t>מכירות</w:t>
      </w:r>
      <w:r w:rsidR="00E7705F" w:rsidRPr="003C5D52">
        <w:rPr>
          <w:rFonts w:cs="David"/>
          <w:sz w:val="24"/>
          <w:szCs w:val="24"/>
          <w:rtl/>
        </w:rPr>
        <w:t xml:space="preserve"> </w:t>
      </w:r>
      <w:r w:rsidR="00E7705F" w:rsidRPr="003C5D52">
        <w:rPr>
          <w:rFonts w:cs="David" w:hint="cs"/>
          <w:sz w:val="24"/>
          <w:szCs w:val="24"/>
          <w:rtl/>
        </w:rPr>
        <w:t>ש</w:t>
      </w:r>
      <w:r w:rsidR="00A14860" w:rsidRPr="003C5D52">
        <w:rPr>
          <w:rFonts w:cs="David" w:hint="cs"/>
          <w:sz w:val="24"/>
          <w:szCs w:val="24"/>
          <w:rtl/>
        </w:rPr>
        <w:t>ונים</w:t>
      </w:r>
      <w:r w:rsidR="00E7705F" w:rsidRPr="003C5D52">
        <w:rPr>
          <w:rFonts w:cs="David"/>
          <w:sz w:val="24"/>
          <w:szCs w:val="24"/>
          <w:rtl/>
        </w:rPr>
        <w:t xml:space="preserve">, </w:t>
      </w:r>
      <w:r w:rsidR="00E7705F" w:rsidRPr="003C5D52">
        <w:rPr>
          <w:rFonts w:cs="David" w:hint="cs"/>
          <w:sz w:val="24"/>
          <w:szCs w:val="24"/>
          <w:rtl/>
        </w:rPr>
        <w:t>גם</w:t>
      </w:r>
      <w:r w:rsidR="00E7705F" w:rsidRPr="003C5D52">
        <w:rPr>
          <w:rFonts w:cs="David"/>
          <w:sz w:val="24"/>
          <w:szCs w:val="24"/>
          <w:rtl/>
        </w:rPr>
        <w:t xml:space="preserve"> </w:t>
      </w:r>
      <w:r w:rsidR="00E7705F" w:rsidRPr="003C5D52">
        <w:rPr>
          <w:rFonts w:cs="David" w:hint="cs"/>
          <w:sz w:val="24"/>
          <w:szCs w:val="24"/>
          <w:rtl/>
        </w:rPr>
        <w:t>כאשר</w:t>
      </w:r>
      <w:r w:rsidR="00E7705F" w:rsidRPr="003C5D52">
        <w:rPr>
          <w:rFonts w:cs="David"/>
          <w:sz w:val="24"/>
          <w:szCs w:val="24"/>
          <w:rtl/>
        </w:rPr>
        <w:t xml:space="preserve"> </w:t>
      </w:r>
      <w:r w:rsidR="00E7705F" w:rsidRPr="003C5D52">
        <w:rPr>
          <w:rFonts w:cs="David" w:hint="cs"/>
          <w:sz w:val="24"/>
          <w:szCs w:val="24"/>
          <w:rtl/>
        </w:rPr>
        <w:t>מדובר</w:t>
      </w:r>
      <w:r w:rsidR="00E7705F" w:rsidRPr="003C5D52">
        <w:rPr>
          <w:rFonts w:cs="David"/>
          <w:sz w:val="24"/>
          <w:szCs w:val="24"/>
          <w:rtl/>
        </w:rPr>
        <w:t xml:space="preserve"> </w:t>
      </w:r>
      <w:r w:rsidR="00E7705F" w:rsidRPr="003C5D52">
        <w:rPr>
          <w:rFonts w:cs="David" w:hint="cs"/>
          <w:sz w:val="24"/>
          <w:szCs w:val="24"/>
          <w:rtl/>
        </w:rPr>
        <w:t>במחזורים</w:t>
      </w:r>
      <w:r w:rsidR="00E7705F" w:rsidRPr="003C5D52">
        <w:rPr>
          <w:rFonts w:cs="David"/>
          <w:sz w:val="24"/>
          <w:szCs w:val="24"/>
          <w:rtl/>
        </w:rPr>
        <w:t xml:space="preserve"> </w:t>
      </w:r>
      <w:r w:rsidR="009853AD" w:rsidRPr="003C5D52">
        <w:rPr>
          <w:rFonts w:cs="David" w:hint="cs"/>
          <w:sz w:val="24"/>
          <w:szCs w:val="24"/>
          <w:rtl/>
        </w:rPr>
        <w:t>גבוהים</w:t>
      </w:r>
      <w:r w:rsidR="009853AD" w:rsidRPr="003C5D52">
        <w:rPr>
          <w:rFonts w:cs="David"/>
          <w:sz w:val="24"/>
          <w:szCs w:val="24"/>
          <w:rtl/>
        </w:rPr>
        <w:t xml:space="preserve"> </w:t>
      </w:r>
      <w:r w:rsidR="009853AD" w:rsidRPr="003C5D52">
        <w:rPr>
          <w:rFonts w:cs="David" w:hint="cs"/>
          <w:sz w:val="24"/>
          <w:szCs w:val="24"/>
          <w:rtl/>
        </w:rPr>
        <w:t>במיוחד</w:t>
      </w:r>
      <w:r w:rsidR="00A14860" w:rsidRPr="003C5D52">
        <w:rPr>
          <w:rFonts w:cs="David"/>
          <w:sz w:val="24"/>
          <w:szCs w:val="24"/>
          <w:rtl/>
        </w:rPr>
        <w:t>,</w:t>
      </w:r>
      <w:r w:rsidR="00076983" w:rsidRPr="003C5D52">
        <w:rPr>
          <w:rFonts w:cs="David"/>
          <w:sz w:val="24"/>
          <w:szCs w:val="24"/>
          <w:rtl/>
        </w:rPr>
        <w:t xml:space="preserve"> </w:t>
      </w:r>
      <w:r w:rsidR="00076983" w:rsidRPr="003C5D52">
        <w:rPr>
          <w:rFonts w:cs="David" w:hint="cs"/>
          <w:sz w:val="24"/>
          <w:szCs w:val="24"/>
          <w:rtl/>
        </w:rPr>
        <w:t>תוך</w:t>
      </w:r>
      <w:r w:rsidR="00076983" w:rsidRPr="003C5D52">
        <w:rPr>
          <w:rFonts w:cs="David"/>
          <w:sz w:val="24"/>
          <w:szCs w:val="24"/>
          <w:rtl/>
        </w:rPr>
        <w:t xml:space="preserve"> </w:t>
      </w:r>
      <w:r w:rsidR="00076983" w:rsidRPr="003C5D52">
        <w:rPr>
          <w:rFonts w:cs="David" w:hint="cs"/>
          <w:sz w:val="24"/>
          <w:szCs w:val="24"/>
          <w:rtl/>
        </w:rPr>
        <w:t>שמירה</w:t>
      </w:r>
      <w:r w:rsidR="00076983" w:rsidRPr="003C5D52">
        <w:rPr>
          <w:rFonts w:cs="David"/>
          <w:sz w:val="24"/>
          <w:szCs w:val="24"/>
          <w:rtl/>
        </w:rPr>
        <w:t xml:space="preserve"> </w:t>
      </w:r>
      <w:r w:rsidR="00076983" w:rsidRPr="003C5D52">
        <w:rPr>
          <w:rFonts w:cs="David" w:hint="cs"/>
          <w:sz w:val="24"/>
          <w:szCs w:val="24"/>
          <w:rtl/>
        </w:rPr>
        <w:t>על</w:t>
      </w:r>
      <w:r w:rsidR="00076983" w:rsidRPr="003C5D52">
        <w:rPr>
          <w:rFonts w:cs="David"/>
          <w:sz w:val="24"/>
          <w:szCs w:val="24"/>
          <w:rtl/>
        </w:rPr>
        <w:t xml:space="preserve"> </w:t>
      </w:r>
      <w:r w:rsidR="00076983" w:rsidRPr="003C5D52">
        <w:rPr>
          <w:rFonts w:cs="David" w:hint="cs"/>
          <w:sz w:val="24"/>
          <w:szCs w:val="24"/>
          <w:rtl/>
        </w:rPr>
        <w:t>עקרונות</w:t>
      </w:r>
      <w:r w:rsidR="00076983" w:rsidRPr="003C5D52">
        <w:rPr>
          <w:rFonts w:cs="David"/>
          <w:sz w:val="24"/>
          <w:szCs w:val="24"/>
          <w:rtl/>
        </w:rPr>
        <w:t xml:space="preserve"> </w:t>
      </w:r>
      <w:r w:rsidR="00076983" w:rsidRPr="003C5D52">
        <w:rPr>
          <w:rFonts w:cs="David" w:hint="cs"/>
          <w:sz w:val="24"/>
          <w:szCs w:val="24"/>
          <w:rtl/>
        </w:rPr>
        <w:t>קביעת</w:t>
      </w:r>
      <w:r w:rsidR="00076983" w:rsidRPr="003C5D52">
        <w:rPr>
          <w:rFonts w:cs="David"/>
          <w:sz w:val="24"/>
          <w:szCs w:val="24"/>
          <w:rtl/>
        </w:rPr>
        <w:t xml:space="preserve"> </w:t>
      </w:r>
      <w:r w:rsidR="00076983" w:rsidRPr="003C5D52">
        <w:rPr>
          <w:rFonts w:cs="David" w:hint="cs"/>
          <w:sz w:val="24"/>
          <w:szCs w:val="24"/>
          <w:rtl/>
        </w:rPr>
        <w:t>גובה</w:t>
      </w:r>
      <w:r w:rsidR="00076983" w:rsidRPr="003C5D52">
        <w:rPr>
          <w:rFonts w:cs="David"/>
          <w:sz w:val="24"/>
          <w:szCs w:val="24"/>
          <w:rtl/>
        </w:rPr>
        <w:t xml:space="preserve"> </w:t>
      </w:r>
      <w:r w:rsidR="00076983" w:rsidRPr="003C5D52">
        <w:rPr>
          <w:rFonts w:cs="David" w:hint="cs"/>
          <w:sz w:val="24"/>
          <w:szCs w:val="24"/>
          <w:rtl/>
        </w:rPr>
        <w:t>העיצום</w:t>
      </w:r>
      <w:r w:rsidR="00076983" w:rsidRPr="003C5D52">
        <w:rPr>
          <w:rFonts w:cs="David"/>
          <w:sz w:val="24"/>
          <w:szCs w:val="24"/>
          <w:rtl/>
        </w:rPr>
        <w:t xml:space="preserve"> </w:t>
      </w:r>
      <w:r w:rsidR="00076983" w:rsidRPr="003C5D52">
        <w:rPr>
          <w:rFonts w:cs="David" w:hint="cs"/>
          <w:sz w:val="24"/>
          <w:szCs w:val="24"/>
          <w:rtl/>
        </w:rPr>
        <w:t>כפי</w:t>
      </w:r>
      <w:r w:rsidR="00076983" w:rsidRPr="003C5D52">
        <w:rPr>
          <w:rFonts w:cs="David"/>
          <w:sz w:val="24"/>
          <w:szCs w:val="24"/>
          <w:rtl/>
        </w:rPr>
        <w:t xml:space="preserve"> </w:t>
      </w:r>
      <w:r w:rsidR="00076983" w:rsidRPr="003C5D52">
        <w:rPr>
          <w:rFonts w:cs="David" w:hint="cs"/>
          <w:sz w:val="24"/>
          <w:szCs w:val="24"/>
          <w:rtl/>
        </w:rPr>
        <w:t>שתוארו</w:t>
      </w:r>
      <w:r w:rsidR="00076983" w:rsidRPr="003C5D52">
        <w:rPr>
          <w:rFonts w:cs="David"/>
          <w:sz w:val="24"/>
          <w:szCs w:val="24"/>
          <w:rtl/>
        </w:rPr>
        <w:t xml:space="preserve"> </w:t>
      </w:r>
      <w:r w:rsidR="00076983" w:rsidRPr="003C5D52">
        <w:rPr>
          <w:rFonts w:cs="David" w:hint="cs"/>
          <w:sz w:val="24"/>
          <w:szCs w:val="24"/>
          <w:rtl/>
        </w:rPr>
        <w:t>לעיל</w:t>
      </w:r>
      <w:r w:rsidR="009853AD" w:rsidRPr="003C5D52">
        <w:rPr>
          <w:rFonts w:cs="David"/>
          <w:sz w:val="24"/>
          <w:szCs w:val="24"/>
          <w:rtl/>
        </w:rPr>
        <w:t>,</w:t>
      </w:r>
      <w:r w:rsidR="00E7705F" w:rsidRPr="003C5D52">
        <w:rPr>
          <w:rFonts w:cs="David"/>
          <w:sz w:val="24"/>
          <w:szCs w:val="24"/>
          <w:rtl/>
        </w:rPr>
        <w:t xml:space="preserve"> </w:t>
      </w:r>
      <w:r w:rsidR="00E7705F" w:rsidRPr="003C5D52">
        <w:rPr>
          <w:rFonts w:cs="David" w:hint="cs"/>
          <w:sz w:val="24"/>
          <w:szCs w:val="24"/>
          <w:rtl/>
        </w:rPr>
        <w:t>תחושב</w:t>
      </w:r>
      <w:r w:rsidR="00E7705F" w:rsidRPr="003C5D52">
        <w:rPr>
          <w:rFonts w:cs="David"/>
          <w:sz w:val="24"/>
          <w:szCs w:val="24"/>
          <w:rtl/>
        </w:rPr>
        <w:t xml:space="preserve"> </w:t>
      </w:r>
      <w:r w:rsidR="00E7705F" w:rsidRPr="003C5D52">
        <w:rPr>
          <w:rFonts w:cs="David" w:hint="cs"/>
          <w:sz w:val="24"/>
          <w:szCs w:val="24"/>
          <w:rtl/>
        </w:rPr>
        <w:t>ההחמרה</w:t>
      </w:r>
      <w:r w:rsidR="00E7705F" w:rsidRPr="003C5D52">
        <w:rPr>
          <w:rFonts w:cs="David"/>
          <w:sz w:val="24"/>
          <w:szCs w:val="24"/>
          <w:rtl/>
        </w:rPr>
        <w:t xml:space="preserve"> </w:t>
      </w:r>
      <w:r w:rsidR="00E7705F" w:rsidRPr="003C5D52">
        <w:rPr>
          <w:rFonts w:cs="David" w:hint="cs"/>
          <w:sz w:val="24"/>
          <w:szCs w:val="24"/>
          <w:rtl/>
        </w:rPr>
        <w:t>בגובה</w:t>
      </w:r>
      <w:r w:rsidR="00E7705F" w:rsidRPr="003C5D52">
        <w:rPr>
          <w:rFonts w:cs="David"/>
          <w:sz w:val="24"/>
          <w:szCs w:val="24"/>
          <w:rtl/>
        </w:rPr>
        <w:t xml:space="preserve"> </w:t>
      </w:r>
      <w:r w:rsidR="00E7705F" w:rsidRPr="003C5D52">
        <w:rPr>
          <w:rFonts w:cs="David" w:hint="cs"/>
          <w:sz w:val="24"/>
          <w:szCs w:val="24"/>
          <w:rtl/>
        </w:rPr>
        <w:t>העיצום</w:t>
      </w:r>
      <w:r w:rsidR="00E7705F" w:rsidRPr="003C5D52">
        <w:rPr>
          <w:rFonts w:cs="David"/>
          <w:sz w:val="24"/>
          <w:szCs w:val="24"/>
          <w:rtl/>
        </w:rPr>
        <w:t xml:space="preserve"> </w:t>
      </w:r>
      <w:r w:rsidR="00E7705F" w:rsidRPr="003C5D52">
        <w:rPr>
          <w:rFonts w:cs="David" w:hint="cs"/>
          <w:sz w:val="24"/>
          <w:szCs w:val="24"/>
          <w:rtl/>
        </w:rPr>
        <w:t>במסגרת</w:t>
      </w:r>
      <w:r w:rsidR="00E7705F" w:rsidRPr="003C5D52">
        <w:rPr>
          <w:rFonts w:cs="David"/>
          <w:sz w:val="24"/>
          <w:szCs w:val="24"/>
          <w:rtl/>
        </w:rPr>
        <w:t xml:space="preserve"> </w:t>
      </w:r>
      <w:r w:rsidR="00E7705F" w:rsidRPr="003C5D52">
        <w:rPr>
          <w:rFonts w:cs="David" w:hint="cs"/>
          <w:sz w:val="24"/>
          <w:szCs w:val="24"/>
          <w:rtl/>
        </w:rPr>
        <w:t>שיקול</w:t>
      </w:r>
      <w:r w:rsidR="00E7705F" w:rsidRPr="003C5D52">
        <w:rPr>
          <w:rFonts w:cs="David"/>
          <w:sz w:val="24"/>
          <w:szCs w:val="24"/>
          <w:rtl/>
        </w:rPr>
        <w:t xml:space="preserve"> </w:t>
      </w:r>
      <w:r w:rsidR="00E7705F" w:rsidRPr="003C5D52">
        <w:rPr>
          <w:rFonts w:cs="David" w:hint="cs"/>
          <w:sz w:val="24"/>
          <w:szCs w:val="24"/>
          <w:rtl/>
        </w:rPr>
        <w:t>זה</w:t>
      </w:r>
      <w:r w:rsidR="00E7705F" w:rsidRPr="003C5D52">
        <w:rPr>
          <w:rFonts w:cs="David"/>
          <w:sz w:val="24"/>
          <w:szCs w:val="24"/>
          <w:rtl/>
        </w:rPr>
        <w:t xml:space="preserve"> </w:t>
      </w:r>
      <w:r w:rsidR="008B5C89" w:rsidRPr="003C5D52">
        <w:rPr>
          <w:rFonts w:cs="David" w:hint="cs"/>
          <w:sz w:val="24"/>
          <w:szCs w:val="24"/>
          <w:rtl/>
        </w:rPr>
        <w:t>באופן</w:t>
      </w:r>
      <w:r w:rsidR="008B5C89" w:rsidRPr="003C5D52">
        <w:rPr>
          <w:rFonts w:cs="David"/>
          <w:sz w:val="24"/>
          <w:szCs w:val="24"/>
          <w:rtl/>
        </w:rPr>
        <w:t xml:space="preserve"> </w:t>
      </w:r>
      <w:r w:rsidR="008B5C89" w:rsidRPr="003C5D52">
        <w:rPr>
          <w:rFonts w:cs="David" w:hint="cs"/>
          <w:sz w:val="24"/>
          <w:szCs w:val="24"/>
          <w:rtl/>
        </w:rPr>
        <w:t>רציף</w:t>
      </w:r>
      <w:r w:rsidR="008B5C89" w:rsidRPr="003C5D52">
        <w:rPr>
          <w:rFonts w:cs="David"/>
          <w:sz w:val="24"/>
          <w:szCs w:val="24"/>
          <w:rtl/>
        </w:rPr>
        <w:t xml:space="preserve">, </w:t>
      </w:r>
      <w:r w:rsidR="008B5C89" w:rsidRPr="003C5D52">
        <w:rPr>
          <w:rFonts w:cs="David" w:hint="cs"/>
          <w:sz w:val="24"/>
          <w:szCs w:val="24"/>
          <w:rtl/>
        </w:rPr>
        <w:t>אשר</w:t>
      </w:r>
      <w:r w:rsidR="008B5C89" w:rsidRPr="003C5D52">
        <w:rPr>
          <w:rFonts w:cs="David"/>
          <w:sz w:val="24"/>
          <w:szCs w:val="24"/>
          <w:rtl/>
        </w:rPr>
        <w:t xml:space="preserve"> </w:t>
      </w:r>
      <w:r w:rsidR="002A5DC0">
        <w:rPr>
          <w:rFonts w:cs="David" w:hint="cs"/>
          <w:sz w:val="24"/>
          <w:szCs w:val="24"/>
          <w:rtl/>
        </w:rPr>
        <w:t xml:space="preserve">משקלה </w:t>
      </w:r>
      <w:r w:rsidR="008B5C89" w:rsidRPr="003C5D52">
        <w:rPr>
          <w:rFonts w:cs="David" w:hint="cs"/>
          <w:sz w:val="24"/>
          <w:szCs w:val="24"/>
          <w:rtl/>
        </w:rPr>
        <w:t>הולך</w:t>
      </w:r>
      <w:r w:rsidR="008B5C89" w:rsidRPr="003C5D52">
        <w:rPr>
          <w:rFonts w:cs="David"/>
          <w:sz w:val="24"/>
          <w:szCs w:val="24"/>
          <w:rtl/>
        </w:rPr>
        <w:t xml:space="preserve"> </w:t>
      </w:r>
      <w:r w:rsidR="008B5C89" w:rsidRPr="003C5D52">
        <w:rPr>
          <w:rFonts w:cs="David" w:hint="cs"/>
          <w:sz w:val="24"/>
          <w:szCs w:val="24"/>
          <w:rtl/>
        </w:rPr>
        <w:t>ופוחת</w:t>
      </w:r>
      <w:r w:rsidR="008B5C89" w:rsidRPr="003C5D52">
        <w:rPr>
          <w:rFonts w:cs="David"/>
          <w:sz w:val="24"/>
          <w:szCs w:val="24"/>
          <w:rtl/>
        </w:rPr>
        <w:t xml:space="preserve"> </w:t>
      </w:r>
      <w:r w:rsidR="008B5C89" w:rsidRPr="003C5D52">
        <w:rPr>
          <w:rFonts w:cs="David" w:hint="cs"/>
          <w:sz w:val="24"/>
          <w:szCs w:val="24"/>
          <w:rtl/>
        </w:rPr>
        <w:t>עם</w:t>
      </w:r>
      <w:r w:rsidR="008B5C89" w:rsidRPr="003C5D52">
        <w:rPr>
          <w:rFonts w:cs="David"/>
          <w:sz w:val="24"/>
          <w:szCs w:val="24"/>
          <w:rtl/>
        </w:rPr>
        <w:t xml:space="preserve"> </w:t>
      </w:r>
      <w:r w:rsidR="008B5C89" w:rsidRPr="003C5D52">
        <w:rPr>
          <w:rFonts w:cs="David" w:hint="cs"/>
          <w:sz w:val="24"/>
          <w:szCs w:val="24"/>
          <w:rtl/>
        </w:rPr>
        <w:t>העליה</w:t>
      </w:r>
      <w:r w:rsidR="008B5C89" w:rsidRPr="003C5D52">
        <w:rPr>
          <w:rFonts w:cs="David"/>
          <w:sz w:val="24"/>
          <w:szCs w:val="24"/>
          <w:rtl/>
        </w:rPr>
        <w:t xml:space="preserve"> </w:t>
      </w:r>
      <w:r w:rsidR="008B5C89" w:rsidRPr="003C5D52">
        <w:rPr>
          <w:rFonts w:cs="David" w:hint="cs"/>
          <w:sz w:val="24"/>
          <w:szCs w:val="24"/>
          <w:rtl/>
        </w:rPr>
        <w:t>במחזור</w:t>
      </w:r>
      <w:r w:rsidR="008B5C89" w:rsidRPr="003C5D52">
        <w:rPr>
          <w:rFonts w:cs="David"/>
          <w:sz w:val="24"/>
          <w:szCs w:val="24"/>
          <w:rtl/>
        </w:rPr>
        <w:t xml:space="preserve"> </w:t>
      </w:r>
      <w:r w:rsidR="008B5C89" w:rsidRPr="003C5D52">
        <w:rPr>
          <w:rFonts w:cs="David" w:hint="cs"/>
          <w:sz w:val="24"/>
          <w:szCs w:val="24"/>
          <w:rtl/>
        </w:rPr>
        <w:t>המכירות</w:t>
      </w:r>
      <w:r w:rsidR="003C5D52">
        <w:rPr>
          <w:rFonts w:cs="David" w:hint="cs"/>
          <w:sz w:val="24"/>
          <w:szCs w:val="24"/>
          <w:rtl/>
        </w:rPr>
        <w:t>, על פי הנוסחה הבאה:</w:t>
      </w:r>
    </w:p>
    <w:p w14:paraId="24C005CB" w14:textId="77777777" w:rsidR="003939B7" w:rsidRDefault="003C5D52" w:rsidP="001079D0">
      <w:pPr>
        <w:tabs>
          <w:tab w:val="left" w:pos="986"/>
        </w:tabs>
        <w:spacing w:line="360" w:lineRule="auto"/>
        <w:ind w:left="986"/>
        <w:jc w:val="both"/>
        <w:rPr>
          <w:rFonts w:cs="David"/>
          <w:sz w:val="24"/>
          <w:szCs w:val="24"/>
          <w:rtl/>
        </w:rPr>
      </w:pPr>
      <w:r>
        <w:rPr>
          <w:rFonts w:cs="David" w:hint="cs"/>
          <w:sz w:val="24"/>
          <w:szCs w:val="24"/>
          <w:rtl/>
        </w:rPr>
        <w:t xml:space="preserve"> </w:t>
      </w:r>
      <m:oMath>
        <m:r>
          <m:rPr>
            <m:sty m:val="p"/>
          </m:rPr>
          <w:rPr>
            <w:rFonts w:ascii="Cambria Math" w:hAnsi="Cambria Math" w:cs="David" w:hint="cs"/>
            <w:rtl/>
          </w:rPr>
          <m:t>ההחמרה</m:t>
        </m:r>
        <m:r>
          <m:rPr>
            <m:sty m:val="p"/>
          </m:rPr>
          <w:rPr>
            <w:rFonts w:ascii="Cambria Math" w:hAnsi="Cambria Math" w:cs="David"/>
            <w:rtl/>
          </w:rPr>
          <m:t xml:space="preserve"> </m:t>
        </m:r>
        <m:r>
          <m:rPr>
            <m:sty m:val="p"/>
          </m:rPr>
          <w:rPr>
            <w:rFonts w:ascii="Cambria Math" w:hAnsi="Cambria Math" w:cs="David" w:hint="cs"/>
            <w:rtl/>
          </w:rPr>
          <m:t>שיעור</m:t>
        </m:r>
        <m:r>
          <m:rPr>
            <m:sty m:val="p"/>
          </m:rPr>
          <w:rPr>
            <w:rFonts w:ascii="Cambria Math" w:hAnsi="Cambria Math" w:cs="David"/>
          </w:rPr>
          <m:t xml:space="preserve"> =10%×</m:t>
        </m:r>
        <m:func>
          <m:funcPr>
            <m:ctrlPr>
              <w:rPr>
                <w:rFonts w:ascii="Cambria Math" w:hAnsi="Cambria Math" w:cs="David"/>
              </w:rPr>
            </m:ctrlPr>
          </m:funcPr>
          <m:fName>
            <m:sSub>
              <m:sSubPr>
                <m:ctrlPr>
                  <w:rPr>
                    <w:rFonts w:ascii="Cambria Math" w:hAnsi="Cambria Math" w:cs="David"/>
                  </w:rPr>
                </m:ctrlPr>
              </m:sSubPr>
              <m:e>
                <m:r>
                  <m:rPr>
                    <m:sty m:val="p"/>
                  </m:rPr>
                  <w:rPr>
                    <w:rFonts w:ascii="Cambria Math" w:hAnsi="Cambria Math" w:cs="David"/>
                  </w:rPr>
                  <m:t>log</m:t>
                </m:r>
              </m:e>
              <m:sub>
                <m:r>
                  <w:rPr>
                    <w:rFonts w:ascii="Cambria Math" w:hAnsi="Cambria Math" w:cs="David"/>
                  </w:rPr>
                  <m:t>2</m:t>
                </m:r>
              </m:sub>
            </m:sSub>
          </m:fName>
          <m:e>
            <m:f>
              <m:fPr>
                <m:ctrlPr>
                  <w:rPr>
                    <w:rFonts w:ascii="Cambria Math" w:hAnsi="Cambria Math" w:cs="David"/>
                    <w:i/>
                  </w:rPr>
                </m:ctrlPr>
              </m:fPr>
              <m:num>
                <m:r>
                  <m:rPr>
                    <m:sty m:val="p"/>
                  </m:rPr>
                  <w:rPr>
                    <w:rFonts w:ascii="Cambria Math" w:hAnsi="Cambria Math" w:cs="David" w:hint="cs"/>
                    <w:rtl/>
                  </w:rPr>
                  <m:t>המכירות</m:t>
                </m:r>
                <m:r>
                  <m:rPr>
                    <m:sty m:val="p"/>
                  </m:rPr>
                  <w:rPr>
                    <w:rFonts w:ascii="Cambria Math" w:hAnsi="Cambria Math" w:cs="David"/>
                    <w:rtl/>
                  </w:rPr>
                  <m:t xml:space="preserve"> </m:t>
                </m:r>
                <m:r>
                  <m:rPr>
                    <m:sty m:val="p"/>
                  </m:rPr>
                  <w:rPr>
                    <w:rFonts w:ascii="Cambria Math" w:hAnsi="Cambria Math" w:cs="David" w:hint="cs"/>
                    <w:rtl/>
                  </w:rPr>
                  <m:t>מחזור</m:t>
                </m:r>
              </m:num>
              <m:den>
                <m:r>
                  <w:rPr>
                    <w:rFonts w:ascii="Cambria Math" w:hAnsi="Cambria Math" w:cs="David"/>
                  </w:rPr>
                  <m:t>300,000,000</m:t>
                </m:r>
              </m:den>
            </m:f>
          </m:e>
        </m:func>
      </m:oMath>
      <w:r w:rsidR="00385F9F" w:rsidRPr="003C5D52">
        <w:rPr>
          <w:rFonts w:cs="David" w:hint="cs"/>
          <w:sz w:val="24"/>
          <w:szCs w:val="24"/>
          <w:rtl/>
        </w:rPr>
        <w:t>.</w:t>
      </w:r>
      <w:r w:rsidR="008B5C89" w:rsidRPr="003C5D52">
        <w:rPr>
          <w:rFonts w:cs="David"/>
          <w:sz w:val="24"/>
          <w:szCs w:val="24"/>
          <w:rtl/>
        </w:rPr>
        <w:t xml:space="preserve"> </w:t>
      </w:r>
    </w:p>
    <w:p w14:paraId="5C5182E6" w14:textId="6406AE23" w:rsidR="00A216F5" w:rsidRPr="00CD3205" w:rsidRDefault="008B5C89" w:rsidP="00ED7601">
      <w:pPr>
        <w:tabs>
          <w:tab w:val="left" w:pos="986"/>
        </w:tabs>
        <w:spacing w:line="360" w:lineRule="auto"/>
        <w:ind w:left="986"/>
        <w:jc w:val="both"/>
        <w:rPr>
          <w:rFonts w:cs="David"/>
          <w:sz w:val="24"/>
          <w:szCs w:val="24"/>
          <w:rtl/>
        </w:rPr>
      </w:pPr>
      <w:r w:rsidRPr="003C5D52">
        <w:rPr>
          <w:rFonts w:cs="David" w:hint="cs"/>
          <w:sz w:val="24"/>
          <w:szCs w:val="24"/>
          <w:rtl/>
        </w:rPr>
        <w:t>להמחשה</w:t>
      </w:r>
      <w:r w:rsidR="00E7705F" w:rsidRPr="003C5D52">
        <w:rPr>
          <w:rFonts w:cs="David"/>
          <w:sz w:val="24"/>
          <w:szCs w:val="24"/>
          <w:rtl/>
        </w:rPr>
        <w:t>:</w:t>
      </w:r>
      <w:r w:rsidR="00E418FA" w:rsidRPr="003C5D52">
        <w:rPr>
          <w:rFonts w:cs="David"/>
          <w:sz w:val="24"/>
          <w:szCs w:val="24"/>
          <w:rtl/>
        </w:rPr>
        <w:t xml:space="preserve"> </w:t>
      </w:r>
      <w:r w:rsidR="00E418FA" w:rsidRPr="003C5D52">
        <w:rPr>
          <w:rFonts w:cs="David" w:hint="cs"/>
          <w:sz w:val="24"/>
          <w:szCs w:val="24"/>
          <w:rtl/>
        </w:rPr>
        <w:t>כאשר</w:t>
      </w:r>
      <w:r w:rsidR="00D84357" w:rsidRPr="003C5D52">
        <w:rPr>
          <w:rFonts w:cs="David"/>
          <w:sz w:val="24"/>
          <w:szCs w:val="24"/>
          <w:rtl/>
        </w:rPr>
        <w:t xml:space="preserve"> </w:t>
      </w:r>
      <w:r w:rsidR="00D84357" w:rsidRPr="003C5D52">
        <w:rPr>
          <w:rFonts w:cs="David" w:hint="cs"/>
          <w:sz w:val="24"/>
          <w:szCs w:val="24"/>
          <w:rtl/>
        </w:rPr>
        <w:t>מחזור</w:t>
      </w:r>
      <w:r w:rsidR="00D84357" w:rsidRPr="003C5D52">
        <w:rPr>
          <w:rFonts w:cs="David"/>
          <w:sz w:val="24"/>
          <w:szCs w:val="24"/>
          <w:rtl/>
        </w:rPr>
        <w:t xml:space="preserve"> </w:t>
      </w:r>
      <w:r w:rsidR="00D84357" w:rsidRPr="003C5D52">
        <w:rPr>
          <w:rFonts w:cs="David" w:hint="cs"/>
          <w:sz w:val="24"/>
          <w:szCs w:val="24"/>
          <w:rtl/>
        </w:rPr>
        <w:t>מכירות</w:t>
      </w:r>
      <w:r w:rsidR="00D84357" w:rsidRPr="003C5D52">
        <w:rPr>
          <w:rFonts w:cs="David"/>
          <w:sz w:val="24"/>
          <w:szCs w:val="24"/>
          <w:rtl/>
        </w:rPr>
        <w:t xml:space="preserve"> </w:t>
      </w:r>
      <w:r w:rsidR="00EC1847" w:rsidRPr="003C5D52">
        <w:rPr>
          <w:rFonts w:cs="David" w:hint="cs"/>
          <w:sz w:val="24"/>
          <w:szCs w:val="24"/>
          <w:rtl/>
        </w:rPr>
        <w:t>ש</w:t>
      </w:r>
      <w:r w:rsidR="00E418FA" w:rsidRPr="003C5D52">
        <w:rPr>
          <w:rFonts w:cs="David" w:hint="cs"/>
          <w:sz w:val="24"/>
          <w:szCs w:val="24"/>
          <w:rtl/>
        </w:rPr>
        <w:t>ל</w:t>
      </w:r>
      <w:r w:rsidR="00E418FA" w:rsidRPr="003C5D52">
        <w:rPr>
          <w:rFonts w:cs="David"/>
          <w:sz w:val="24"/>
          <w:szCs w:val="24"/>
          <w:rtl/>
        </w:rPr>
        <w:t xml:space="preserve"> </w:t>
      </w:r>
      <w:r w:rsidR="00E418FA" w:rsidRPr="003C5D52">
        <w:rPr>
          <w:rFonts w:cs="David" w:hint="cs"/>
          <w:sz w:val="24"/>
          <w:szCs w:val="24"/>
          <w:rtl/>
        </w:rPr>
        <w:t>המפר</w:t>
      </w:r>
      <w:r w:rsidR="00E418FA" w:rsidRPr="003C5D52">
        <w:rPr>
          <w:rFonts w:cs="David"/>
          <w:sz w:val="24"/>
          <w:szCs w:val="24"/>
          <w:rtl/>
        </w:rPr>
        <w:t xml:space="preserve"> </w:t>
      </w:r>
      <w:r w:rsidR="00713F7C" w:rsidRPr="003C5D52">
        <w:rPr>
          <w:rFonts w:cs="David" w:hint="cs"/>
          <w:sz w:val="24"/>
          <w:szCs w:val="24"/>
          <w:rtl/>
        </w:rPr>
        <w:t>עומד</w:t>
      </w:r>
      <w:r w:rsidR="00713F7C" w:rsidRPr="003C5D52">
        <w:rPr>
          <w:rFonts w:cs="David"/>
          <w:sz w:val="24"/>
          <w:szCs w:val="24"/>
          <w:rtl/>
        </w:rPr>
        <w:t xml:space="preserve"> </w:t>
      </w:r>
      <w:r w:rsidR="00E7705F" w:rsidRPr="003C5D52">
        <w:rPr>
          <w:rFonts w:cs="David" w:hint="cs"/>
          <w:sz w:val="24"/>
          <w:szCs w:val="24"/>
          <w:rtl/>
        </w:rPr>
        <w:t>על</w:t>
      </w:r>
      <w:r w:rsidR="00E7705F" w:rsidRPr="003C5D52">
        <w:rPr>
          <w:rFonts w:cs="David"/>
          <w:sz w:val="24"/>
          <w:szCs w:val="24"/>
          <w:rtl/>
        </w:rPr>
        <w:t xml:space="preserve"> </w:t>
      </w:r>
      <w:r w:rsidR="003C5D52">
        <w:rPr>
          <w:rFonts w:cs="David" w:hint="cs"/>
          <w:sz w:val="24"/>
          <w:szCs w:val="24"/>
          <w:rtl/>
        </w:rPr>
        <w:t>450</w:t>
      </w:r>
      <w:r w:rsidR="003C5D52" w:rsidRPr="003C5D52">
        <w:rPr>
          <w:rFonts w:cs="David"/>
          <w:sz w:val="24"/>
          <w:szCs w:val="24"/>
          <w:rtl/>
        </w:rPr>
        <w:t xml:space="preserve"> </w:t>
      </w:r>
      <w:r w:rsidR="00EC1847" w:rsidRPr="003C5D52">
        <w:rPr>
          <w:rFonts w:cs="David" w:hint="cs"/>
          <w:sz w:val="24"/>
          <w:szCs w:val="24"/>
          <w:rtl/>
        </w:rPr>
        <w:t>מיליון</w:t>
      </w:r>
      <w:r w:rsidR="00EC1847" w:rsidRPr="003C5D52">
        <w:rPr>
          <w:rFonts w:cs="David"/>
          <w:sz w:val="24"/>
          <w:szCs w:val="24"/>
          <w:rtl/>
        </w:rPr>
        <w:t xml:space="preserve"> </w:t>
      </w:r>
      <w:r w:rsidR="00E418FA" w:rsidRPr="003C5D52">
        <w:rPr>
          <w:rFonts w:cs="David" w:hint="cs"/>
          <w:sz w:val="24"/>
          <w:szCs w:val="24"/>
          <w:rtl/>
        </w:rPr>
        <w:t>ש</w:t>
      </w:r>
      <w:r w:rsidR="00E418FA" w:rsidRPr="003C5D52">
        <w:rPr>
          <w:rFonts w:cs="David"/>
          <w:sz w:val="24"/>
          <w:szCs w:val="24"/>
          <w:rtl/>
        </w:rPr>
        <w:t>"</w:t>
      </w:r>
      <w:r w:rsidR="00E418FA" w:rsidRPr="003C5D52">
        <w:rPr>
          <w:rFonts w:cs="David" w:hint="cs"/>
          <w:sz w:val="24"/>
          <w:szCs w:val="24"/>
          <w:rtl/>
        </w:rPr>
        <w:t>ח</w:t>
      </w:r>
      <w:r w:rsidR="00E418FA" w:rsidRPr="003C5D52">
        <w:rPr>
          <w:rFonts w:cs="David"/>
          <w:sz w:val="24"/>
          <w:szCs w:val="24"/>
          <w:rtl/>
        </w:rPr>
        <w:t xml:space="preserve">, </w:t>
      </w:r>
      <w:r w:rsidR="001A26D4" w:rsidRPr="003C5D52">
        <w:rPr>
          <w:rFonts w:cs="David" w:hint="cs"/>
          <w:sz w:val="24"/>
          <w:szCs w:val="24"/>
          <w:rtl/>
        </w:rPr>
        <w:t>יתווספו</w:t>
      </w:r>
      <w:r w:rsidR="003939B7">
        <w:rPr>
          <w:rFonts w:cs="David" w:hint="cs"/>
          <w:sz w:val="24"/>
          <w:szCs w:val="24"/>
          <w:rtl/>
        </w:rPr>
        <w:t xml:space="preserve"> </w:t>
      </w:r>
      <w:r w:rsidR="002A5DC0">
        <w:rPr>
          <w:rFonts w:cs="David" w:hint="cs"/>
          <w:sz w:val="24"/>
          <w:szCs w:val="24"/>
          <w:rtl/>
        </w:rPr>
        <w:t xml:space="preserve">לעיצום שיוטל עליו </w:t>
      </w:r>
      <w:r w:rsidR="003C5D52">
        <w:rPr>
          <w:rFonts w:cs="David" w:hint="cs"/>
          <w:sz w:val="24"/>
          <w:szCs w:val="24"/>
          <w:rtl/>
        </w:rPr>
        <w:t>כ- 6%</w:t>
      </w:r>
      <w:r w:rsidR="00E418FA" w:rsidRPr="003C5D52">
        <w:rPr>
          <w:rFonts w:cs="David"/>
          <w:sz w:val="24"/>
          <w:szCs w:val="24"/>
          <w:rtl/>
        </w:rPr>
        <w:t xml:space="preserve"> </w:t>
      </w:r>
      <w:r w:rsidR="0069694F" w:rsidRPr="003C5D52">
        <w:rPr>
          <w:rFonts w:cs="David" w:hint="cs"/>
          <w:sz w:val="24"/>
          <w:szCs w:val="24"/>
          <w:rtl/>
        </w:rPr>
        <w:t>לעומת</w:t>
      </w:r>
      <w:r w:rsidR="0069694F" w:rsidRPr="003C5D52">
        <w:rPr>
          <w:rFonts w:cs="David"/>
          <w:sz w:val="24"/>
          <w:szCs w:val="24"/>
          <w:rtl/>
        </w:rPr>
        <w:t xml:space="preserve"> </w:t>
      </w:r>
      <w:r w:rsidR="0069694F" w:rsidRPr="003C5D52">
        <w:rPr>
          <w:rFonts w:cs="David" w:hint="cs"/>
          <w:sz w:val="24"/>
          <w:szCs w:val="24"/>
          <w:rtl/>
        </w:rPr>
        <w:t>העיצום</w:t>
      </w:r>
      <w:r w:rsidR="0069694F" w:rsidRPr="003C5D52">
        <w:rPr>
          <w:rFonts w:cs="David"/>
          <w:sz w:val="24"/>
          <w:szCs w:val="24"/>
          <w:rtl/>
        </w:rPr>
        <w:t xml:space="preserve"> </w:t>
      </w:r>
      <w:r w:rsidR="0069694F" w:rsidRPr="003C5D52">
        <w:rPr>
          <w:rFonts w:cs="David" w:hint="cs"/>
          <w:sz w:val="24"/>
          <w:szCs w:val="24"/>
          <w:rtl/>
        </w:rPr>
        <w:t>שהיה</w:t>
      </w:r>
      <w:r w:rsidR="0069694F" w:rsidRPr="003C5D52">
        <w:rPr>
          <w:rFonts w:cs="David"/>
          <w:sz w:val="24"/>
          <w:szCs w:val="24"/>
          <w:rtl/>
        </w:rPr>
        <w:t xml:space="preserve"> </w:t>
      </w:r>
      <w:r w:rsidR="0069694F" w:rsidRPr="003C5D52">
        <w:rPr>
          <w:rFonts w:cs="David" w:hint="cs"/>
          <w:sz w:val="24"/>
          <w:szCs w:val="24"/>
          <w:rtl/>
        </w:rPr>
        <w:t>מוטל</w:t>
      </w:r>
      <w:r w:rsidR="0069694F" w:rsidRPr="003C5D52">
        <w:rPr>
          <w:rFonts w:cs="David"/>
          <w:sz w:val="24"/>
          <w:szCs w:val="24"/>
          <w:rtl/>
        </w:rPr>
        <w:t xml:space="preserve"> </w:t>
      </w:r>
      <w:r w:rsidR="0069694F" w:rsidRPr="003C5D52">
        <w:rPr>
          <w:rFonts w:cs="David" w:hint="cs"/>
          <w:sz w:val="24"/>
          <w:szCs w:val="24"/>
          <w:rtl/>
        </w:rPr>
        <w:t>עליו</w:t>
      </w:r>
      <w:r w:rsidR="0069694F" w:rsidRPr="003C5D52">
        <w:rPr>
          <w:rFonts w:cs="David"/>
          <w:sz w:val="24"/>
          <w:szCs w:val="24"/>
          <w:rtl/>
        </w:rPr>
        <w:t xml:space="preserve"> </w:t>
      </w:r>
      <w:r w:rsidR="0069694F" w:rsidRPr="003C5D52">
        <w:rPr>
          <w:rFonts w:cs="David" w:hint="cs"/>
          <w:sz w:val="24"/>
          <w:szCs w:val="24"/>
          <w:rtl/>
        </w:rPr>
        <w:t>אילו</w:t>
      </w:r>
      <w:r w:rsidR="0069694F" w:rsidRPr="003C5D52">
        <w:rPr>
          <w:rFonts w:cs="David"/>
          <w:sz w:val="24"/>
          <w:szCs w:val="24"/>
          <w:rtl/>
        </w:rPr>
        <w:t xml:space="preserve"> </w:t>
      </w:r>
      <w:r w:rsidR="0069694F" w:rsidRPr="003C5D52">
        <w:rPr>
          <w:rFonts w:cs="David" w:hint="cs"/>
          <w:sz w:val="24"/>
          <w:szCs w:val="24"/>
          <w:rtl/>
        </w:rPr>
        <w:t>מחזור</w:t>
      </w:r>
      <w:r w:rsidR="0069694F" w:rsidRPr="003C5D52">
        <w:rPr>
          <w:rFonts w:cs="David"/>
          <w:sz w:val="24"/>
          <w:szCs w:val="24"/>
          <w:rtl/>
        </w:rPr>
        <w:t xml:space="preserve"> </w:t>
      </w:r>
      <w:r w:rsidR="0069694F" w:rsidRPr="003C5D52">
        <w:rPr>
          <w:rFonts w:cs="David" w:hint="cs"/>
          <w:sz w:val="24"/>
          <w:szCs w:val="24"/>
          <w:rtl/>
        </w:rPr>
        <w:t>המכירות</w:t>
      </w:r>
      <w:r w:rsidR="0069694F" w:rsidRPr="003C5D52">
        <w:rPr>
          <w:rFonts w:cs="David"/>
          <w:sz w:val="24"/>
          <w:szCs w:val="24"/>
          <w:rtl/>
        </w:rPr>
        <w:t xml:space="preserve"> </w:t>
      </w:r>
      <w:r w:rsidR="0069694F" w:rsidRPr="003C5D52">
        <w:rPr>
          <w:rFonts w:cs="David" w:hint="cs"/>
          <w:sz w:val="24"/>
          <w:szCs w:val="24"/>
          <w:rtl/>
        </w:rPr>
        <w:t>שלו</w:t>
      </w:r>
      <w:r w:rsidR="0069694F" w:rsidRPr="003C5D52">
        <w:rPr>
          <w:rFonts w:cs="David"/>
          <w:sz w:val="24"/>
          <w:szCs w:val="24"/>
          <w:rtl/>
        </w:rPr>
        <w:t xml:space="preserve"> </w:t>
      </w:r>
      <w:r w:rsidR="0069694F" w:rsidRPr="003C5D52">
        <w:rPr>
          <w:rFonts w:cs="David" w:hint="cs"/>
          <w:sz w:val="24"/>
          <w:szCs w:val="24"/>
          <w:rtl/>
        </w:rPr>
        <w:t>היה</w:t>
      </w:r>
      <w:r w:rsidR="0069694F" w:rsidRPr="003C5D52">
        <w:rPr>
          <w:rFonts w:cs="David"/>
          <w:sz w:val="24"/>
          <w:szCs w:val="24"/>
          <w:rtl/>
        </w:rPr>
        <w:t xml:space="preserve"> </w:t>
      </w:r>
      <w:r w:rsidR="0069694F" w:rsidRPr="003C5D52">
        <w:rPr>
          <w:rFonts w:cs="David" w:hint="cs"/>
          <w:sz w:val="24"/>
          <w:szCs w:val="24"/>
          <w:rtl/>
        </w:rPr>
        <w:t>עומד</w:t>
      </w:r>
      <w:r w:rsidR="0069694F" w:rsidRPr="003C5D52">
        <w:rPr>
          <w:rFonts w:cs="David"/>
          <w:sz w:val="24"/>
          <w:szCs w:val="24"/>
          <w:rtl/>
        </w:rPr>
        <w:t xml:space="preserve"> </w:t>
      </w:r>
      <w:r w:rsidR="0069694F" w:rsidRPr="003C5D52">
        <w:rPr>
          <w:rFonts w:cs="David" w:hint="cs"/>
          <w:sz w:val="24"/>
          <w:szCs w:val="24"/>
          <w:rtl/>
        </w:rPr>
        <w:t>על</w:t>
      </w:r>
      <w:r w:rsidR="0069694F" w:rsidRPr="003C5D52">
        <w:rPr>
          <w:rFonts w:cs="David"/>
          <w:sz w:val="24"/>
          <w:szCs w:val="24"/>
          <w:rtl/>
        </w:rPr>
        <w:t xml:space="preserve"> 300 </w:t>
      </w:r>
      <w:r w:rsidR="0069694F" w:rsidRPr="003C5D52">
        <w:rPr>
          <w:rFonts w:cs="David" w:hint="cs"/>
          <w:sz w:val="24"/>
          <w:szCs w:val="24"/>
          <w:rtl/>
        </w:rPr>
        <w:t>מיליון</w:t>
      </w:r>
      <w:r w:rsidR="0069694F" w:rsidRPr="003C5D52">
        <w:rPr>
          <w:rFonts w:cs="David"/>
          <w:sz w:val="24"/>
          <w:szCs w:val="24"/>
          <w:rtl/>
        </w:rPr>
        <w:t xml:space="preserve"> </w:t>
      </w:r>
      <w:r w:rsidR="001079D0">
        <w:rPr>
          <w:rFonts w:cs="David" w:hint="cs"/>
          <w:sz w:val="24"/>
          <w:szCs w:val="24"/>
          <w:rtl/>
        </w:rPr>
        <w:t>ש"ח</w:t>
      </w:r>
      <w:r w:rsidR="00E418FA" w:rsidRPr="003C5D52">
        <w:rPr>
          <w:rFonts w:cs="David"/>
          <w:sz w:val="24"/>
          <w:szCs w:val="24"/>
          <w:rtl/>
        </w:rPr>
        <w:t>;</w:t>
      </w:r>
      <w:r w:rsidR="001A26D4" w:rsidRPr="003C5D52">
        <w:rPr>
          <w:rFonts w:cs="David"/>
          <w:sz w:val="24"/>
          <w:szCs w:val="24"/>
          <w:rtl/>
        </w:rPr>
        <w:t xml:space="preserve"> </w:t>
      </w:r>
      <w:r w:rsidR="003C5D52" w:rsidRPr="003C5D52">
        <w:rPr>
          <w:rFonts w:cs="David" w:hint="cs"/>
          <w:sz w:val="24"/>
          <w:szCs w:val="24"/>
          <w:rtl/>
        </w:rPr>
        <w:t>כאשר</w:t>
      </w:r>
      <w:r w:rsidR="003C5D52" w:rsidRPr="003C5D52">
        <w:rPr>
          <w:rFonts w:cs="David"/>
          <w:sz w:val="24"/>
          <w:szCs w:val="24"/>
          <w:rtl/>
        </w:rPr>
        <w:t xml:space="preserve"> </w:t>
      </w:r>
      <w:r w:rsidR="003C5D52" w:rsidRPr="003C5D52">
        <w:rPr>
          <w:rFonts w:cs="David" w:hint="cs"/>
          <w:sz w:val="24"/>
          <w:szCs w:val="24"/>
          <w:rtl/>
        </w:rPr>
        <w:t>מחזור</w:t>
      </w:r>
      <w:r w:rsidR="003C5D52" w:rsidRPr="003C5D52">
        <w:rPr>
          <w:rFonts w:cs="David"/>
          <w:sz w:val="24"/>
          <w:szCs w:val="24"/>
          <w:rtl/>
        </w:rPr>
        <w:t xml:space="preserve"> </w:t>
      </w:r>
      <w:r w:rsidR="003C5D52" w:rsidRPr="003C5D52">
        <w:rPr>
          <w:rFonts w:cs="David" w:hint="cs"/>
          <w:sz w:val="24"/>
          <w:szCs w:val="24"/>
          <w:rtl/>
        </w:rPr>
        <w:t>המכירות</w:t>
      </w:r>
      <w:r w:rsidR="003C5D52" w:rsidRPr="003C5D52">
        <w:rPr>
          <w:rFonts w:cs="David"/>
          <w:sz w:val="24"/>
          <w:szCs w:val="24"/>
          <w:rtl/>
        </w:rPr>
        <w:t xml:space="preserve"> </w:t>
      </w:r>
      <w:r w:rsidR="003C5D52" w:rsidRPr="003C5D52">
        <w:rPr>
          <w:rFonts w:cs="David" w:hint="cs"/>
          <w:sz w:val="24"/>
          <w:szCs w:val="24"/>
          <w:rtl/>
        </w:rPr>
        <w:t>של</w:t>
      </w:r>
      <w:r w:rsidR="003939B7">
        <w:rPr>
          <w:rFonts w:cs="David" w:hint="cs"/>
          <w:sz w:val="24"/>
          <w:szCs w:val="24"/>
          <w:rtl/>
        </w:rPr>
        <w:t xml:space="preserve"> </w:t>
      </w:r>
      <w:r w:rsidR="002A5DC0">
        <w:rPr>
          <w:rFonts w:cs="David" w:hint="cs"/>
          <w:sz w:val="24"/>
          <w:szCs w:val="24"/>
          <w:rtl/>
        </w:rPr>
        <w:t>ה</w:t>
      </w:r>
      <w:r w:rsidR="003939B7">
        <w:rPr>
          <w:rFonts w:cs="David" w:hint="cs"/>
          <w:sz w:val="24"/>
          <w:szCs w:val="24"/>
          <w:rtl/>
        </w:rPr>
        <w:t>מפר</w:t>
      </w:r>
      <w:r w:rsidR="003C5D52" w:rsidRPr="003C5D52">
        <w:rPr>
          <w:rFonts w:cs="David"/>
          <w:sz w:val="24"/>
          <w:szCs w:val="24"/>
          <w:rtl/>
        </w:rPr>
        <w:t xml:space="preserve"> </w:t>
      </w:r>
      <w:r w:rsidR="003C5D52" w:rsidRPr="003C5D52">
        <w:rPr>
          <w:rFonts w:cs="David" w:hint="cs"/>
          <w:sz w:val="24"/>
          <w:szCs w:val="24"/>
          <w:rtl/>
        </w:rPr>
        <w:t>עומד</w:t>
      </w:r>
      <w:r w:rsidR="003C5D52" w:rsidRPr="003C5D52">
        <w:rPr>
          <w:rFonts w:cs="David"/>
          <w:sz w:val="24"/>
          <w:szCs w:val="24"/>
          <w:rtl/>
        </w:rPr>
        <w:t xml:space="preserve"> </w:t>
      </w:r>
      <w:r w:rsidR="003C5D52" w:rsidRPr="003C5D52">
        <w:rPr>
          <w:rFonts w:cs="David" w:hint="cs"/>
          <w:sz w:val="24"/>
          <w:szCs w:val="24"/>
          <w:rtl/>
        </w:rPr>
        <w:t>על</w:t>
      </w:r>
      <w:r w:rsidR="003C5D52" w:rsidRPr="003C5D52">
        <w:rPr>
          <w:rFonts w:cs="David"/>
          <w:sz w:val="24"/>
          <w:szCs w:val="24"/>
          <w:rtl/>
        </w:rPr>
        <w:t xml:space="preserve"> </w:t>
      </w:r>
      <w:r w:rsidR="003C5D52">
        <w:rPr>
          <w:rFonts w:cs="David" w:hint="cs"/>
          <w:sz w:val="24"/>
          <w:szCs w:val="24"/>
          <w:rtl/>
        </w:rPr>
        <w:t>600 מיליון</w:t>
      </w:r>
      <w:r w:rsidR="003C5D52" w:rsidRPr="003C5D52">
        <w:rPr>
          <w:rFonts w:cs="David"/>
          <w:sz w:val="24"/>
          <w:szCs w:val="24"/>
          <w:rtl/>
        </w:rPr>
        <w:t xml:space="preserve"> </w:t>
      </w:r>
      <w:r w:rsidR="003C5D52" w:rsidRPr="003C5D52">
        <w:rPr>
          <w:rFonts w:cs="David" w:hint="cs"/>
          <w:sz w:val="24"/>
          <w:szCs w:val="24"/>
          <w:rtl/>
        </w:rPr>
        <w:t>ש</w:t>
      </w:r>
      <w:r w:rsidR="003C5D52" w:rsidRPr="003C5D52">
        <w:rPr>
          <w:rFonts w:cs="David"/>
          <w:sz w:val="24"/>
          <w:szCs w:val="24"/>
          <w:rtl/>
        </w:rPr>
        <w:t>"</w:t>
      </w:r>
      <w:r w:rsidR="003C5D52" w:rsidRPr="003C5D52">
        <w:rPr>
          <w:rFonts w:cs="David" w:hint="cs"/>
          <w:sz w:val="24"/>
          <w:szCs w:val="24"/>
          <w:rtl/>
        </w:rPr>
        <w:t>ח</w:t>
      </w:r>
      <w:r w:rsidR="003C5D52" w:rsidRPr="003C5D52">
        <w:rPr>
          <w:rFonts w:cs="David"/>
          <w:sz w:val="24"/>
          <w:szCs w:val="24"/>
          <w:rtl/>
        </w:rPr>
        <w:t xml:space="preserve">, </w:t>
      </w:r>
      <w:r w:rsidR="003C5D52" w:rsidRPr="003C5D52">
        <w:rPr>
          <w:rFonts w:cs="David" w:hint="cs"/>
          <w:sz w:val="24"/>
          <w:szCs w:val="24"/>
          <w:rtl/>
        </w:rPr>
        <w:t>יתווספו</w:t>
      </w:r>
      <w:r w:rsidR="003C5D52" w:rsidRPr="003C5D52">
        <w:rPr>
          <w:rFonts w:cs="David"/>
          <w:sz w:val="24"/>
          <w:szCs w:val="24"/>
          <w:rtl/>
        </w:rPr>
        <w:t xml:space="preserve"> </w:t>
      </w:r>
      <w:r w:rsidR="003C5D52">
        <w:rPr>
          <w:rFonts w:cs="David" w:hint="cs"/>
          <w:sz w:val="24"/>
          <w:szCs w:val="24"/>
          <w:rtl/>
        </w:rPr>
        <w:t>1</w:t>
      </w:r>
      <w:r w:rsidR="003C5D52" w:rsidRPr="003C5D52">
        <w:rPr>
          <w:rFonts w:cs="David"/>
          <w:sz w:val="24"/>
          <w:szCs w:val="24"/>
          <w:rtl/>
        </w:rPr>
        <w:t xml:space="preserve">0% </w:t>
      </w:r>
      <w:r w:rsidR="003C5D52" w:rsidRPr="003C5D52">
        <w:rPr>
          <w:rFonts w:cs="David" w:hint="cs"/>
          <w:sz w:val="24"/>
          <w:szCs w:val="24"/>
          <w:rtl/>
        </w:rPr>
        <w:t>לגובה</w:t>
      </w:r>
      <w:r w:rsidR="003C5D52" w:rsidRPr="003C5D52">
        <w:rPr>
          <w:rFonts w:cs="David"/>
          <w:sz w:val="24"/>
          <w:szCs w:val="24"/>
          <w:rtl/>
        </w:rPr>
        <w:t xml:space="preserve"> </w:t>
      </w:r>
      <w:r w:rsidR="003C5D52" w:rsidRPr="003C5D52">
        <w:rPr>
          <w:rFonts w:cs="David" w:hint="cs"/>
          <w:sz w:val="24"/>
          <w:szCs w:val="24"/>
          <w:rtl/>
        </w:rPr>
        <w:t>העיצום</w:t>
      </w:r>
      <w:r w:rsidR="003C5D52" w:rsidRPr="003C5D52">
        <w:rPr>
          <w:rFonts w:cs="David"/>
          <w:sz w:val="24"/>
          <w:szCs w:val="24"/>
          <w:rtl/>
        </w:rPr>
        <w:t xml:space="preserve">; </w:t>
      </w:r>
      <w:r w:rsidR="00E418FA" w:rsidRPr="003C5D52">
        <w:rPr>
          <w:rFonts w:cs="David" w:hint="cs"/>
          <w:sz w:val="24"/>
          <w:szCs w:val="24"/>
          <w:rtl/>
        </w:rPr>
        <w:t>כאשר</w:t>
      </w:r>
      <w:r w:rsidR="00D84357" w:rsidRPr="003C5D52">
        <w:rPr>
          <w:rFonts w:cs="David"/>
          <w:sz w:val="24"/>
          <w:szCs w:val="24"/>
          <w:rtl/>
        </w:rPr>
        <w:t xml:space="preserve"> </w:t>
      </w:r>
      <w:r w:rsidR="00D84357" w:rsidRPr="003C5D52">
        <w:rPr>
          <w:rFonts w:cs="David" w:hint="cs"/>
          <w:sz w:val="24"/>
          <w:szCs w:val="24"/>
          <w:rtl/>
        </w:rPr>
        <w:t>מחזור</w:t>
      </w:r>
      <w:r w:rsidR="00D84357" w:rsidRPr="003C5D52">
        <w:rPr>
          <w:rFonts w:cs="David"/>
          <w:sz w:val="24"/>
          <w:szCs w:val="24"/>
          <w:rtl/>
        </w:rPr>
        <w:t xml:space="preserve"> </w:t>
      </w:r>
      <w:r w:rsidR="00713F7C" w:rsidRPr="003C5D52">
        <w:rPr>
          <w:rFonts w:cs="David" w:hint="cs"/>
          <w:sz w:val="24"/>
          <w:szCs w:val="24"/>
          <w:rtl/>
        </w:rPr>
        <w:t>ה</w:t>
      </w:r>
      <w:r w:rsidR="00D84357" w:rsidRPr="003C5D52">
        <w:rPr>
          <w:rFonts w:cs="David" w:hint="cs"/>
          <w:sz w:val="24"/>
          <w:szCs w:val="24"/>
          <w:rtl/>
        </w:rPr>
        <w:t>מכירות</w:t>
      </w:r>
      <w:r w:rsidR="00D84357" w:rsidRPr="003C5D52">
        <w:rPr>
          <w:rFonts w:cs="David"/>
          <w:sz w:val="24"/>
          <w:szCs w:val="24"/>
          <w:rtl/>
        </w:rPr>
        <w:t xml:space="preserve"> </w:t>
      </w:r>
      <w:r w:rsidR="001A26D4" w:rsidRPr="003C5D52">
        <w:rPr>
          <w:rFonts w:cs="David" w:hint="cs"/>
          <w:sz w:val="24"/>
          <w:szCs w:val="24"/>
          <w:rtl/>
        </w:rPr>
        <w:t>ש</w:t>
      </w:r>
      <w:r w:rsidR="00E418FA" w:rsidRPr="003C5D52">
        <w:rPr>
          <w:rFonts w:cs="David" w:hint="cs"/>
          <w:sz w:val="24"/>
          <w:szCs w:val="24"/>
          <w:rtl/>
        </w:rPr>
        <w:t>לו</w:t>
      </w:r>
      <w:r w:rsidR="00E418FA" w:rsidRPr="003C5D52">
        <w:rPr>
          <w:rFonts w:cs="David"/>
          <w:sz w:val="24"/>
          <w:szCs w:val="24"/>
          <w:rtl/>
        </w:rPr>
        <w:t xml:space="preserve"> </w:t>
      </w:r>
      <w:r w:rsidR="00713F7C" w:rsidRPr="003C5D52">
        <w:rPr>
          <w:rFonts w:cs="David" w:hint="cs"/>
          <w:sz w:val="24"/>
          <w:szCs w:val="24"/>
          <w:rtl/>
        </w:rPr>
        <w:t>עומד</w:t>
      </w:r>
      <w:r w:rsidR="00713F7C" w:rsidRPr="003C5D52">
        <w:rPr>
          <w:rFonts w:cs="David"/>
          <w:sz w:val="24"/>
          <w:szCs w:val="24"/>
          <w:rtl/>
        </w:rPr>
        <w:t xml:space="preserve"> </w:t>
      </w:r>
      <w:r w:rsidR="00076983" w:rsidRPr="003C5D52">
        <w:rPr>
          <w:rFonts w:cs="David" w:hint="cs"/>
          <w:sz w:val="24"/>
          <w:szCs w:val="24"/>
          <w:rtl/>
        </w:rPr>
        <w:t>על</w:t>
      </w:r>
      <w:r w:rsidR="00076983" w:rsidRPr="003C5D52">
        <w:rPr>
          <w:rFonts w:cs="David"/>
          <w:sz w:val="24"/>
          <w:szCs w:val="24"/>
          <w:rtl/>
        </w:rPr>
        <w:t xml:space="preserve"> </w:t>
      </w:r>
      <w:r w:rsidR="00D84357" w:rsidRPr="003C5D52">
        <w:rPr>
          <w:rFonts w:cs="David"/>
          <w:sz w:val="24"/>
          <w:szCs w:val="24"/>
          <w:rtl/>
        </w:rPr>
        <w:t xml:space="preserve">1.2 </w:t>
      </w:r>
      <w:r w:rsidR="00D84357" w:rsidRPr="003C5D52">
        <w:rPr>
          <w:rFonts w:cs="David" w:hint="cs"/>
          <w:sz w:val="24"/>
          <w:szCs w:val="24"/>
          <w:rtl/>
        </w:rPr>
        <w:t>מיליארד</w:t>
      </w:r>
      <w:r w:rsidR="00D84357" w:rsidRPr="003C5D52">
        <w:rPr>
          <w:rFonts w:cs="David"/>
          <w:sz w:val="24"/>
          <w:szCs w:val="24"/>
          <w:rtl/>
        </w:rPr>
        <w:t xml:space="preserve"> </w:t>
      </w:r>
      <w:r w:rsidR="00E418FA" w:rsidRPr="003C5D52">
        <w:rPr>
          <w:rFonts w:cs="David" w:hint="cs"/>
          <w:sz w:val="24"/>
          <w:szCs w:val="24"/>
          <w:rtl/>
        </w:rPr>
        <w:t>ש</w:t>
      </w:r>
      <w:r w:rsidR="00E418FA" w:rsidRPr="003C5D52">
        <w:rPr>
          <w:rFonts w:cs="David"/>
          <w:sz w:val="24"/>
          <w:szCs w:val="24"/>
          <w:rtl/>
        </w:rPr>
        <w:t>"</w:t>
      </w:r>
      <w:r w:rsidR="00E418FA" w:rsidRPr="003C5D52">
        <w:rPr>
          <w:rFonts w:cs="David" w:hint="cs"/>
          <w:sz w:val="24"/>
          <w:szCs w:val="24"/>
          <w:rtl/>
        </w:rPr>
        <w:t>ח</w:t>
      </w:r>
      <w:r w:rsidR="00E418FA" w:rsidRPr="003C5D52">
        <w:rPr>
          <w:rFonts w:cs="David"/>
          <w:sz w:val="24"/>
          <w:szCs w:val="24"/>
          <w:rtl/>
        </w:rPr>
        <w:t xml:space="preserve">, </w:t>
      </w:r>
      <w:r w:rsidR="00D84357" w:rsidRPr="003C5D52">
        <w:rPr>
          <w:rFonts w:cs="David" w:hint="cs"/>
          <w:sz w:val="24"/>
          <w:szCs w:val="24"/>
          <w:rtl/>
        </w:rPr>
        <w:t>יתווספו</w:t>
      </w:r>
      <w:r w:rsidR="001A26D4" w:rsidRPr="003C5D52">
        <w:rPr>
          <w:rFonts w:cs="David"/>
          <w:sz w:val="24"/>
          <w:szCs w:val="24"/>
          <w:rtl/>
        </w:rPr>
        <w:t xml:space="preserve"> </w:t>
      </w:r>
      <w:r w:rsidR="00F12071">
        <w:rPr>
          <w:rFonts w:cs="David" w:hint="cs"/>
          <w:sz w:val="24"/>
          <w:szCs w:val="24"/>
          <w:rtl/>
        </w:rPr>
        <w:t>2</w:t>
      </w:r>
      <w:r w:rsidR="003C5D52" w:rsidRPr="003C5D52">
        <w:rPr>
          <w:rFonts w:cs="David"/>
          <w:sz w:val="24"/>
          <w:szCs w:val="24"/>
          <w:rtl/>
        </w:rPr>
        <w:t>0</w:t>
      </w:r>
      <w:r w:rsidR="001A26D4" w:rsidRPr="003C5D52">
        <w:rPr>
          <w:rFonts w:cs="David"/>
          <w:sz w:val="24"/>
          <w:szCs w:val="24"/>
          <w:rtl/>
        </w:rPr>
        <w:t>%</w:t>
      </w:r>
      <w:r w:rsidR="00E418FA" w:rsidRPr="003C5D52">
        <w:rPr>
          <w:rFonts w:cs="David"/>
          <w:sz w:val="24"/>
          <w:szCs w:val="24"/>
          <w:rtl/>
        </w:rPr>
        <w:t xml:space="preserve">; </w:t>
      </w:r>
      <w:r w:rsidR="00E418FA" w:rsidRPr="003C5D52">
        <w:rPr>
          <w:rFonts w:cs="David" w:hint="cs"/>
          <w:sz w:val="24"/>
          <w:szCs w:val="24"/>
          <w:rtl/>
        </w:rPr>
        <w:t>עבור</w:t>
      </w:r>
      <w:r w:rsidR="00E418FA" w:rsidRPr="003C5D52">
        <w:rPr>
          <w:rFonts w:cs="David"/>
          <w:sz w:val="24"/>
          <w:szCs w:val="24"/>
          <w:rtl/>
        </w:rPr>
        <w:t xml:space="preserve"> </w:t>
      </w:r>
      <w:r w:rsidR="00E418FA" w:rsidRPr="003C5D52">
        <w:rPr>
          <w:rFonts w:cs="David" w:hint="cs"/>
          <w:sz w:val="24"/>
          <w:szCs w:val="24"/>
          <w:rtl/>
        </w:rPr>
        <w:t>מחזור</w:t>
      </w:r>
      <w:r w:rsidR="00E418FA" w:rsidRPr="003C5D52">
        <w:rPr>
          <w:rFonts w:cs="David"/>
          <w:sz w:val="24"/>
          <w:szCs w:val="24"/>
          <w:rtl/>
        </w:rPr>
        <w:t xml:space="preserve"> </w:t>
      </w:r>
      <w:r w:rsidR="00E418FA" w:rsidRPr="003C5D52">
        <w:rPr>
          <w:rFonts w:cs="David" w:hint="cs"/>
          <w:sz w:val="24"/>
          <w:szCs w:val="24"/>
          <w:rtl/>
        </w:rPr>
        <w:t>מכירות</w:t>
      </w:r>
      <w:r w:rsidR="00E418FA" w:rsidRPr="003C5D52">
        <w:rPr>
          <w:rFonts w:cs="David"/>
          <w:sz w:val="24"/>
          <w:szCs w:val="24"/>
          <w:rtl/>
        </w:rPr>
        <w:t xml:space="preserve"> </w:t>
      </w:r>
      <w:r w:rsidR="00E418FA" w:rsidRPr="003C5D52">
        <w:rPr>
          <w:rFonts w:cs="David" w:hint="cs"/>
          <w:sz w:val="24"/>
          <w:szCs w:val="24"/>
          <w:rtl/>
        </w:rPr>
        <w:t>של</w:t>
      </w:r>
      <w:r w:rsidR="00E418FA" w:rsidRPr="003C5D52">
        <w:rPr>
          <w:rFonts w:cs="David"/>
          <w:sz w:val="24"/>
          <w:szCs w:val="24"/>
          <w:rtl/>
        </w:rPr>
        <w:t xml:space="preserve"> 2.4 </w:t>
      </w:r>
      <w:r w:rsidR="00172C45" w:rsidRPr="003C5D52">
        <w:rPr>
          <w:rFonts w:cs="David" w:hint="cs"/>
          <w:sz w:val="24"/>
          <w:szCs w:val="24"/>
          <w:rtl/>
        </w:rPr>
        <w:t>מיליארד</w:t>
      </w:r>
      <w:r w:rsidR="00172C45" w:rsidRPr="003C5D52">
        <w:rPr>
          <w:rFonts w:cs="David"/>
          <w:sz w:val="24"/>
          <w:szCs w:val="24"/>
          <w:rtl/>
        </w:rPr>
        <w:t xml:space="preserve"> </w:t>
      </w:r>
      <w:r w:rsidR="00E418FA" w:rsidRPr="003C5D52">
        <w:rPr>
          <w:rFonts w:cs="David" w:hint="cs"/>
          <w:sz w:val="24"/>
          <w:szCs w:val="24"/>
          <w:rtl/>
        </w:rPr>
        <w:t>ש</w:t>
      </w:r>
      <w:r w:rsidR="00E418FA" w:rsidRPr="003C5D52">
        <w:rPr>
          <w:rFonts w:cs="David"/>
          <w:sz w:val="24"/>
          <w:szCs w:val="24"/>
          <w:rtl/>
        </w:rPr>
        <w:t>"</w:t>
      </w:r>
      <w:r w:rsidR="00E418FA" w:rsidRPr="003C5D52">
        <w:rPr>
          <w:rFonts w:cs="David" w:hint="cs"/>
          <w:sz w:val="24"/>
          <w:szCs w:val="24"/>
          <w:rtl/>
        </w:rPr>
        <w:t>ח</w:t>
      </w:r>
      <w:r w:rsidR="00E418FA" w:rsidRPr="003C5D52">
        <w:rPr>
          <w:rFonts w:cs="David"/>
          <w:sz w:val="24"/>
          <w:szCs w:val="24"/>
          <w:rtl/>
        </w:rPr>
        <w:t xml:space="preserve"> </w:t>
      </w:r>
      <w:r w:rsidR="00E418FA" w:rsidRPr="003C5D52">
        <w:rPr>
          <w:rFonts w:cs="David" w:hint="cs"/>
          <w:sz w:val="24"/>
          <w:szCs w:val="24"/>
          <w:rtl/>
        </w:rPr>
        <w:t>יתווספו</w:t>
      </w:r>
      <w:r w:rsidR="00E418FA" w:rsidRPr="003C5D52">
        <w:rPr>
          <w:rFonts w:cs="David"/>
          <w:sz w:val="24"/>
          <w:szCs w:val="24"/>
          <w:rtl/>
        </w:rPr>
        <w:t xml:space="preserve"> 30%</w:t>
      </w:r>
      <w:r w:rsidR="003C5D52">
        <w:rPr>
          <w:rFonts w:cs="David" w:hint="cs"/>
          <w:sz w:val="24"/>
          <w:szCs w:val="24"/>
          <w:rtl/>
        </w:rPr>
        <w:t>.</w:t>
      </w:r>
    </w:p>
    <w:p w14:paraId="794702AC" w14:textId="786704B6" w:rsidR="001A33B5" w:rsidRPr="0007733B" w:rsidRDefault="001B180C" w:rsidP="0022471D">
      <w:pPr>
        <w:pStyle w:val="Heading3"/>
        <w:numPr>
          <w:ilvl w:val="0"/>
          <w:numId w:val="32"/>
        </w:numPr>
      </w:pPr>
      <w:r w:rsidRPr="0007733B">
        <w:rPr>
          <w:rFonts w:hint="cs"/>
          <w:rtl/>
        </w:rPr>
        <w:t>ראשית האכיפה באמצעות עיצום כספי</w:t>
      </w:r>
      <w:r w:rsidR="00755729" w:rsidRPr="0007733B">
        <w:rPr>
          <w:rFonts w:hint="cs"/>
          <w:rtl/>
        </w:rPr>
        <w:t xml:space="preserve"> </w:t>
      </w:r>
    </w:p>
    <w:p w14:paraId="0FEAE5FE" w14:textId="48A52FD1" w:rsidR="001079D0" w:rsidRDefault="001A33B5" w:rsidP="001C7B71">
      <w:pPr>
        <w:tabs>
          <w:tab w:val="left" w:pos="986"/>
        </w:tabs>
        <w:spacing w:line="360" w:lineRule="auto"/>
        <w:ind w:left="986"/>
        <w:jc w:val="both"/>
        <w:rPr>
          <w:rFonts w:cs="David"/>
          <w:sz w:val="24"/>
          <w:szCs w:val="24"/>
          <w:rtl/>
        </w:rPr>
      </w:pPr>
      <w:r w:rsidRPr="00CD3205">
        <w:rPr>
          <w:rFonts w:cs="David" w:hint="cs"/>
          <w:sz w:val="24"/>
          <w:szCs w:val="24"/>
          <w:rtl/>
        </w:rPr>
        <w:t xml:space="preserve">מאז </w:t>
      </w:r>
      <w:r w:rsidR="002B09FC" w:rsidRPr="00CD3205">
        <w:rPr>
          <w:rFonts w:cs="David" w:hint="cs"/>
          <w:sz w:val="24"/>
          <w:szCs w:val="24"/>
          <w:rtl/>
        </w:rPr>
        <w:t>כניסתה לתוקף של</w:t>
      </w:r>
      <w:r w:rsidRPr="00CD3205">
        <w:rPr>
          <w:rFonts w:cs="David" w:hint="cs"/>
          <w:sz w:val="24"/>
          <w:szCs w:val="24"/>
          <w:rtl/>
        </w:rPr>
        <w:t xml:space="preserve"> סמכות</w:t>
      </w:r>
      <w:r w:rsidR="002B09FC" w:rsidRPr="00CD3205">
        <w:rPr>
          <w:rFonts w:cs="David" w:hint="cs"/>
          <w:sz w:val="24"/>
          <w:szCs w:val="24"/>
          <w:rtl/>
        </w:rPr>
        <w:t xml:space="preserve"> הממונה</w:t>
      </w:r>
      <w:r w:rsidRPr="00CD3205">
        <w:rPr>
          <w:rFonts w:cs="David" w:hint="cs"/>
          <w:sz w:val="24"/>
          <w:szCs w:val="24"/>
          <w:rtl/>
        </w:rPr>
        <w:t xml:space="preserve"> להט</w:t>
      </w:r>
      <w:r w:rsidR="002B09FC" w:rsidRPr="00CD3205">
        <w:rPr>
          <w:rFonts w:cs="David" w:hint="cs"/>
          <w:sz w:val="24"/>
          <w:szCs w:val="24"/>
          <w:rtl/>
        </w:rPr>
        <w:t>י</w:t>
      </w:r>
      <w:r w:rsidRPr="00CD3205">
        <w:rPr>
          <w:rFonts w:cs="David" w:hint="cs"/>
          <w:sz w:val="24"/>
          <w:szCs w:val="24"/>
          <w:rtl/>
        </w:rPr>
        <w:t xml:space="preserve">ל עיצומים כספיים, </w:t>
      </w:r>
      <w:r w:rsidR="002B09FC" w:rsidRPr="00CD3205">
        <w:rPr>
          <w:rFonts w:cs="David" w:hint="cs"/>
          <w:sz w:val="24"/>
          <w:szCs w:val="24"/>
          <w:rtl/>
        </w:rPr>
        <w:t>העובדה כי מדובר בראשית האכיפה באמצעות כלי העיצום הכספי על ידי הממונה על הגבלים עסקיים היוותה שיקול משמעותי להקלה בגובה העיצום.</w:t>
      </w:r>
      <w:r w:rsidR="005823D5" w:rsidRPr="00CD3205">
        <w:rPr>
          <w:rFonts w:cs="David" w:hint="cs"/>
          <w:sz w:val="24"/>
          <w:szCs w:val="24"/>
          <w:rtl/>
        </w:rPr>
        <w:t xml:space="preserve"> </w:t>
      </w:r>
      <w:r w:rsidR="002B09FC" w:rsidRPr="00CD3205">
        <w:rPr>
          <w:rFonts w:cs="David" w:hint="cs"/>
          <w:sz w:val="24"/>
          <w:szCs w:val="24"/>
          <w:rtl/>
        </w:rPr>
        <w:t xml:space="preserve">שיקול זה יוסיף להוות שיקול משמעותי להפחתה </w:t>
      </w:r>
      <w:r w:rsidR="000748F7" w:rsidRPr="00CD3205">
        <w:rPr>
          <w:rFonts w:cs="David" w:hint="cs"/>
          <w:sz w:val="24"/>
          <w:szCs w:val="24"/>
          <w:rtl/>
        </w:rPr>
        <w:t>של 50% מ</w:t>
      </w:r>
      <w:r w:rsidR="002B09FC" w:rsidRPr="00CD3205">
        <w:rPr>
          <w:rFonts w:cs="David" w:hint="cs"/>
          <w:sz w:val="24"/>
          <w:szCs w:val="24"/>
          <w:rtl/>
        </w:rPr>
        <w:t>גובה העיצום</w:t>
      </w:r>
      <w:r w:rsidR="000748F7" w:rsidRPr="00CD3205">
        <w:rPr>
          <w:rFonts w:cs="David" w:hint="cs"/>
          <w:sz w:val="24"/>
          <w:szCs w:val="24"/>
          <w:rtl/>
        </w:rPr>
        <w:t>,</w:t>
      </w:r>
      <w:r w:rsidR="005823D5" w:rsidRPr="00CD3205">
        <w:rPr>
          <w:rFonts w:cs="David" w:hint="cs"/>
          <w:sz w:val="24"/>
          <w:szCs w:val="24"/>
          <w:rtl/>
        </w:rPr>
        <w:t xml:space="preserve"> </w:t>
      </w:r>
      <w:r w:rsidR="005823D5" w:rsidRPr="001C7B71">
        <w:rPr>
          <w:rFonts w:cs="David" w:hint="cs"/>
          <w:sz w:val="24"/>
          <w:szCs w:val="24"/>
          <w:rtl/>
        </w:rPr>
        <w:t>בהתייחס</w:t>
      </w:r>
      <w:r w:rsidR="005823D5" w:rsidRPr="001C7B71">
        <w:rPr>
          <w:rFonts w:cs="David"/>
          <w:sz w:val="24"/>
          <w:szCs w:val="24"/>
          <w:rtl/>
        </w:rPr>
        <w:t xml:space="preserve"> </w:t>
      </w:r>
      <w:r w:rsidR="00B91E3C" w:rsidRPr="001C7B71">
        <w:rPr>
          <w:rFonts w:cs="David" w:hint="cs"/>
          <w:sz w:val="24"/>
          <w:szCs w:val="24"/>
          <w:rtl/>
        </w:rPr>
        <w:t>להפרות</w:t>
      </w:r>
      <w:r w:rsidR="00B91E3C" w:rsidRPr="001C7B71">
        <w:rPr>
          <w:rFonts w:cs="David"/>
          <w:sz w:val="24"/>
          <w:szCs w:val="24"/>
          <w:rtl/>
        </w:rPr>
        <w:t xml:space="preserve"> </w:t>
      </w:r>
      <w:r w:rsidR="009D0E38" w:rsidRPr="001C7B71">
        <w:rPr>
          <w:rFonts w:cs="David" w:hint="cs"/>
          <w:sz w:val="24"/>
          <w:szCs w:val="24"/>
          <w:rtl/>
        </w:rPr>
        <w:t>שהתגלו</w:t>
      </w:r>
      <w:r w:rsidR="009D0E38" w:rsidRPr="001C7B71">
        <w:rPr>
          <w:rFonts w:cs="David"/>
          <w:sz w:val="24"/>
          <w:szCs w:val="24"/>
          <w:rtl/>
        </w:rPr>
        <w:t xml:space="preserve"> </w:t>
      </w:r>
      <w:r w:rsidR="009D0E38" w:rsidRPr="001C7B71">
        <w:rPr>
          <w:rFonts w:cs="David" w:hint="cs"/>
          <w:sz w:val="24"/>
          <w:szCs w:val="24"/>
          <w:rtl/>
        </w:rPr>
        <w:t>לרשות</w:t>
      </w:r>
      <w:r w:rsidR="00B91E3C" w:rsidRPr="001C7B71">
        <w:rPr>
          <w:rFonts w:cs="David"/>
          <w:sz w:val="24"/>
          <w:szCs w:val="24"/>
          <w:rtl/>
        </w:rPr>
        <w:t xml:space="preserve"> </w:t>
      </w:r>
      <w:r w:rsidR="00B91E3C" w:rsidRPr="001C7B71">
        <w:rPr>
          <w:rFonts w:cs="David" w:hint="cs"/>
          <w:sz w:val="24"/>
          <w:szCs w:val="24"/>
          <w:rtl/>
        </w:rPr>
        <w:t>עובר</w:t>
      </w:r>
      <w:r w:rsidR="00B91E3C" w:rsidRPr="001C7B71">
        <w:rPr>
          <w:rFonts w:cs="David"/>
          <w:sz w:val="24"/>
          <w:szCs w:val="24"/>
          <w:rtl/>
        </w:rPr>
        <w:t xml:space="preserve"> </w:t>
      </w:r>
      <w:r w:rsidR="00B91E3C" w:rsidRPr="001C7B71">
        <w:rPr>
          <w:rFonts w:cs="David" w:hint="cs"/>
          <w:sz w:val="24"/>
          <w:szCs w:val="24"/>
          <w:rtl/>
        </w:rPr>
        <w:t>ליום</w:t>
      </w:r>
      <w:r w:rsidR="00B91E3C" w:rsidRPr="001C7B71">
        <w:rPr>
          <w:rFonts w:cs="David"/>
          <w:sz w:val="24"/>
          <w:szCs w:val="24"/>
          <w:rtl/>
        </w:rPr>
        <w:t xml:space="preserve"> 31.12.</w:t>
      </w:r>
      <w:r w:rsidR="001079D0" w:rsidRPr="001C7B71">
        <w:rPr>
          <w:rFonts w:cs="David"/>
          <w:sz w:val="24"/>
          <w:szCs w:val="24"/>
          <w:rtl/>
        </w:rPr>
        <w:t>20</w:t>
      </w:r>
      <w:r w:rsidR="000B00C7" w:rsidRPr="001C7B71">
        <w:rPr>
          <w:rFonts w:cs="David"/>
          <w:sz w:val="24"/>
          <w:szCs w:val="24"/>
          <w:rtl/>
        </w:rPr>
        <w:t xml:space="preserve">17 </w:t>
      </w:r>
      <w:r w:rsidR="009D0E38" w:rsidRPr="001C7B71">
        <w:rPr>
          <w:rFonts w:cs="David" w:hint="cs"/>
          <w:sz w:val="24"/>
          <w:szCs w:val="24"/>
          <w:rtl/>
        </w:rPr>
        <w:t>ולהפחתה</w:t>
      </w:r>
      <w:r w:rsidR="009D0E38" w:rsidRPr="001C7B71">
        <w:rPr>
          <w:rFonts w:cs="David"/>
          <w:sz w:val="24"/>
          <w:szCs w:val="24"/>
          <w:rtl/>
        </w:rPr>
        <w:t xml:space="preserve"> </w:t>
      </w:r>
      <w:r w:rsidR="009D0E38" w:rsidRPr="001C7B71">
        <w:rPr>
          <w:rFonts w:cs="David" w:hint="cs"/>
          <w:sz w:val="24"/>
          <w:szCs w:val="24"/>
          <w:rtl/>
        </w:rPr>
        <w:t>של</w:t>
      </w:r>
      <w:r w:rsidR="009D0E38" w:rsidRPr="001C7B71">
        <w:rPr>
          <w:rFonts w:cs="David"/>
          <w:sz w:val="24"/>
          <w:szCs w:val="24"/>
          <w:rtl/>
        </w:rPr>
        <w:t xml:space="preserve"> 25% </w:t>
      </w:r>
      <w:r w:rsidR="009D0E38" w:rsidRPr="001C7B71">
        <w:rPr>
          <w:rFonts w:cs="David" w:hint="cs"/>
          <w:sz w:val="24"/>
          <w:szCs w:val="24"/>
          <w:rtl/>
        </w:rPr>
        <w:t>מגובה</w:t>
      </w:r>
      <w:r w:rsidR="009D0E38" w:rsidRPr="001C7B71">
        <w:rPr>
          <w:rFonts w:cs="David"/>
          <w:sz w:val="24"/>
          <w:szCs w:val="24"/>
          <w:rtl/>
        </w:rPr>
        <w:t xml:space="preserve"> </w:t>
      </w:r>
      <w:r w:rsidR="009D0E38" w:rsidRPr="001C7B71">
        <w:rPr>
          <w:rFonts w:cs="David" w:hint="cs"/>
          <w:sz w:val="24"/>
          <w:szCs w:val="24"/>
          <w:rtl/>
        </w:rPr>
        <w:t>העיצום</w:t>
      </w:r>
      <w:r w:rsidR="009D0E38" w:rsidRPr="001C7B71">
        <w:rPr>
          <w:rFonts w:cs="David"/>
          <w:sz w:val="24"/>
          <w:szCs w:val="24"/>
          <w:rtl/>
        </w:rPr>
        <w:t xml:space="preserve">, </w:t>
      </w:r>
      <w:r w:rsidR="009D0E38" w:rsidRPr="001C7B71">
        <w:rPr>
          <w:rFonts w:cs="David" w:hint="cs"/>
          <w:sz w:val="24"/>
          <w:szCs w:val="24"/>
          <w:rtl/>
        </w:rPr>
        <w:t>בהתייחס</w:t>
      </w:r>
      <w:r w:rsidR="009D0E38" w:rsidRPr="001C7B71">
        <w:rPr>
          <w:rFonts w:cs="David"/>
          <w:sz w:val="24"/>
          <w:szCs w:val="24"/>
          <w:rtl/>
        </w:rPr>
        <w:t xml:space="preserve"> </w:t>
      </w:r>
      <w:r w:rsidR="009D0E38" w:rsidRPr="001C7B71">
        <w:rPr>
          <w:rFonts w:cs="David" w:hint="cs"/>
          <w:sz w:val="24"/>
          <w:szCs w:val="24"/>
          <w:rtl/>
        </w:rPr>
        <w:t>להפרות</w:t>
      </w:r>
      <w:r w:rsidR="009D0E38" w:rsidRPr="001C7B71">
        <w:rPr>
          <w:rFonts w:cs="David"/>
          <w:sz w:val="24"/>
          <w:szCs w:val="24"/>
          <w:rtl/>
        </w:rPr>
        <w:t xml:space="preserve"> </w:t>
      </w:r>
      <w:r w:rsidR="009D0E38" w:rsidRPr="001C7B71">
        <w:rPr>
          <w:rFonts w:cs="David" w:hint="cs"/>
          <w:sz w:val="24"/>
          <w:szCs w:val="24"/>
          <w:rtl/>
        </w:rPr>
        <w:t>שהתגלו</w:t>
      </w:r>
      <w:r w:rsidR="009D0E38" w:rsidRPr="001C7B71">
        <w:rPr>
          <w:rFonts w:cs="David"/>
          <w:sz w:val="24"/>
          <w:szCs w:val="24"/>
          <w:rtl/>
        </w:rPr>
        <w:t xml:space="preserve"> </w:t>
      </w:r>
      <w:r w:rsidR="009D0E38" w:rsidRPr="001C7B71">
        <w:rPr>
          <w:rFonts w:cs="David" w:hint="cs"/>
          <w:sz w:val="24"/>
          <w:szCs w:val="24"/>
          <w:rtl/>
        </w:rPr>
        <w:t>לרשות</w:t>
      </w:r>
      <w:r w:rsidR="009D0E38" w:rsidRPr="001C7B71">
        <w:rPr>
          <w:rFonts w:cs="David"/>
          <w:sz w:val="24"/>
          <w:szCs w:val="24"/>
          <w:rtl/>
        </w:rPr>
        <w:t xml:space="preserve"> </w:t>
      </w:r>
      <w:r w:rsidR="009D0E38" w:rsidRPr="001C7B71">
        <w:rPr>
          <w:rFonts w:cs="David" w:hint="cs"/>
          <w:sz w:val="24"/>
          <w:szCs w:val="24"/>
          <w:rtl/>
        </w:rPr>
        <w:t>עובר</w:t>
      </w:r>
      <w:r w:rsidR="009D0E38" w:rsidRPr="001C7B71">
        <w:rPr>
          <w:rFonts w:cs="David"/>
          <w:sz w:val="24"/>
          <w:szCs w:val="24"/>
          <w:rtl/>
        </w:rPr>
        <w:t xml:space="preserve"> </w:t>
      </w:r>
      <w:r w:rsidR="009D0E38" w:rsidRPr="001C7B71">
        <w:rPr>
          <w:rFonts w:cs="David" w:hint="cs"/>
          <w:sz w:val="24"/>
          <w:szCs w:val="24"/>
          <w:rtl/>
        </w:rPr>
        <w:t>ליום</w:t>
      </w:r>
      <w:r w:rsidR="009D0E38" w:rsidRPr="001C7B71">
        <w:rPr>
          <w:rFonts w:cs="David"/>
          <w:sz w:val="24"/>
          <w:szCs w:val="24"/>
          <w:rtl/>
        </w:rPr>
        <w:t xml:space="preserve"> 31.12.</w:t>
      </w:r>
      <w:r w:rsidR="001079D0" w:rsidRPr="001C7B71">
        <w:rPr>
          <w:rFonts w:cs="David"/>
          <w:sz w:val="24"/>
          <w:szCs w:val="24"/>
          <w:rtl/>
        </w:rPr>
        <w:t>20</w:t>
      </w:r>
      <w:r w:rsidR="000B00C7" w:rsidRPr="001C7B71">
        <w:rPr>
          <w:rFonts w:cs="David"/>
          <w:sz w:val="24"/>
          <w:szCs w:val="24"/>
          <w:rtl/>
        </w:rPr>
        <w:t>19</w:t>
      </w:r>
      <w:r w:rsidR="009D0E38" w:rsidRPr="001C7B71">
        <w:rPr>
          <w:rFonts w:cs="David"/>
          <w:sz w:val="24"/>
          <w:szCs w:val="24"/>
          <w:rtl/>
        </w:rPr>
        <w:t>.</w:t>
      </w:r>
    </w:p>
    <w:p w14:paraId="7879ACF5" w14:textId="67F15DCA" w:rsidR="0058468C" w:rsidRPr="00CD3205" w:rsidRDefault="0058468C" w:rsidP="0022471D">
      <w:pPr>
        <w:pStyle w:val="Heading3"/>
        <w:numPr>
          <w:ilvl w:val="0"/>
          <w:numId w:val="32"/>
        </w:numPr>
      </w:pPr>
      <w:r w:rsidRPr="00CD3205">
        <w:rPr>
          <w:rFonts w:hint="cs"/>
          <w:rtl/>
        </w:rPr>
        <w:t>קיומו של חשש משמעותי כי כתוצאה מהטלת העיצום לא יוכל המפר לפרוע את חובותיו ופעילותו תופסק</w:t>
      </w:r>
    </w:p>
    <w:p w14:paraId="716867C4" w14:textId="1D29958F" w:rsidR="00FB3827" w:rsidRDefault="0058468C" w:rsidP="00B32B17">
      <w:pPr>
        <w:tabs>
          <w:tab w:val="left" w:pos="986"/>
        </w:tabs>
        <w:spacing w:line="360" w:lineRule="auto"/>
        <w:ind w:left="986"/>
        <w:jc w:val="both"/>
        <w:rPr>
          <w:rFonts w:cs="David"/>
          <w:sz w:val="24"/>
          <w:szCs w:val="24"/>
          <w:rtl/>
        </w:rPr>
      </w:pPr>
      <w:r w:rsidRPr="00CD3205">
        <w:rPr>
          <w:rFonts w:cs="David" w:hint="cs"/>
          <w:sz w:val="24"/>
          <w:szCs w:val="24"/>
          <w:rtl/>
        </w:rPr>
        <w:t xml:space="preserve">מטרתם של העיצומים הכספיים בחוק ההגבלים העסקיים </w:t>
      </w:r>
      <w:r w:rsidR="00B32B17">
        <w:rPr>
          <w:rFonts w:cs="David" w:hint="cs"/>
          <w:sz w:val="24"/>
          <w:szCs w:val="24"/>
          <w:rtl/>
        </w:rPr>
        <w:t>היא</w:t>
      </w:r>
      <w:r w:rsidR="00B32B17" w:rsidRPr="00CD3205">
        <w:rPr>
          <w:rFonts w:cs="David" w:hint="cs"/>
          <w:sz w:val="24"/>
          <w:szCs w:val="24"/>
          <w:rtl/>
        </w:rPr>
        <w:t xml:space="preserve"> </w:t>
      </w:r>
      <w:r w:rsidRPr="00CD3205">
        <w:rPr>
          <w:rFonts w:cs="David" w:hint="cs"/>
          <w:sz w:val="24"/>
          <w:szCs w:val="24"/>
          <w:rtl/>
        </w:rPr>
        <w:t xml:space="preserve">ליצור סנקציה אפקטיבית ומרתיעה בפני הפרת חוק. בהתאם, ראוי כי העיצום שיוטל על המפר בגין הפרת החוק יהלום את ההפרה שבוצעה. </w:t>
      </w:r>
    </w:p>
    <w:p w14:paraId="297A5311" w14:textId="4C5C811F" w:rsidR="00EC1C4B" w:rsidRDefault="0058468C" w:rsidP="00A13021">
      <w:pPr>
        <w:tabs>
          <w:tab w:val="left" w:pos="986"/>
        </w:tabs>
        <w:spacing w:line="360" w:lineRule="auto"/>
        <w:ind w:left="986"/>
        <w:jc w:val="both"/>
        <w:rPr>
          <w:rFonts w:cs="David"/>
          <w:sz w:val="24"/>
          <w:szCs w:val="24"/>
          <w:rtl/>
        </w:rPr>
      </w:pPr>
      <w:r w:rsidRPr="00CD3205">
        <w:rPr>
          <w:rFonts w:cs="David" w:hint="cs"/>
          <w:sz w:val="24"/>
          <w:szCs w:val="24"/>
          <w:rtl/>
        </w:rPr>
        <w:lastRenderedPageBreak/>
        <w:t>יחד עם זאת, ככלל, הממונה תמנע מהטלת עיצום אשר עלול, בהסתברות גבוהה, להביא את המפר לידי חדלות פירעון שתוביל להפסקת פעילותו ו</w:t>
      </w:r>
      <w:r w:rsidR="00F64ABC">
        <w:rPr>
          <w:rFonts w:cs="David" w:hint="cs"/>
          <w:sz w:val="24"/>
          <w:szCs w:val="24"/>
          <w:rtl/>
        </w:rPr>
        <w:t xml:space="preserve">אף </w:t>
      </w:r>
      <w:r w:rsidRPr="00CD3205">
        <w:rPr>
          <w:rFonts w:cs="David" w:hint="cs"/>
          <w:sz w:val="24"/>
          <w:szCs w:val="24"/>
          <w:rtl/>
        </w:rPr>
        <w:t>ליציאת</w:t>
      </w:r>
      <w:r w:rsidR="00EE12EF">
        <w:rPr>
          <w:rFonts w:cs="David" w:hint="cs"/>
          <w:sz w:val="24"/>
          <w:szCs w:val="24"/>
          <w:rtl/>
        </w:rPr>
        <w:t xml:space="preserve"> </w:t>
      </w:r>
      <w:r w:rsidR="00F64ABC">
        <w:rPr>
          <w:rFonts w:cs="David" w:hint="cs"/>
          <w:sz w:val="24"/>
          <w:szCs w:val="24"/>
          <w:rtl/>
        </w:rPr>
        <w:t>כושר הייצור שלו מהשוק</w:t>
      </w:r>
      <w:r w:rsidRPr="00CD3205">
        <w:rPr>
          <w:rFonts w:cs="David" w:hint="cs"/>
          <w:sz w:val="24"/>
          <w:szCs w:val="24"/>
          <w:rtl/>
        </w:rPr>
        <w:t>.</w:t>
      </w:r>
      <w:r w:rsidR="002164D4">
        <w:rPr>
          <w:rFonts w:cs="David" w:hint="cs"/>
          <w:sz w:val="24"/>
          <w:szCs w:val="24"/>
          <w:rtl/>
        </w:rPr>
        <w:t xml:space="preserve"> </w:t>
      </w:r>
      <w:r w:rsidR="00E210BF">
        <w:rPr>
          <w:rFonts w:cs="David" w:hint="cs"/>
          <w:sz w:val="24"/>
          <w:szCs w:val="24"/>
          <w:rtl/>
        </w:rPr>
        <w:t xml:space="preserve">בבסיסו של שיקול זה לקביעת גובה העיצום, עומדת ההבנה כי יציאת מתחרה </w:t>
      </w:r>
      <w:r w:rsidR="00B00F47">
        <w:rPr>
          <w:rFonts w:cs="David" w:hint="cs"/>
          <w:sz w:val="24"/>
          <w:szCs w:val="24"/>
          <w:rtl/>
        </w:rPr>
        <w:t>מה</w:t>
      </w:r>
      <w:r w:rsidR="00E210BF">
        <w:rPr>
          <w:rFonts w:cs="David" w:hint="cs"/>
          <w:sz w:val="24"/>
          <w:szCs w:val="24"/>
          <w:rtl/>
        </w:rPr>
        <w:t xml:space="preserve">שוק, הנובעת באופן ישיר מהטלת עיצום, </w:t>
      </w:r>
      <w:r w:rsidR="00F64ABC">
        <w:rPr>
          <w:rFonts w:cs="David" w:hint="cs"/>
          <w:sz w:val="24"/>
          <w:szCs w:val="24"/>
          <w:rtl/>
        </w:rPr>
        <w:t xml:space="preserve">עלולה להיות </w:t>
      </w:r>
      <w:r w:rsidR="00ED24F6">
        <w:rPr>
          <w:rFonts w:cs="David" w:hint="cs"/>
          <w:sz w:val="24"/>
          <w:szCs w:val="24"/>
          <w:rtl/>
        </w:rPr>
        <w:t xml:space="preserve">תוצאה לא מידתית ואף </w:t>
      </w:r>
      <w:r w:rsidR="004D5728">
        <w:rPr>
          <w:rFonts w:cs="David" w:hint="cs"/>
          <w:sz w:val="24"/>
          <w:szCs w:val="24"/>
          <w:rtl/>
        </w:rPr>
        <w:t xml:space="preserve">עלולה </w:t>
      </w:r>
      <w:r w:rsidR="00F64ABC">
        <w:rPr>
          <w:rFonts w:cs="David" w:hint="cs"/>
          <w:sz w:val="24"/>
          <w:szCs w:val="24"/>
          <w:rtl/>
        </w:rPr>
        <w:t>לע</w:t>
      </w:r>
      <w:r w:rsidR="003964E7">
        <w:rPr>
          <w:rFonts w:cs="David" w:hint="cs"/>
          <w:sz w:val="24"/>
          <w:szCs w:val="24"/>
          <w:rtl/>
        </w:rPr>
        <w:t>י</w:t>
      </w:r>
      <w:r w:rsidR="00F64ABC">
        <w:rPr>
          <w:rFonts w:cs="David" w:hint="cs"/>
          <w:sz w:val="24"/>
          <w:szCs w:val="24"/>
          <w:rtl/>
        </w:rPr>
        <w:t xml:space="preserve">תים </w:t>
      </w:r>
      <w:r w:rsidR="004D5728">
        <w:rPr>
          <w:rFonts w:cs="David" w:hint="cs"/>
          <w:sz w:val="24"/>
          <w:szCs w:val="24"/>
          <w:rtl/>
        </w:rPr>
        <w:t>ל</w:t>
      </w:r>
      <w:r w:rsidR="00293F02">
        <w:rPr>
          <w:rFonts w:cs="David" w:hint="cs"/>
          <w:sz w:val="24"/>
          <w:szCs w:val="24"/>
          <w:rtl/>
        </w:rPr>
        <w:t>חט</w:t>
      </w:r>
      <w:r w:rsidR="004D5728">
        <w:rPr>
          <w:rFonts w:cs="David" w:hint="cs"/>
          <w:sz w:val="24"/>
          <w:szCs w:val="24"/>
          <w:rtl/>
        </w:rPr>
        <w:t>ו</w:t>
      </w:r>
      <w:r w:rsidR="00293F02">
        <w:rPr>
          <w:rFonts w:cs="David" w:hint="cs"/>
          <w:sz w:val="24"/>
          <w:szCs w:val="24"/>
          <w:rtl/>
        </w:rPr>
        <w:t>א למטרה שלשמה הוטל</w:t>
      </w:r>
      <w:r w:rsidR="004D5728">
        <w:rPr>
          <w:rFonts w:cs="David" w:hint="cs"/>
          <w:sz w:val="24"/>
          <w:szCs w:val="24"/>
          <w:rtl/>
        </w:rPr>
        <w:t xml:space="preserve"> העיצום</w:t>
      </w:r>
      <w:r w:rsidR="00293F02">
        <w:rPr>
          <w:rFonts w:cs="David" w:hint="cs"/>
          <w:sz w:val="24"/>
          <w:szCs w:val="24"/>
          <w:rtl/>
        </w:rPr>
        <w:t xml:space="preserve"> </w:t>
      </w:r>
      <w:r w:rsidR="00E210BF">
        <w:rPr>
          <w:rFonts w:cs="David" w:hint="cs"/>
          <w:sz w:val="24"/>
          <w:szCs w:val="24"/>
          <w:rtl/>
        </w:rPr>
        <w:t>מלכתחילה</w:t>
      </w:r>
      <w:r w:rsidR="00ED24F6">
        <w:rPr>
          <w:rFonts w:cs="David" w:hint="cs"/>
          <w:sz w:val="24"/>
          <w:szCs w:val="24"/>
          <w:rtl/>
        </w:rPr>
        <w:t xml:space="preserve"> -</w:t>
      </w:r>
      <w:r w:rsidR="00E210BF">
        <w:rPr>
          <w:rFonts w:cs="David" w:hint="cs"/>
          <w:sz w:val="24"/>
          <w:szCs w:val="24"/>
          <w:rtl/>
        </w:rPr>
        <w:t xml:space="preserve"> </w:t>
      </w:r>
      <w:r w:rsidR="00ED24F6">
        <w:rPr>
          <w:rFonts w:cs="David" w:hint="cs"/>
          <w:sz w:val="24"/>
          <w:szCs w:val="24"/>
          <w:rtl/>
        </w:rPr>
        <w:t xml:space="preserve">השמירה על התחרות ומניעת פגיעה בה. </w:t>
      </w:r>
      <w:r w:rsidRPr="00CD3205">
        <w:rPr>
          <w:rFonts w:cs="David" w:hint="cs"/>
          <w:sz w:val="24"/>
          <w:szCs w:val="24"/>
          <w:rtl/>
        </w:rPr>
        <w:t xml:space="preserve">על כן, </w:t>
      </w:r>
      <w:r w:rsidR="00052497">
        <w:rPr>
          <w:rFonts w:cs="David" w:hint="cs"/>
          <w:sz w:val="24"/>
          <w:szCs w:val="24"/>
          <w:rtl/>
        </w:rPr>
        <w:t>אם</w:t>
      </w:r>
      <w:r w:rsidRPr="00CD3205">
        <w:rPr>
          <w:rFonts w:cs="David" w:hint="cs"/>
          <w:sz w:val="24"/>
          <w:szCs w:val="24"/>
          <w:rtl/>
        </w:rPr>
        <w:t xml:space="preserve"> מתקיים חשש שכתוצאה מהעיצום אשר יוטל על תאגיד יגיע זה </w:t>
      </w:r>
      <w:r w:rsidR="00436416">
        <w:rPr>
          <w:rFonts w:cs="David" w:hint="cs"/>
          <w:sz w:val="24"/>
          <w:szCs w:val="24"/>
          <w:rtl/>
        </w:rPr>
        <w:t>ל</w:t>
      </w:r>
      <w:r w:rsidRPr="00CD3205">
        <w:rPr>
          <w:rFonts w:cs="David" w:hint="cs"/>
          <w:sz w:val="24"/>
          <w:szCs w:val="24"/>
          <w:rtl/>
        </w:rPr>
        <w:t>מצב של חדלות פירעון</w:t>
      </w:r>
      <w:r w:rsidR="00436416" w:rsidRPr="00436416">
        <w:rPr>
          <w:rFonts w:cs="David" w:hint="cs"/>
          <w:sz w:val="24"/>
          <w:szCs w:val="24"/>
          <w:rtl/>
        </w:rPr>
        <w:t xml:space="preserve"> </w:t>
      </w:r>
      <w:r w:rsidR="00436416">
        <w:rPr>
          <w:rFonts w:cs="David" w:hint="cs"/>
          <w:sz w:val="24"/>
          <w:szCs w:val="24"/>
          <w:rtl/>
        </w:rPr>
        <w:t>או תופסק פעילותו</w:t>
      </w:r>
      <w:r w:rsidRPr="00CD3205">
        <w:rPr>
          <w:rFonts w:cs="David" w:hint="cs"/>
          <w:sz w:val="24"/>
          <w:szCs w:val="24"/>
          <w:rtl/>
        </w:rPr>
        <w:t>, תשקול הממונה היבט זה בקבע</w:t>
      </w:r>
      <w:r w:rsidR="00EC1C4B">
        <w:rPr>
          <w:rFonts w:cs="David" w:hint="cs"/>
          <w:sz w:val="24"/>
          <w:szCs w:val="24"/>
          <w:rtl/>
        </w:rPr>
        <w:t>ה</w:t>
      </w:r>
      <w:r w:rsidRPr="00CD3205">
        <w:rPr>
          <w:rFonts w:cs="David" w:hint="cs"/>
          <w:sz w:val="24"/>
          <w:szCs w:val="24"/>
          <w:rtl/>
        </w:rPr>
        <w:t xml:space="preserve"> את גובה העיצום. </w:t>
      </w:r>
    </w:p>
    <w:p w14:paraId="1D2E45DD" w14:textId="5BD2FCD9" w:rsidR="0058468C" w:rsidRPr="00CD3205" w:rsidRDefault="0058468C" w:rsidP="00B32B17">
      <w:pPr>
        <w:tabs>
          <w:tab w:val="left" w:pos="986"/>
        </w:tabs>
        <w:spacing w:line="360" w:lineRule="auto"/>
        <w:ind w:left="986"/>
        <w:jc w:val="both"/>
        <w:rPr>
          <w:rFonts w:cs="David"/>
          <w:sz w:val="24"/>
          <w:szCs w:val="24"/>
          <w:rtl/>
        </w:rPr>
      </w:pPr>
      <w:r w:rsidRPr="00CD3205">
        <w:rPr>
          <w:rFonts w:cs="David" w:hint="cs"/>
          <w:sz w:val="24"/>
          <w:szCs w:val="24"/>
          <w:rtl/>
        </w:rPr>
        <w:t xml:space="preserve">הממונה הוסמכה בסעיף 50י לחוק לפרוס תשלום של עיצום כספי (עד עשרה תשלומים). על כן, השיקול בו עסקינן יהיה רלוונטי רק באותם מקרים בהם אין די בפריסת תשלומים כאמור כדי להסיר את החשש המשמעותי לחדלות הפירעון ויציאה מן השוק. </w:t>
      </w:r>
    </w:p>
    <w:p w14:paraId="0D71DA82" w14:textId="12FF5749" w:rsidR="000E3D5D" w:rsidRDefault="0058468C" w:rsidP="000A3B1D">
      <w:pPr>
        <w:tabs>
          <w:tab w:val="left" w:pos="986"/>
        </w:tabs>
        <w:spacing w:line="360" w:lineRule="auto"/>
        <w:ind w:left="986"/>
        <w:jc w:val="both"/>
        <w:rPr>
          <w:rFonts w:cs="David"/>
          <w:sz w:val="24"/>
          <w:szCs w:val="24"/>
          <w:rtl/>
        </w:rPr>
      </w:pPr>
      <w:r w:rsidRPr="00CD3205">
        <w:rPr>
          <w:rFonts w:cs="David" w:hint="cs"/>
          <w:sz w:val="24"/>
          <w:szCs w:val="24"/>
          <w:rtl/>
        </w:rPr>
        <w:t xml:space="preserve">על מנת ששיקול זה יובא בחשבון בקביעת גובה עיצום, </w:t>
      </w:r>
      <w:r w:rsidR="00881182">
        <w:rPr>
          <w:rFonts w:cs="David" w:hint="cs"/>
          <w:sz w:val="24"/>
          <w:szCs w:val="24"/>
          <w:rtl/>
        </w:rPr>
        <w:t>על המפר הטוען לכך</w:t>
      </w:r>
      <w:r w:rsidR="00881182" w:rsidRPr="00CD3205">
        <w:rPr>
          <w:rFonts w:cs="David" w:hint="cs"/>
          <w:sz w:val="24"/>
          <w:szCs w:val="24"/>
          <w:rtl/>
        </w:rPr>
        <w:t xml:space="preserve"> </w:t>
      </w:r>
      <w:r w:rsidRPr="00CD3205">
        <w:rPr>
          <w:rFonts w:cs="David" w:hint="cs"/>
          <w:sz w:val="24"/>
          <w:szCs w:val="24"/>
          <w:rtl/>
        </w:rPr>
        <w:t>להציג בפני הממונה את מלוא המידע הרלוונטי לעניין, כשהוא מגובה בראיות אובייקטיביות</w:t>
      </w:r>
      <w:r w:rsidR="00436416">
        <w:rPr>
          <w:rFonts w:cs="David" w:hint="cs"/>
          <w:sz w:val="24"/>
          <w:szCs w:val="24"/>
          <w:rtl/>
        </w:rPr>
        <w:t>.</w:t>
      </w:r>
      <w:r w:rsidR="000B00C7">
        <w:rPr>
          <w:rFonts w:cs="David" w:hint="cs"/>
          <w:sz w:val="24"/>
          <w:szCs w:val="24"/>
          <w:rtl/>
        </w:rPr>
        <w:t xml:space="preserve"> במקרים בהם ירים המפר את הנטל להוכיח כי כתוצאה מהטלת העיצום, </w:t>
      </w:r>
      <w:r w:rsidR="00436416" w:rsidRPr="00CD3205">
        <w:rPr>
          <w:rFonts w:cs="David" w:hint="cs"/>
          <w:sz w:val="24"/>
          <w:szCs w:val="24"/>
          <w:rtl/>
        </w:rPr>
        <w:t xml:space="preserve">קיומו הכלכלי </w:t>
      </w:r>
      <w:r w:rsidR="00436416">
        <w:rPr>
          <w:rFonts w:cs="David" w:hint="cs"/>
          <w:sz w:val="24"/>
          <w:szCs w:val="24"/>
          <w:rtl/>
        </w:rPr>
        <w:t>יעמוד בספק והדבר</w:t>
      </w:r>
      <w:r w:rsidR="00436416" w:rsidRPr="00CD3205">
        <w:rPr>
          <w:rFonts w:cs="David" w:hint="cs"/>
          <w:sz w:val="24"/>
          <w:szCs w:val="24"/>
          <w:rtl/>
        </w:rPr>
        <w:t xml:space="preserve"> </w:t>
      </w:r>
      <w:r w:rsidR="00436416">
        <w:rPr>
          <w:rFonts w:cs="David" w:hint="cs"/>
          <w:sz w:val="24"/>
          <w:szCs w:val="24"/>
          <w:rtl/>
        </w:rPr>
        <w:t>י</w:t>
      </w:r>
      <w:r w:rsidR="00436416" w:rsidRPr="00CD3205">
        <w:rPr>
          <w:rFonts w:cs="David" w:hint="cs"/>
          <w:sz w:val="24"/>
          <w:szCs w:val="24"/>
          <w:rtl/>
        </w:rPr>
        <w:t>וביל ליציאת</w:t>
      </w:r>
      <w:r w:rsidR="00436416">
        <w:rPr>
          <w:rFonts w:cs="David" w:hint="cs"/>
          <w:sz w:val="24"/>
          <w:szCs w:val="24"/>
          <w:rtl/>
        </w:rPr>
        <w:t>ו מן השוק</w:t>
      </w:r>
      <w:r w:rsidR="000B00C7">
        <w:rPr>
          <w:rFonts w:cs="David" w:hint="cs"/>
          <w:sz w:val="24"/>
          <w:szCs w:val="24"/>
          <w:rtl/>
        </w:rPr>
        <w:t>, עשוי הדבר ל</w:t>
      </w:r>
      <w:r w:rsidR="000A3B1D">
        <w:rPr>
          <w:rFonts w:cs="David" w:hint="cs"/>
          <w:sz w:val="24"/>
          <w:szCs w:val="24"/>
          <w:rtl/>
        </w:rPr>
        <w:t>הוביל</w:t>
      </w:r>
      <w:r w:rsidR="000B00C7">
        <w:rPr>
          <w:rFonts w:cs="David" w:hint="cs"/>
          <w:sz w:val="24"/>
          <w:szCs w:val="24"/>
          <w:rtl/>
        </w:rPr>
        <w:t xml:space="preserve"> להפחתה בשיעור העיצום, באופן שיבטיח כי העיצום לא יוביל לתוצאה האמורה. </w:t>
      </w:r>
      <w:r w:rsidRPr="00CD3205">
        <w:rPr>
          <w:rFonts w:cs="David" w:hint="cs"/>
          <w:sz w:val="24"/>
          <w:szCs w:val="24"/>
          <w:rtl/>
        </w:rPr>
        <w:t>הפסדים</w:t>
      </w:r>
      <w:r w:rsidR="000A3B1D">
        <w:rPr>
          <w:rFonts w:cs="David" w:hint="cs"/>
          <w:sz w:val="24"/>
          <w:szCs w:val="24"/>
          <w:rtl/>
        </w:rPr>
        <w:t xml:space="preserve"> מהם סובל התאגיד</w:t>
      </w:r>
      <w:r w:rsidRPr="00CD3205">
        <w:rPr>
          <w:rFonts w:cs="David" w:hint="cs"/>
          <w:sz w:val="24"/>
          <w:szCs w:val="24"/>
          <w:rtl/>
        </w:rPr>
        <w:t xml:space="preserve"> אינם</w:t>
      </w:r>
      <w:r>
        <w:rPr>
          <w:rFonts w:cs="David" w:hint="cs"/>
          <w:sz w:val="24"/>
          <w:szCs w:val="24"/>
          <w:rtl/>
        </w:rPr>
        <w:t xml:space="preserve"> מהווים </w:t>
      </w:r>
      <w:r w:rsidRPr="00CD3205">
        <w:rPr>
          <w:rFonts w:cs="David" w:hint="cs"/>
          <w:sz w:val="24"/>
          <w:szCs w:val="24"/>
          <w:rtl/>
        </w:rPr>
        <w:t>כשלעצמם שיקול לקולא.</w:t>
      </w:r>
    </w:p>
    <w:p w14:paraId="65CEBFB9" w14:textId="608E2CAF" w:rsidR="00242261" w:rsidRPr="00B27D80" w:rsidRDefault="00C911CC" w:rsidP="0022471D">
      <w:pPr>
        <w:pStyle w:val="Heading1"/>
        <w:numPr>
          <w:ilvl w:val="0"/>
          <w:numId w:val="32"/>
        </w:numPr>
      </w:pPr>
      <w:r w:rsidRPr="00B27D80">
        <w:rPr>
          <w:rFonts w:hint="cs"/>
          <w:rtl/>
        </w:rPr>
        <w:t xml:space="preserve">אופן </w:t>
      </w:r>
      <w:r w:rsidR="00D547DE" w:rsidRPr="00B27D80">
        <w:rPr>
          <w:rFonts w:hint="cs"/>
          <w:rtl/>
        </w:rPr>
        <w:t xml:space="preserve">קביעת סכום העיצום הכספי על </w:t>
      </w:r>
      <w:r w:rsidR="004E66DD">
        <w:rPr>
          <w:rFonts w:hint="cs"/>
          <w:rtl/>
        </w:rPr>
        <w:t>מפר יחיד</w:t>
      </w:r>
    </w:p>
    <w:p w14:paraId="179DBADB" w14:textId="31ABC5C6" w:rsidR="001B4719" w:rsidRPr="00CD3205" w:rsidRDefault="001B4719" w:rsidP="00224F2E">
      <w:pPr>
        <w:tabs>
          <w:tab w:val="left" w:pos="566"/>
        </w:tabs>
        <w:spacing w:line="360" w:lineRule="auto"/>
        <w:ind w:left="360"/>
        <w:jc w:val="both"/>
        <w:rPr>
          <w:rFonts w:cs="David"/>
          <w:sz w:val="24"/>
          <w:szCs w:val="24"/>
          <w:rtl/>
        </w:rPr>
      </w:pPr>
      <w:r w:rsidRPr="00CD3205">
        <w:rPr>
          <w:rFonts w:cs="David" w:hint="cs"/>
          <w:sz w:val="24"/>
          <w:szCs w:val="24"/>
          <w:rtl/>
        </w:rPr>
        <w:t>בטרם נתייחס לאופן קביעת סכום עיצום כספי שיוטל על מפר יחיד, נעמוד על השוני במדיניות האכיפה</w:t>
      </w:r>
      <w:r w:rsidR="00C84F5B" w:rsidRPr="00CD3205">
        <w:rPr>
          <w:rFonts w:cs="David" w:hint="cs"/>
          <w:sz w:val="24"/>
          <w:szCs w:val="24"/>
          <w:rtl/>
        </w:rPr>
        <w:t xml:space="preserve"> באמצעות הטלת עיצום כספי</w:t>
      </w:r>
      <w:r w:rsidRPr="00CD3205">
        <w:rPr>
          <w:rFonts w:cs="David" w:hint="cs"/>
          <w:sz w:val="24"/>
          <w:szCs w:val="24"/>
          <w:rtl/>
        </w:rPr>
        <w:t xml:space="preserve"> בה </w:t>
      </w:r>
      <w:r w:rsidR="00BC589E" w:rsidRPr="00CD3205">
        <w:rPr>
          <w:rFonts w:cs="David" w:hint="cs"/>
          <w:sz w:val="24"/>
          <w:szCs w:val="24"/>
          <w:rtl/>
        </w:rPr>
        <w:t>ת</w:t>
      </w:r>
      <w:r w:rsidRPr="00CD3205">
        <w:rPr>
          <w:rFonts w:cs="David" w:hint="cs"/>
          <w:sz w:val="24"/>
          <w:szCs w:val="24"/>
          <w:rtl/>
        </w:rPr>
        <w:t xml:space="preserve">נקוט הממונה בעניינו </w:t>
      </w:r>
      <w:r w:rsidR="00CC0C45">
        <w:rPr>
          <w:rFonts w:cs="David" w:hint="cs"/>
          <w:sz w:val="24"/>
          <w:szCs w:val="24"/>
          <w:rtl/>
        </w:rPr>
        <w:t xml:space="preserve">של תאגיד או בעל עסק שאינו </w:t>
      </w:r>
      <w:r w:rsidR="00224F2E">
        <w:rPr>
          <w:rFonts w:cs="David" w:hint="cs"/>
          <w:sz w:val="24"/>
          <w:szCs w:val="24"/>
          <w:rtl/>
        </w:rPr>
        <w:t>מאוגד</w:t>
      </w:r>
      <w:r w:rsidR="00CC0C45">
        <w:rPr>
          <w:rFonts w:cs="David" w:hint="cs"/>
          <w:sz w:val="24"/>
          <w:szCs w:val="24"/>
          <w:rtl/>
        </w:rPr>
        <w:t xml:space="preserve"> לבין </w:t>
      </w:r>
      <w:r w:rsidRPr="00CD3205">
        <w:rPr>
          <w:rFonts w:cs="David" w:hint="cs"/>
          <w:sz w:val="24"/>
          <w:szCs w:val="24"/>
          <w:rtl/>
        </w:rPr>
        <w:t>מפר יחיד</w:t>
      </w:r>
      <w:r w:rsidR="00CC0C45">
        <w:rPr>
          <w:rFonts w:cs="David" w:hint="cs"/>
          <w:sz w:val="24"/>
          <w:szCs w:val="24"/>
          <w:rtl/>
        </w:rPr>
        <w:t xml:space="preserve"> שהוא נושא משרה.</w:t>
      </w:r>
      <w:r w:rsidRPr="00CD3205">
        <w:rPr>
          <w:rFonts w:cs="David" w:hint="cs"/>
          <w:sz w:val="24"/>
          <w:szCs w:val="24"/>
          <w:rtl/>
        </w:rPr>
        <w:t xml:space="preserve"> </w:t>
      </w:r>
    </w:p>
    <w:p w14:paraId="19161131" w14:textId="411EC29D" w:rsidR="00C84F5B" w:rsidRPr="00CD3205" w:rsidRDefault="00C84F5B" w:rsidP="00701A4D">
      <w:pPr>
        <w:tabs>
          <w:tab w:val="left" w:pos="566"/>
        </w:tabs>
        <w:spacing w:line="360" w:lineRule="auto"/>
        <w:ind w:left="360"/>
        <w:jc w:val="both"/>
        <w:rPr>
          <w:rFonts w:cs="David"/>
          <w:sz w:val="24"/>
          <w:szCs w:val="24"/>
          <w:rtl/>
        </w:rPr>
      </w:pPr>
      <w:r w:rsidRPr="00CD3205">
        <w:rPr>
          <w:rFonts w:cs="David" w:hint="cs"/>
          <w:sz w:val="24"/>
          <w:szCs w:val="24"/>
          <w:rtl/>
        </w:rPr>
        <w:t xml:space="preserve">ככלל </w:t>
      </w:r>
      <w:r w:rsidR="001B4719" w:rsidRPr="00CD3205">
        <w:rPr>
          <w:rFonts w:cs="David" w:hint="cs"/>
          <w:sz w:val="24"/>
          <w:szCs w:val="24"/>
          <w:rtl/>
        </w:rPr>
        <w:t xml:space="preserve">עיצום </w:t>
      </w:r>
      <w:r w:rsidRPr="00CD3205">
        <w:rPr>
          <w:rFonts w:cs="David" w:hint="cs"/>
          <w:sz w:val="24"/>
          <w:szCs w:val="24"/>
          <w:rtl/>
        </w:rPr>
        <w:t>כספי יוטל על יחידים</w:t>
      </w:r>
      <w:r w:rsidR="001B4719" w:rsidRPr="00CD3205">
        <w:rPr>
          <w:rFonts w:cs="David" w:hint="cs"/>
          <w:sz w:val="24"/>
          <w:szCs w:val="24"/>
          <w:rtl/>
        </w:rPr>
        <w:t xml:space="preserve"> רק </w:t>
      </w:r>
      <w:r w:rsidR="003B68B7">
        <w:rPr>
          <w:rFonts w:cs="David" w:hint="cs"/>
          <w:sz w:val="24"/>
          <w:szCs w:val="24"/>
          <w:rtl/>
        </w:rPr>
        <w:t>אם</w:t>
      </w:r>
      <w:r w:rsidR="001B4719" w:rsidRPr="00CD3205">
        <w:rPr>
          <w:rFonts w:cs="David" w:hint="cs"/>
          <w:sz w:val="24"/>
          <w:szCs w:val="24"/>
          <w:rtl/>
        </w:rPr>
        <w:t xml:space="preserve"> ההפרה הקימה </w:t>
      </w:r>
      <w:r w:rsidR="001B4719" w:rsidRPr="00863B2A">
        <w:rPr>
          <w:rFonts w:cs="David" w:hint="cs"/>
          <w:sz w:val="24"/>
          <w:szCs w:val="24"/>
          <w:rtl/>
        </w:rPr>
        <w:t>פוטנציאל</w:t>
      </w:r>
      <w:r w:rsidR="001B4719" w:rsidRPr="00863B2A">
        <w:rPr>
          <w:rFonts w:cs="David"/>
          <w:sz w:val="24"/>
          <w:szCs w:val="24"/>
          <w:rtl/>
        </w:rPr>
        <w:t xml:space="preserve"> </w:t>
      </w:r>
      <w:r w:rsidR="001B4719" w:rsidRPr="00863B2A">
        <w:rPr>
          <w:rFonts w:cs="David" w:hint="cs"/>
          <w:sz w:val="24"/>
          <w:szCs w:val="24"/>
          <w:rtl/>
        </w:rPr>
        <w:t>לפגיעה</w:t>
      </w:r>
      <w:r w:rsidR="001B4719" w:rsidRPr="00863B2A">
        <w:rPr>
          <w:rFonts w:cs="David"/>
          <w:sz w:val="24"/>
          <w:szCs w:val="24"/>
          <w:rtl/>
        </w:rPr>
        <w:t xml:space="preserve"> </w:t>
      </w:r>
      <w:r w:rsidR="000A3B1D" w:rsidRPr="00863B2A">
        <w:rPr>
          <w:rFonts w:cs="David" w:hint="cs"/>
          <w:sz w:val="24"/>
          <w:szCs w:val="24"/>
          <w:rtl/>
        </w:rPr>
        <w:t>של</w:t>
      </w:r>
      <w:r w:rsidR="000A3B1D" w:rsidRPr="00863B2A">
        <w:rPr>
          <w:rFonts w:cs="David"/>
          <w:sz w:val="24"/>
          <w:szCs w:val="24"/>
          <w:rtl/>
        </w:rPr>
        <w:t xml:space="preserve"> </w:t>
      </w:r>
      <w:r w:rsidR="000A3B1D" w:rsidRPr="00863B2A">
        <w:rPr>
          <w:rFonts w:cs="David" w:hint="cs"/>
          <w:sz w:val="24"/>
          <w:szCs w:val="24"/>
          <w:rtl/>
        </w:rPr>
        <w:t>ממש</w:t>
      </w:r>
      <w:r w:rsidR="000A3B1D" w:rsidRPr="00863B2A">
        <w:rPr>
          <w:rFonts w:cs="David"/>
          <w:sz w:val="24"/>
          <w:szCs w:val="24"/>
          <w:rtl/>
        </w:rPr>
        <w:t xml:space="preserve"> </w:t>
      </w:r>
      <w:r w:rsidR="001B4719" w:rsidRPr="00863B2A">
        <w:rPr>
          <w:rFonts w:cs="David" w:hint="cs"/>
          <w:sz w:val="24"/>
          <w:szCs w:val="24"/>
          <w:rtl/>
        </w:rPr>
        <w:t>בתחרות</w:t>
      </w:r>
      <w:r w:rsidR="001B4719" w:rsidRPr="00CD3205">
        <w:rPr>
          <w:rFonts w:cs="David" w:hint="cs"/>
          <w:sz w:val="24"/>
          <w:szCs w:val="24"/>
          <w:rtl/>
        </w:rPr>
        <w:t xml:space="preserve"> וכן ניתן לעמוד בצורה ברורה ובהתאם לאמות המידה המקובלות בדין המנהלי על זהות היחידים שבי</w:t>
      </w:r>
      <w:r w:rsidRPr="00CD3205">
        <w:rPr>
          <w:rFonts w:cs="David" w:hint="cs"/>
          <w:sz w:val="24"/>
          <w:szCs w:val="24"/>
          <w:rtl/>
        </w:rPr>
        <w:t>צעו את ההפרה או שאחראים לביצועה</w:t>
      </w:r>
      <w:r w:rsidR="001B4719" w:rsidRPr="00CD3205">
        <w:rPr>
          <w:rFonts w:cs="David" w:hint="cs"/>
          <w:sz w:val="24"/>
          <w:szCs w:val="24"/>
          <w:rtl/>
        </w:rPr>
        <w:t xml:space="preserve">. </w:t>
      </w:r>
    </w:p>
    <w:p w14:paraId="7E9E5006" w14:textId="309F26D9" w:rsidR="001B4719" w:rsidRPr="00B27D80" w:rsidRDefault="001B4719" w:rsidP="004E66DD">
      <w:pPr>
        <w:tabs>
          <w:tab w:val="left" w:pos="566"/>
        </w:tabs>
        <w:spacing w:line="360" w:lineRule="auto"/>
        <w:ind w:left="360"/>
        <w:jc w:val="both"/>
        <w:rPr>
          <w:rFonts w:cs="David"/>
          <w:sz w:val="24"/>
          <w:szCs w:val="24"/>
        </w:rPr>
      </w:pPr>
      <w:r w:rsidRPr="00CD3205">
        <w:rPr>
          <w:rFonts w:cs="David" w:hint="cs"/>
          <w:sz w:val="24"/>
          <w:szCs w:val="24"/>
          <w:rtl/>
        </w:rPr>
        <w:t xml:space="preserve">האינטרס הציבורי במניעת פגיעה בתחרות באמצעות הציות לחוק מצדיק הטלת עיצום כספי בגין הפרות של החוק גם כאשר </w:t>
      </w:r>
      <w:r w:rsidR="00FB3827" w:rsidRPr="00863B2A">
        <w:rPr>
          <w:rFonts w:cs="David" w:hint="cs"/>
          <w:sz w:val="24"/>
          <w:szCs w:val="24"/>
          <w:rtl/>
        </w:rPr>
        <w:t>פוטנציאל</w:t>
      </w:r>
      <w:r w:rsidR="00FB3827" w:rsidRPr="00863B2A">
        <w:rPr>
          <w:rFonts w:cs="David"/>
          <w:sz w:val="24"/>
          <w:szCs w:val="24"/>
          <w:rtl/>
        </w:rPr>
        <w:t xml:space="preserve"> </w:t>
      </w:r>
      <w:r w:rsidR="009A7226" w:rsidRPr="00863B2A">
        <w:rPr>
          <w:rFonts w:cs="David" w:hint="cs"/>
          <w:sz w:val="24"/>
          <w:szCs w:val="24"/>
          <w:rtl/>
        </w:rPr>
        <w:t>הפגיעה</w:t>
      </w:r>
      <w:r w:rsidR="009A7226" w:rsidRPr="00863B2A">
        <w:rPr>
          <w:rFonts w:cs="David"/>
          <w:sz w:val="24"/>
          <w:szCs w:val="24"/>
          <w:rtl/>
        </w:rPr>
        <w:t xml:space="preserve"> </w:t>
      </w:r>
      <w:r w:rsidR="009A7226" w:rsidRPr="00863B2A">
        <w:rPr>
          <w:rFonts w:cs="David" w:hint="cs"/>
          <w:sz w:val="24"/>
          <w:szCs w:val="24"/>
          <w:rtl/>
        </w:rPr>
        <w:t>בתחרות</w:t>
      </w:r>
      <w:r w:rsidRPr="00863B2A">
        <w:rPr>
          <w:rFonts w:cs="David"/>
          <w:sz w:val="24"/>
          <w:szCs w:val="24"/>
          <w:rtl/>
        </w:rPr>
        <w:t xml:space="preserve"> </w:t>
      </w:r>
      <w:r w:rsidRPr="00863B2A">
        <w:rPr>
          <w:rFonts w:cs="David" w:hint="cs"/>
          <w:sz w:val="24"/>
          <w:szCs w:val="24"/>
          <w:rtl/>
        </w:rPr>
        <w:t>הטמון</w:t>
      </w:r>
      <w:r w:rsidRPr="00863B2A">
        <w:rPr>
          <w:rFonts w:cs="David"/>
          <w:sz w:val="24"/>
          <w:szCs w:val="24"/>
          <w:rtl/>
        </w:rPr>
        <w:t xml:space="preserve"> </w:t>
      </w:r>
      <w:r w:rsidRPr="00863B2A">
        <w:rPr>
          <w:rFonts w:cs="David" w:hint="cs"/>
          <w:sz w:val="24"/>
          <w:szCs w:val="24"/>
          <w:rtl/>
        </w:rPr>
        <w:t>בהפרה</w:t>
      </w:r>
      <w:r w:rsidRPr="00863B2A">
        <w:rPr>
          <w:rFonts w:cs="David"/>
          <w:sz w:val="24"/>
          <w:szCs w:val="24"/>
          <w:rtl/>
        </w:rPr>
        <w:t xml:space="preserve"> </w:t>
      </w:r>
      <w:r w:rsidRPr="00863B2A">
        <w:rPr>
          <w:rFonts w:cs="David" w:hint="cs"/>
          <w:sz w:val="24"/>
          <w:szCs w:val="24"/>
          <w:rtl/>
        </w:rPr>
        <w:t>נמוך</w:t>
      </w:r>
      <w:r w:rsidRPr="00863B2A">
        <w:rPr>
          <w:rFonts w:cs="David"/>
          <w:sz w:val="24"/>
          <w:szCs w:val="24"/>
          <w:rtl/>
        </w:rPr>
        <w:t xml:space="preserve"> </w:t>
      </w:r>
      <w:r w:rsidRPr="00863B2A">
        <w:rPr>
          <w:rFonts w:cs="David" w:hint="cs"/>
          <w:sz w:val="24"/>
          <w:szCs w:val="24"/>
          <w:rtl/>
        </w:rPr>
        <w:t>ביותר</w:t>
      </w:r>
      <w:r w:rsidR="009A7226" w:rsidRPr="00863B2A">
        <w:rPr>
          <w:rFonts w:cs="David"/>
          <w:sz w:val="24"/>
          <w:szCs w:val="24"/>
          <w:rtl/>
        </w:rPr>
        <w:t xml:space="preserve">, </w:t>
      </w:r>
      <w:r w:rsidR="009A7226" w:rsidRPr="00863B2A">
        <w:rPr>
          <w:rFonts w:cs="David" w:hint="cs"/>
          <w:sz w:val="24"/>
          <w:szCs w:val="24"/>
          <w:rtl/>
        </w:rPr>
        <w:t>ואינו</w:t>
      </w:r>
      <w:r w:rsidR="009A7226" w:rsidRPr="00863B2A">
        <w:rPr>
          <w:rFonts w:cs="David"/>
          <w:sz w:val="24"/>
          <w:szCs w:val="24"/>
          <w:rtl/>
        </w:rPr>
        <w:t xml:space="preserve"> </w:t>
      </w:r>
      <w:r w:rsidR="009A7226" w:rsidRPr="00863B2A">
        <w:rPr>
          <w:rFonts w:cs="David" w:hint="cs"/>
          <w:sz w:val="24"/>
          <w:szCs w:val="24"/>
          <w:rtl/>
        </w:rPr>
        <w:t>עולה</w:t>
      </w:r>
      <w:r w:rsidR="009A7226" w:rsidRPr="00863B2A">
        <w:rPr>
          <w:rFonts w:cs="David"/>
          <w:sz w:val="24"/>
          <w:szCs w:val="24"/>
          <w:rtl/>
        </w:rPr>
        <w:t xml:space="preserve"> </w:t>
      </w:r>
      <w:r w:rsidR="009A7226" w:rsidRPr="00863B2A">
        <w:rPr>
          <w:rFonts w:cs="David" w:hint="cs"/>
          <w:sz w:val="24"/>
          <w:szCs w:val="24"/>
          <w:rtl/>
        </w:rPr>
        <w:t>כדי</w:t>
      </w:r>
      <w:r w:rsidR="009A7226" w:rsidRPr="00863B2A">
        <w:rPr>
          <w:rFonts w:cs="David"/>
          <w:sz w:val="24"/>
          <w:szCs w:val="24"/>
          <w:rtl/>
        </w:rPr>
        <w:t xml:space="preserve"> </w:t>
      </w:r>
      <w:r w:rsidR="009A7226" w:rsidRPr="00863B2A">
        <w:rPr>
          <w:rFonts w:cs="David" w:hint="cs"/>
          <w:sz w:val="24"/>
          <w:szCs w:val="24"/>
          <w:rtl/>
        </w:rPr>
        <w:t>פוטנציאל</w:t>
      </w:r>
      <w:r w:rsidR="009A7226" w:rsidRPr="00863B2A">
        <w:rPr>
          <w:rFonts w:cs="David"/>
          <w:sz w:val="24"/>
          <w:szCs w:val="24"/>
          <w:rtl/>
        </w:rPr>
        <w:t xml:space="preserve"> </w:t>
      </w:r>
      <w:r w:rsidR="009A7226" w:rsidRPr="00863B2A">
        <w:rPr>
          <w:rFonts w:cs="David" w:hint="cs"/>
          <w:sz w:val="24"/>
          <w:szCs w:val="24"/>
          <w:rtl/>
        </w:rPr>
        <w:t>לפגיעה</w:t>
      </w:r>
      <w:r w:rsidR="009A7226" w:rsidRPr="00863B2A">
        <w:rPr>
          <w:rFonts w:cs="David"/>
          <w:sz w:val="24"/>
          <w:szCs w:val="24"/>
          <w:rtl/>
        </w:rPr>
        <w:t xml:space="preserve"> </w:t>
      </w:r>
      <w:r w:rsidR="000A3B1D" w:rsidRPr="00863B2A">
        <w:rPr>
          <w:rFonts w:cs="David" w:hint="cs"/>
          <w:sz w:val="24"/>
          <w:szCs w:val="24"/>
          <w:rtl/>
        </w:rPr>
        <w:t>של</w:t>
      </w:r>
      <w:r w:rsidR="000A3B1D" w:rsidRPr="00863B2A">
        <w:rPr>
          <w:rFonts w:cs="David"/>
          <w:sz w:val="24"/>
          <w:szCs w:val="24"/>
          <w:rtl/>
        </w:rPr>
        <w:t xml:space="preserve"> </w:t>
      </w:r>
      <w:r w:rsidR="000A3B1D" w:rsidRPr="00863B2A">
        <w:rPr>
          <w:rFonts w:cs="David" w:hint="cs"/>
          <w:sz w:val="24"/>
          <w:szCs w:val="24"/>
          <w:rtl/>
        </w:rPr>
        <w:t>ממש</w:t>
      </w:r>
      <w:r w:rsidR="000A3B1D" w:rsidRPr="00863B2A">
        <w:rPr>
          <w:rFonts w:cs="David"/>
          <w:sz w:val="24"/>
          <w:szCs w:val="24"/>
          <w:rtl/>
        </w:rPr>
        <w:t xml:space="preserve"> </w:t>
      </w:r>
      <w:r w:rsidR="009A7226" w:rsidRPr="00863B2A">
        <w:rPr>
          <w:rFonts w:cs="David" w:hint="cs"/>
          <w:sz w:val="24"/>
          <w:szCs w:val="24"/>
          <w:rtl/>
        </w:rPr>
        <w:t>בתחרות</w:t>
      </w:r>
      <w:r w:rsidRPr="00CD3205">
        <w:rPr>
          <w:rFonts w:cs="David" w:hint="cs"/>
          <w:sz w:val="24"/>
          <w:szCs w:val="24"/>
          <w:rtl/>
        </w:rPr>
        <w:t xml:space="preserve">. יחד עם זאת, בהפרות מסוג זה </w:t>
      </w:r>
      <w:r w:rsidR="00175B4C" w:rsidRPr="00CD3205">
        <w:rPr>
          <w:rFonts w:cs="David" w:hint="cs"/>
          <w:sz w:val="24"/>
          <w:szCs w:val="24"/>
          <w:rtl/>
        </w:rPr>
        <w:t>סבורה הממונה</w:t>
      </w:r>
      <w:r w:rsidR="003B68B7">
        <w:rPr>
          <w:rFonts w:cs="David" w:hint="cs"/>
          <w:sz w:val="24"/>
          <w:szCs w:val="24"/>
          <w:rtl/>
        </w:rPr>
        <w:t>,</w:t>
      </w:r>
      <w:r w:rsidR="00175B4C" w:rsidRPr="00CD3205">
        <w:rPr>
          <w:rFonts w:cs="David" w:hint="cs"/>
          <w:sz w:val="24"/>
          <w:szCs w:val="24"/>
          <w:rtl/>
        </w:rPr>
        <w:t xml:space="preserve"> כי </w:t>
      </w:r>
      <w:r w:rsidRPr="00CD3205">
        <w:rPr>
          <w:rFonts w:cs="David" w:hint="cs"/>
          <w:sz w:val="24"/>
          <w:szCs w:val="24"/>
          <w:rtl/>
        </w:rPr>
        <w:t xml:space="preserve">האינטרס הציבורי יבוא על סיפוקו עם הטלת עיצום כספי על התאגיד </w:t>
      </w:r>
      <w:r w:rsidR="00175B4C" w:rsidRPr="00CD3205">
        <w:rPr>
          <w:rFonts w:cs="David" w:hint="cs"/>
          <w:sz w:val="24"/>
          <w:szCs w:val="24"/>
          <w:rtl/>
        </w:rPr>
        <w:t>ולפיכך, בנסיבות אלה,</w:t>
      </w:r>
      <w:r w:rsidR="00C84F5B" w:rsidRPr="00CD3205">
        <w:rPr>
          <w:rFonts w:cs="David" w:hint="cs"/>
          <w:sz w:val="24"/>
          <w:szCs w:val="24"/>
          <w:rtl/>
        </w:rPr>
        <w:t xml:space="preserve"> </w:t>
      </w:r>
      <w:r w:rsidR="00A468D4" w:rsidRPr="00CD3205">
        <w:rPr>
          <w:rFonts w:cs="David" w:hint="cs"/>
          <w:sz w:val="24"/>
          <w:szCs w:val="24"/>
          <w:rtl/>
        </w:rPr>
        <w:t>ת</w:t>
      </w:r>
      <w:r w:rsidR="00C84F5B" w:rsidRPr="00CD3205">
        <w:rPr>
          <w:rFonts w:cs="David" w:hint="cs"/>
          <w:sz w:val="24"/>
          <w:szCs w:val="24"/>
          <w:rtl/>
        </w:rPr>
        <w:t>מנע הממונה מהטלת עיצום כספי</w:t>
      </w:r>
      <w:r w:rsidRPr="00CD3205">
        <w:rPr>
          <w:rFonts w:cs="David" w:hint="cs"/>
          <w:sz w:val="24"/>
          <w:szCs w:val="24"/>
          <w:rtl/>
        </w:rPr>
        <w:t xml:space="preserve"> גם על יחידים</w:t>
      </w:r>
      <w:r w:rsidRPr="0013241C">
        <w:rPr>
          <w:rFonts w:cs="David"/>
          <w:sz w:val="24"/>
          <w:szCs w:val="24"/>
          <w:rtl/>
        </w:rPr>
        <w:t>.</w:t>
      </w:r>
      <w:r w:rsidRPr="001E6C75">
        <w:rPr>
          <w:rFonts w:cs="David" w:hint="cs"/>
          <w:sz w:val="24"/>
          <w:szCs w:val="24"/>
          <w:vertAlign w:val="superscript"/>
          <w:rtl/>
        </w:rPr>
        <w:t xml:space="preserve"> </w:t>
      </w:r>
    </w:p>
    <w:p w14:paraId="7CC54708" w14:textId="4E443D55" w:rsidR="00A468D4" w:rsidRPr="00826C4A" w:rsidRDefault="001B4719" w:rsidP="004E66DD">
      <w:pPr>
        <w:tabs>
          <w:tab w:val="left" w:pos="566"/>
        </w:tabs>
        <w:spacing w:line="360" w:lineRule="auto"/>
        <w:ind w:left="360"/>
        <w:jc w:val="both"/>
        <w:rPr>
          <w:rFonts w:cs="David"/>
          <w:sz w:val="24"/>
          <w:szCs w:val="24"/>
          <w:rtl/>
        </w:rPr>
      </w:pPr>
      <w:r w:rsidRPr="00CD3205">
        <w:rPr>
          <w:rFonts w:cs="David" w:hint="cs"/>
          <w:sz w:val="24"/>
          <w:szCs w:val="24"/>
          <w:rtl/>
        </w:rPr>
        <w:t xml:space="preserve">שונים הם פני הדברים </w:t>
      </w:r>
      <w:r w:rsidR="003B68B7">
        <w:rPr>
          <w:rFonts w:cs="David" w:hint="cs"/>
          <w:sz w:val="24"/>
          <w:szCs w:val="24"/>
          <w:rtl/>
        </w:rPr>
        <w:t>אם</w:t>
      </w:r>
      <w:r w:rsidRPr="00CD3205">
        <w:rPr>
          <w:rFonts w:cs="David" w:hint="cs"/>
          <w:sz w:val="24"/>
          <w:szCs w:val="24"/>
          <w:rtl/>
        </w:rPr>
        <w:t xml:space="preserve"> </w:t>
      </w:r>
      <w:r w:rsidR="00175B4C" w:rsidRPr="00CD3205">
        <w:rPr>
          <w:rFonts w:cs="David" w:hint="cs"/>
          <w:sz w:val="24"/>
          <w:szCs w:val="24"/>
          <w:rtl/>
        </w:rPr>
        <w:t>מדובר ב</w:t>
      </w:r>
      <w:r w:rsidRPr="00CD3205">
        <w:rPr>
          <w:rFonts w:cs="David" w:hint="cs"/>
          <w:sz w:val="24"/>
          <w:szCs w:val="24"/>
          <w:rtl/>
        </w:rPr>
        <w:t xml:space="preserve">הפרת חוק </w:t>
      </w:r>
      <w:r w:rsidR="00175B4C" w:rsidRPr="00CD3205">
        <w:rPr>
          <w:rFonts w:cs="David" w:hint="cs"/>
          <w:sz w:val="24"/>
          <w:szCs w:val="24"/>
          <w:rtl/>
        </w:rPr>
        <w:t>ה</w:t>
      </w:r>
      <w:r w:rsidRPr="00CD3205">
        <w:rPr>
          <w:rFonts w:cs="David" w:hint="cs"/>
          <w:sz w:val="24"/>
          <w:szCs w:val="24"/>
          <w:rtl/>
        </w:rPr>
        <w:t>מקימ</w:t>
      </w:r>
      <w:r w:rsidR="00175B4C" w:rsidRPr="00CD3205">
        <w:rPr>
          <w:rFonts w:cs="David" w:hint="cs"/>
          <w:sz w:val="24"/>
          <w:szCs w:val="24"/>
          <w:rtl/>
        </w:rPr>
        <w:t>ה</w:t>
      </w:r>
      <w:r w:rsidRPr="00CD3205">
        <w:rPr>
          <w:rFonts w:cs="David" w:hint="cs"/>
          <w:sz w:val="24"/>
          <w:szCs w:val="24"/>
          <w:rtl/>
        </w:rPr>
        <w:t xml:space="preserve"> </w:t>
      </w:r>
      <w:r w:rsidRPr="00863B2A">
        <w:rPr>
          <w:rFonts w:cs="David" w:hint="cs"/>
          <w:sz w:val="24"/>
          <w:szCs w:val="24"/>
          <w:rtl/>
        </w:rPr>
        <w:t>פוטנציאל</w:t>
      </w:r>
      <w:r w:rsidRPr="00863B2A">
        <w:rPr>
          <w:rFonts w:cs="David"/>
          <w:sz w:val="24"/>
          <w:szCs w:val="24"/>
          <w:rtl/>
        </w:rPr>
        <w:t xml:space="preserve"> </w:t>
      </w:r>
      <w:r w:rsidRPr="00863B2A">
        <w:rPr>
          <w:rFonts w:cs="David" w:hint="cs"/>
          <w:sz w:val="24"/>
          <w:szCs w:val="24"/>
          <w:rtl/>
        </w:rPr>
        <w:t>לפגיעה</w:t>
      </w:r>
      <w:r w:rsidRPr="00863B2A">
        <w:rPr>
          <w:rFonts w:cs="David"/>
          <w:sz w:val="24"/>
          <w:szCs w:val="24"/>
          <w:rtl/>
        </w:rPr>
        <w:t xml:space="preserve"> </w:t>
      </w:r>
      <w:r w:rsidR="000A3B1D" w:rsidRPr="00863B2A">
        <w:rPr>
          <w:rFonts w:cs="David" w:hint="cs"/>
          <w:sz w:val="24"/>
          <w:szCs w:val="24"/>
          <w:rtl/>
        </w:rPr>
        <w:t>של</w:t>
      </w:r>
      <w:r w:rsidR="000A3B1D" w:rsidRPr="00863B2A">
        <w:rPr>
          <w:rFonts w:cs="David"/>
          <w:sz w:val="24"/>
          <w:szCs w:val="24"/>
          <w:rtl/>
        </w:rPr>
        <w:t xml:space="preserve"> </w:t>
      </w:r>
      <w:r w:rsidR="000A3B1D" w:rsidRPr="00863B2A">
        <w:rPr>
          <w:rFonts w:cs="David" w:hint="cs"/>
          <w:sz w:val="24"/>
          <w:szCs w:val="24"/>
          <w:rtl/>
        </w:rPr>
        <w:t>ממש</w:t>
      </w:r>
      <w:r w:rsidR="000A3B1D" w:rsidRPr="00863B2A">
        <w:rPr>
          <w:rFonts w:cs="David"/>
          <w:sz w:val="24"/>
          <w:szCs w:val="24"/>
          <w:rtl/>
        </w:rPr>
        <w:t xml:space="preserve"> </w:t>
      </w:r>
      <w:r w:rsidRPr="00863B2A">
        <w:rPr>
          <w:rFonts w:cs="David" w:hint="cs"/>
          <w:sz w:val="24"/>
          <w:szCs w:val="24"/>
          <w:rtl/>
        </w:rPr>
        <w:t>בתחרות</w:t>
      </w:r>
      <w:r w:rsidRPr="00CD3205">
        <w:rPr>
          <w:rFonts w:cs="David" w:hint="cs"/>
          <w:sz w:val="24"/>
          <w:szCs w:val="24"/>
          <w:rtl/>
        </w:rPr>
        <w:t xml:space="preserve">. במקרים אלו, </w:t>
      </w:r>
      <w:r w:rsidR="00A468D4" w:rsidRPr="00CD3205">
        <w:rPr>
          <w:rFonts w:cs="David" w:hint="cs"/>
          <w:sz w:val="24"/>
          <w:szCs w:val="24"/>
          <w:rtl/>
        </w:rPr>
        <w:t xml:space="preserve">לעמדת הממונה, </w:t>
      </w:r>
      <w:r w:rsidRPr="00CD3205">
        <w:rPr>
          <w:rFonts w:cs="David" w:hint="cs"/>
          <w:sz w:val="24"/>
          <w:szCs w:val="24"/>
          <w:rtl/>
        </w:rPr>
        <w:t xml:space="preserve">האינטרס הציבורי מצדיק </w:t>
      </w:r>
      <w:r w:rsidR="00881182">
        <w:rPr>
          <w:rFonts w:cs="David" w:hint="cs"/>
          <w:sz w:val="24"/>
          <w:szCs w:val="24"/>
          <w:rtl/>
        </w:rPr>
        <w:t>הטלת עיצום כספי על יחידים</w:t>
      </w:r>
      <w:r w:rsidRPr="00CD3205">
        <w:rPr>
          <w:rFonts w:cs="David" w:hint="cs"/>
          <w:sz w:val="24"/>
          <w:szCs w:val="24"/>
          <w:rtl/>
        </w:rPr>
        <w:t>.</w:t>
      </w:r>
      <w:r w:rsidR="004E66DD" w:rsidRPr="00265E3F">
        <w:rPr>
          <w:rFonts w:cs="David"/>
          <w:sz w:val="24"/>
          <w:szCs w:val="24"/>
          <w:vertAlign w:val="superscript"/>
          <w:rtl/>
        </w:rPr>
        <w:footnoteReference w:id="7"/>
      </w:r>
    </w:p>
    <w:p w14:paraId="55D34FCA" w14:textId="3ED0570B" w:rsidR="00436416" w:rsidRDefault="00CC0C45" w:rsidP="00142B00">
      <w:pPr>
        <w:tabs>
          <w:tab w:val="left" w:pos="566"/>
        </w:tabs>
        <w:spacing w:line="360" w:lineRule="auto"/>
        <w:ind w:left="360"/>
        <w:jc w:val="both"/>
        <w:rPr>
          <w:rFonts w:cs="David"/>
          <w:sz w:val="24"/>
          <w:szCs w:val="24"/>
          <w:rtl/>
        </w:rPr>
      </w:pPr>
      <w:r>
        <w:rPr>
          <w:rFonts w:cs="David" w:hint="cs"/>
          <w:sz w:val="24"/>
          <w:szCs w:val="24"/>
          <w:rtl/>
        </w:rPr>
        <w:lastRenderedPageBreak/>
        <w:t>עם זאת,</w:t>
      </w:r>
      <w:r w:rsidR="00436416">
        <w:rPr>
          <w:rFonts w:cs="David" w:hint="cs"/>
          <w:sz w:val="24"/>
          <w:szCs w:val="24"/>
          <w:rtl/>
        </w:rPr>
        <w:t xml:space="preserve"> האמור לעיל מתייחס ליחידים שהם נושאי משרה בתאגיד מפר, ולא ליחידים המנהלים עסק</w:t>
      </w:r>
      <w:r w:rsidR="000A3B1D">
        <w:rPr>
          <w:rFonts w:cs="David" w:hint="cs"/>
          <w:sz w:val="24"/>
          <w:szCs w:val="24"/>
          <w:rtl/>
        </w:rPr>
        <w:t xml:space="preserve"> שאינו </w:t>
      </w:r>
      <w:r w:rsidR="0034633A">
        <w:rPr>
          <w:rFonts w:cs="David" w:hint="cs"/>
          <w:sz w:val="24"/>
          <w:szCs w:val="24"/>
          <w:rtl/>
        </w:rPr>
        <w:t>מאוגד</w:t>
      </w:r>
      <w:r w:rsidR="00436416">
        <w:rPr>
          <w:rFonts w:cs="David" w:hint="cs"/>
          <w:sz w:val="24"/>
          <w:szCs w:val="24"/>
          <w:rtl/>
        </w:rPr>
        <w:t>, לגביהם יתכן ויו</w:t>
      </w:r>
      <w:r w:rsidR="002A5DC0">
        <w:rPr>
          <w:rFonts w:cs="David" w:hint="cs"/>
          <w:sz w:val="24"/>
          <w:szCs w:val="24"/>
          <w:rtl/>
        </w:rPr>
        <w:t>טל</w:t>
      </w:r>
      <w:r w:rsidR="00436416">
        <w:rPr>
          <w:rFonts w:cs="David" w:hint="cs"/>
          <w:sz w:val="24"/>
          <w:szCs w:val="24"/>
          <w:rtl/>
        </w:rPr>
        <w:t xml:space="preserve"> עיצום כספי </w:t>
      </w:r>
      <w:r w:rsidR="00436416" w:rsidRPr="00863B2A">
        <w:rPr>
          <w:rFonts w:cs="David" w:hint="cs"/>
          <w:sz w:val="24"/>
          <w:szCs w:val="24"/>
          <w:rtl/>
        </w:rPr>
        <w:t>גם</w:t>
      </w:r>
      <w:r w:rsidR="00436416" w:rsidRPr="00863B2A">
        <w:rPr>
          <w:rFonts w:cs="David"/>
          <w:sz w:val="24"/>
          <w:szCs w:val="24"/>
          <w:rtl/>
        </w:rPr>
        <w:t xml:space="preserve"> </w:t>
      </w:r>
      <w:r w:rsidR="00436416" w:rsidRPr="00863B2A">
        <w:rPr>
          <w:rFonts w:cs="David" w:hint="cs"/>
          <w:sz w:val="24"/>
          <w:szCs w:val="24"/>
          <w:rtl/>
        </w:rPr>
        <w:t>אם</w:t>
      </w:r>
      <w:r w:rsidR="00436416" w:rsidRPr="00863B2A">
        <w:rPr>
          <w:rFonts w:cs="David"/>
          <w:sz w:val="24"/>
          <w:szCs w:val="24"/>
          <w:rtl/>
        </w:rPr>
        <w:t xml:space="preserve"> </w:t>
      </w:r>
      <w:r w:rsidR="00436416" w:rsidRPr="00863B2A">
        <w:rPr>
          <w:rFonts w:cs="David" w:hint="cs"/>
          <w:sz w:val="24"/>
          <w:szCs w:val="24"/>
          <w:rtl/>
        </w:rPr>
        <w:t>ההפרה</w:t>
      </w:r>
      <w:r w:rsidR="00436416" w:rsidRPr="00863B2A">
        <w:rPr>
          <w:rFonts w:cs="David"/>
          <w:sz w:val="24"/>
          <w:szCs w:val="24"/>
          <w:rtl/>
        </w:rPr>
        <w:t xml:space="preserve"> </w:t>
      </w:r>
      <w:r w:rsidR="00436416" w:rsidRPr="00863B2A">
        <w:rPr>
          <w:rFonts w:cs="David" w:hint="cs"/>
          <w:sz w:val="24"/>
          <w:szCs w:val="24"/>
          <w:rtl/>
        </w:rPr>
        <w:t>אינה</w:t>
      </w:r>
      <w:r w:rsidR="00436416" w:rsidRPr="00863B2A">
        <w:rPr>
          <w:rFonts w:cs="David"/>
          <w:sz w:val="24"/>
          <w:szCs w:val="24"/>
          <w:rtl/>
        </w:rPr>
        <w:t xml:space="preserve"> </w:t>
      </w:r>
      <w:r w:rsidR="00436416" w:rsidRPr="00863B2A">
        <w:rPr>
          <w:rFonts w:cs="David" w:hint="cs"/>
          <w:sz w:val="24"/>
          <w:szCs w:val="24"/>
          <w:rtl/>
        </w:rPr>
        <w:t>מקימה</w:t>
      </w:r>
      <w:r w:rsidR="00436416" w:rsidRPr="00863B2A">
        <w:rPr>
          <w:rFonts w:cs="David"/>
          <w:sz w:val="24"/>
          <w:szCs w:val="24"/>
          <w:rtl/>
        </w:rPr>
        <w:t xml:space="preserve"> </w:t>
      </w:r>
      <w:r w:rsidR="00436416" w:rsidRPr="00863B2A">
        <w:rPr>
          <w:rFonts w:cs="David" w:hint="cs"/>
          <w:sz w:val="24"/>
          <w:szCs w:val="24"/>
          <w:rtl/>
        </w:rPr>
        <w:t>פוטנציאל</w:t>
      </w:r>
      <w:r w:rsidR="00436416" w:rsidRPr="00863B2A">
        <w:rPr>
          <w:rFonts w:cs="David"/>
          <w:sz w:val="24"/>
          <w:szCs w:val="24"/>
          <w:rtl/>
        </w:rPr>
        <w:t xml:space="preserve"> </w:t>
      </w:r>
      <w:r w:rsidR="00436416" w:rsidRPr="00863B2A">
        <w:rPr>
          <w:rFonts w:cs="David" w:hint="cs"/>
          <w:sz w:val="24"/>
          <w:szCs w:val="24"/>
          <w:rtl/>
        </w:rPr>
        <w:t>לפגיעה</w:t>
      </w:r>
      <w:r w:rsidR="00142B00" w:rsidRPr="00863B2A">
        <w:rPr>
          <w:rFonts w:cs="David"/>
          <w:sz w:val="24"/>
          <w:szCs w:val="24"/>
          <w:rtl/>
        </w:rPr>
        <w:t xml:space="preserve"> </w:t>
      </w:r>
      <w:r w:rsidR="00142B00" w:rsidRPr="00863B2A">
        <w:rPr>
          <w:rFonts w:cs="David" w:hint="cs"/>
          <w:sz w:val="24"/>
          <w:szCs w:val="24"/>
          <w:rtl/>
        </w:rPr>
        <w:t>של</w:t>
      </w:r>
      <w:r w:rsidR="00142B00" w:rsidRPr="00863B2A">
        <w:rPr>
          <w:rFonts w:cs="David"/>
          <w:sz w:val="24"/>
          <w:szCs w:val="24"/>
          <w:rtl/>
        </w:rPr>
        <w:t xml:space="preserve"> </w:t>
      </w:r>
      <w:r w:rsidR="00142B00" w:rsidRPr="00863B2A">
        <w:rPr>
          <w:rFonts w:cs="David" w:hint="cs"/>
          <w:sz w:val="24"/>
          <w:szCs w:val="24"/>
          <w:rtl/>
        </w:rPr>
        <w:t>ממש</w:t>
      </w:r>
      <w:r w:rsidR="00436416" w:rsidRPr="00863B2A">
        <w:rPr>
          <w:rFonts w:cs="David"/>
          <w:sz w:val="24"/>
          <w:szCs w:val="24"/>
          <w:rtl/>
        </w:rPr>
        <w:t xml:space="preserve"> </w:t>
      </w:r>
      <w:r w:rsidR="00436416" w:rsidRPr="00863B2A">
        <w:rPr>
          <w:rFonts w:cs="David" w:hint="cs"/>
          <w:sz w:val="24"/>
          <w:szCs w:val="24"/>
          <w:rtl/>
        </w:rPr>
        <w:t>בתחרות</w:t>
      </w:r>
      <w:r w:rsidR="00436416">
        <w:rPr>
          <w:rFonts w:cs="David" w:hint="cs"/>
          <w:sz w:val="24"/>
          <w:szCs w:val="24"/>
          <w:rtl/>
        </w:rPr>
        <w:t>.</w:t>
      </w:r>
    </w:p>
    <w:p w14:paraId="3742FD23" w14:textId="58B5F978" w:rsidR="00C911CC" w:rsidRPr="00CD3205" w:rsidRDefault="00052497" w:rsidP="00052497">
      <w:pPr>
        <w:tabs>
          <w:tab w:val="left" w:pos="566"/>
        </w:tabs>
        <w:spacing w:line="360" w:lineRule="auto"/>
        <w:ind w:left="360"/>
        <w:jc w:val="both"/>
        <w:rPr>
          <w:rFonts w:cs="David"/>
          <w:sz w:val="24"/>
          <w:szCs w:val="24"/>
          <w:rtl/>
        </w:rPr>
      </w:pPr>
      <w:r>
        <w:rPr>
          <w:rFonts w:cs="David" w:hint="cs"/>
          <w:sz w:val="24"/>
          <w:szCs w:val="24"/>
          <w:rtl/>
        </w:rPr>
        <w:t>אם</w:t>
      </w:r>
      <w:r w:rsidR="00175B4C" w:rsidRPr="00CD3205">
        <w:rPr>
          <w:rFonts w:cs="David" w:hint="cs"/>
          <w:sz w:val="24"/>
          <w:szCs w:val="24"/>
          <w:rtl/>
        </w:rPr>
        <w:t xml:space="preserve"> מצא</w:t>
      </w:r>
      <w:r w:rsidR="001856DC">
        <w:rPr>
          <w:rFonts w:cs="David" w:hint="cs"/>
          <w:sz w:val="24"/>
          <w:szCs w:val="24"/>
          <w:rtl/>
        </w:rPr>
        <w:t>ה</w:t>
      </w:r>
      <w:r w:rsidR="00175B4C" w:rsidRPr="00CD3205">
        <w:rPr>
          <w:rFonts w:cs="David" w:hint="cs"/>
          <w:sz w:val="24"/>
          <w:szCs w:val="24"/>
          <w:rtl/>
        </w:rPr>
        <w:t xml:space="preserve"> הממונה כי יש להטיל עיצום על מפר יחיד, </w:t>
      </w:r>
      <w:r w:rsidR="00C823C4" w:rsidRPr="00CD3205">
        <w:rPr>
          <w:rFonts w:cs="David" w:hint="cs"/>
          <w:sz w:val="24"/>
          <w:szCs w:val="24"/>
          <w:rtl/>
        </w:rPr>
        <w:t xml:space="preserve">אופן </w:t>
      </w:r>
      <w:r w:rsidR="00A47750" w:rsidRPr="00CD3205">
        <w:rPr>
          <w:rFonts w:cs="David" w:hint="cs"/>
          <w:sz w:val="24"/>
          <w:szCs w:val="24"/>
          <w:rtl/>
        </w:rPr>
        <w:t xml:space="preserve">קביעת </w:t>
      </w:r>
      <w:r w:rsidR="00175B4C" w:rsidRPr="00CD3205">
        <w:rPr>
          <w:rFonts w:cs="David" w:hint="cs"/>
          <w:sz w:val="24"/>
          <w:szCs w:val="24"/>
          <w:rtl/>
        </w:rPr>
        <w:t xml:space="preserve">גובה </w:t>
      </w:r>
      <w:r w:rsidR="00A47750" w:rsidRPr="00CD3205">
        <w:rPr>
          <w:rFonts w:cs="David" w:hint="cs"/>
          <w:sz w:val="24"/>
          <w:szCs w:val="24"/>
          <w:rtl/>
        </w:rPr>
        <w:t xml:space="preserve">העיצום </w:t>
      </w:r>
      <w:r w:rsidR="00C67FDA">
        <w:rPr>
          <w:rFonts w:cs="David" w:hint="cs"/>
          <w:sz w:val="24"/>
          <w:szCs w:val="24"/>
          <w:rtl/>
        </w:rPr>
        <w:t>יתבצע</w:t>
      </w:r>
      <w:r w:rsidR="00D547DE" w:rsidRPr="00CD3205">
        <w:rPr>
          <w:rFonts w:cs="David" w:hint="cs"/>
          <w:sz w:val="24"/>
          <w:szCs w:val="24"/>
          <w:rtl/>
        </w:rPr>
        <w:t xml:space="preserve"> </w:t>
      </w:r>
      <w:r w:rsidR="00C911CC" w:rsidRPr="00CD3205">
        <w:rPr>
          <w:rFonts w:cs="David" w:hint="cs"/>
          <w:sz w:val="24"/>
          <w:szCs w:val="24"/>
          <w:rtl/>
        </w:rPr>
        <w:t>ב</w:t>
      </w:r>
      <w:r w:rsidR="00D547DE" w:rsidRPr="00CD3205">
        <w:rPr>
          <w:rFonts w:cs="David" w:hint="cs"/>
          <w:sz w:val="24"/>
          <w:szCs w:val="24"/>
          <w:rtl/>
        </w:rPr>
        <w:t xml:space="preserve">דומה </w:t>
      </w:r>
      <w:r w:rsidR="00175B4C" w:rsidRPr="00CD3205">
        <w:rPr>
          <w:rFonts w:cs="David" w:hint="cs"/>
          <w:sz w:val="24"/>
          <w:szCs w:val="24"/>
          <w:rtl/>
        </w:rPr>
        <w:t>לאופן שהוצג</w:t>
      </w:r>
      <w:r w:rsidR="00D547DE" w:rsidRPr="00CD3205">
        <w:rPr>
          <w:rFonts w:cs="David" w:hint="cs"/>
          <w:sz w:val="24"/>
          <w:szCs w:val="24"/>
          <w:rtl/>
        </w:rPr>
        <w:t xml:space="preserve"> </w:t>
      </w:r>
      <w:r w:rsidR="00175B4C" w:rsidRPr="00CD3205">
        <w:rPr>
          <w:rFonts w:cs="David" w:hint="cs"/>
          <w:sz w:val="24"/>
          <w:szCs w:val="24"/>
          <w:rtl/>
        </w:rPr>
        <w:t>לעיל ביחס לתאגידים מפרים</w:t>
      </w:r>
      <w:r w:rsidR="00982ECD" w:rsidRPr="00CD3205">
        <w:rPr>
          <w:rFonts w:cs="David" w:hint="cs"/>
          <w:sz w:val="24"/>
          <w:szCs w:val="24"/>
          <w:rtl/>
        </w:rPr>
        <w:t>, בשינויים המחויבים</w:t>
      </w:r>
      <w:r w:rsidR="00175B4C" w:rsidRPr="00CD3205">
        <w:rPr>
          <w:rFonts w:cs="David" w:hint="cs"/>
          <w:sz w:val="24"/>
          <w:szCs w:val="24"/>
          <w:rtl/>
        </w:rPr>
        <w:t>, כדלקמן</w:t>
      </w:r>
      <w:r w:rsidR="00982ECD" w:rsidRPr="00CD3205">
        <w:rPr>
          <w:rFonts w:cs="David" w:hint="cs"/>
          <w:sz w:val="24"/>
          <w:szCs w:val="24"/>
          <w:rtl/>
        </w:rPr>
        <w:t xml:space="preserve">. </w:t>
      </w:r>
    </w:p>
    <w:p w14:paraId="1FF5EBAD" w14:textId="7452CDFC" w:rsidR="00C823C4" w:rsidRDefault="00D547DE" w:rsidP="006E12CF">
      <w:pPr>
        <w:tabs>
          <w:tab w:val="left" w:pos="566"/>
        </w:tabs>
        <w:spacing w:line="360" w:lineRule="auto"/>
        <w:ind w:left="360"/>
        <w:jc w:val="both"/>
        <w:rPr>
          <w:rFonts w:cs="David"/>
          <w:sz w:val="24"/>
          <w:szCs w:val="24"/>
          <w:rtl/>
        </w:rPr>
      </w:pPr>
      <w:r w:rsidRPr="00CD3205">
        <w:rPr>
          <w:rFonts w:cs="David" w:hint="cs"/>
          <w:sz w:val="24"/>
          <w:szCs w:val="24"/>
          <w:rtl/>
        </w:rPr>
        <w:t xml:space="preserve">נקודת המוצא לחישוב העיצום </w:t>
      </w:r>
      <w:r w:rsidR="00071B28" w:rsidRPr="00CD3205">
        <w:rPr>
          <w:rFonts w:cs="David" w:hint="cs"/>
          <w:sz w:val="24"/>
          <w:szCs w:val="24"/>
          <w:rtl/>
        </w:rPr>
        <w:t xml:space="preserve">על </w:t>
      </w:r>
      <w:r w:rsidR="00C911CC" w:rsidRPr="00CD3205">
        <w:rPr>
          <w:rFonts w:cs="David" w:hint="cs"/>
          <w:sz w:val="24"/>
          <w:szCs w:val="24"/>
          <w:rtl/>
        </w:rPr>
        <w:t>מפר יחיד</w:t>
      </w:r>
      <w:r w:rsidR="00071B28" w:rsidRPr="00CD3205">
        <w:rPr>
          <w:rFonts w:cs="David" w:hint="cs"/>
          <w:sz w:val="24"/>
          <w:szCs w:val="24"/>
          <w:rtl/>
        </w:rPr>
        <w:t xml:space="preserve"> </w:t>
      </w:r>
      <w:r w:rsidR="00052497">
        <w:rPr>
          <w:rFonts w:cs="David" w:hint="cs"/>
          <w:sz w:val="24"/>
          <w:szCs w:val="24"/>
          <w:rtl/>
        </w:rPr>
        <w:t>היא</w:t>
      </w:r>
      <w:r w:rsidR="00052497" w:rsidRPr="00CD3205">
        <w:rPr>
          <w:rFonts w:cs="David" w:hint="cs"/>
          <w:sz w:val="24"/>
          <w:szCs w:val="24"/>
          <w:rtl/>
        </w:rPr>
        <w:t xml:space="preserve"> </w:t>
      </w:r>
      <w:r w:rsidR="003C697E" w:rsidRPr="00CD3205">
        <w:rPr>
          <w:rFonts w:cs="David" w:hint="cs"/>
          <w:sz w:val="24"/>
          <w:szCs w:val="24"/>
          <w:rtl/>
        </w:rPr>
        <w:t>בקביעת</w:t>
      </w:r>
      <w:r w:rsidR="00071B28" w:rsidRPr="00CD3205">
        <w:rPr>
          <w:rFonts w:cs="David" w:hint="cs"/>
          <w:sz w:val="24"/>
          <w:szCs w:val="24"/>
          <w:rtl/>
        </w:rPr>
        <w:t xml:space="preserve"> גובה העיצום ה</w:t>
      </w:r>
      <w:r w:rsidR="009A5548">
        <w:rPr>
          <w:rFonts w:cs="David" w:hint="cs"/>
          <w:sz w:val="24"/>
          <w:szCs w:val="24"/>
          <w:rtl/>
        </w:rPr>
        <w:t>מ</w:t>
      </w:r>
      <w:r w:rsidR="009A051B" w:rsidRPr="00CD3205">
        <w:rPr>
          <w:rFonts w:cs="David" w:hint="cs"/>
          <w:sz w:val="24"/>
          <w:szCs w:val="24"/>
          <w:rtl/>
        </w:rPr>
        <w:t>רבי</w:t>
      </w:r>
      <w:r w:rsidR="00071B28" w:rsidRPr="00CD3205">
        <w:rPr>
          <w:rFonts w:cs="David" w:hint="cs"/>
          <w:sz w:val="24"/>
          <w:szCs w:val="24"/>
          <w:rtl/>
        </w:rPr>
        <w:t xml:space="preserve"> שניתן להטיל עליו</w:t>
      </w:r>
      <w:r w:rsidR="004B546A">
        <w:rPr>
          <w:rFonts w:cs="David" w:hint="cs"/>
          <w:sz w:val="24"/>
          <w:szCs w:val="24"/>
          <w:rtl/>
        </w:rPr>
        <w:t>. סכום העיצום המ</w:t>
      </w:r>
      <w:r w:rsidR="00142B00">
        <w:rPr>
          <w:rFonts w:cs="David" w:hint="cs"/>
          <w:sz w:val="24"/>
          <w:szCs w:val="24"/>
          <w:rtl/>
        </w:rPr>
        <w:t>רבי הקבוע בחוק עומד על</w:t>
      </w:r>
      <w:r w:rsidR="00071B28" w:rsidRPr="00CD3205">
        <w:rPr>
          <w:rFonts w:cs="David" w:hint="cs"/>
          <w:sz w:val="24"/>
          <w:szCs w:val="24"/>
          <w:rtl/>
        </w:rPr>
        <w:t xml:space="preserve"> מיליון ש"ח. </w:t>
      </w:r>
      <w:r w:rsidR="00142B00">
        <w:rPr>
          <w:rFonts w:cs="David" w:hint="cs"/>
          <w:sz w:val="24"/>
          <w:szCs w:val="24"/>
          <w:rtl/>
        </w:rPr>
        <w:t xml:space="preserve">יחד עם זאת, </w:t>
      </w:r>
      <w:r w:rsidR="00071B28" w:rsidRPr="00CD3205">
        <w:rPr>
          <w:rFonts w:cs="David" w:hint="cs"/>
          <w:sz w:val="24"/>
          <w:szCs w:val="24"/>
          <w:rtl/>
        </w:rPr>
        <w:t xml:space="preserve">הממונה </w:t>
      </w:r>
      <w:r w:rsidR="00701A4D">
        <w:rPr>
          <w:rFonts w:cs="David" w:hint="cs"/>
          <w:sz w:val="24"/>
          <w:szCs w:val="24"/>
          <w:rtl/>
        </w:rPr>
        <w:t>עשויה</w:t>
      </w:r>
      <w:r w:rsidR="00071B28" w:rsidRPr="00CD3205">
        <w:rPr>
          <w:rFonts w:cs="David" w:hint="cs"/>
          <w:sz w:val="24"/>
          <w:szCs w:val="24"/>
          <w:rtl/>
        </w:rPr>
        <w:t xml:space="preserve"> להפחית את הסכום האמור, </w:t>
      </w:r>
      <w:r w:rsidR="00134D4A">
        <w:rPr>
          <w:rFonts w:cs="David" w:hint="cs"/>
          <w:sz w:val="24"/>
          <w:szCs w:val="24"/>
          <w:rtl/>
        </w:rPr>
        <w:t xml:space="preserve">במקרים בהם ישכנע המפר כי </w:t>
      </w:r>
      <w:r w:rsidR="00071B28" w:rsidRPr="00CD3205">
        <w:rPr>
          <w:rFonts w:cs="David" w:hint="cs"/>
          <w:sz w:val="24"/>
          <w:szCs w:val="24"/>
          <w:rtl/>
        </w:rPr>
        <w:t xml:space="preserve">יכולתו הכלכלית </w:t>
      </w:r>
      <w:r w:rsidR="00134D4A">
        <w:rPr>
          <w:rFonts w:cs="David" w:hint="cs"/>
          <w:sz w:val="24"/>
          <w:szCs w:val="24"/>
          <w:rtl/>
        </w:rPr>
        <w:t>מצדיקה הפחתה כאמור</w:t>
      </w:r>
      <w:r w:rsidR="00071B28" w:rsidRPr="00CD3205">
        <w:rPr>
          <w:rFonts w:cs="David" w:hint="cs"/>
          <w:sz w:val="24"/>
          <w:szCs w:val="24"/>
          <w:rtl/>
        </w:rPr>
        <w:t xml:space="preserve">. </w:t>
      </w:r>
      <w:r w:rsidR="00134D4A">
        <w:rPr>
          <w:rFonts w:cs="David" w:hint="cs"/>
          <w:sz w:val="24"/>
          <w:szCs w:val="24"/>
          <w:rtl/>
        </w:rPr>
        <w:t>על המפר הטוען לכך</w:t>
      </w:r>
      <w:r w:rsidR="00134D4A" w:rsidRPr="00CD3205">
        <w:rPr>
          <w:rFonts w:cs="David" w:hint="cs"/>
          <w:sz w:val="24"/>
          <w:szCs w:val="24"/>
          <w:rtl/>
        </w:rPr>
        <w:t xml:space="preserve"> להציג בפני הממונה את מלוא המידע </w:t>
      </w:r>
      <w:r w:rsidR="00134D4A">
        <w:rPr>
          <w:rFonts w:cs="David" w:hint="cs"/>
          <w:sz w:val="24"/>
          <w:szCs w:val="24"/>
          <w:rtl/>
        </w:rPr>
        <w:t xml:space="preserve">בנוגע ליכולתו הכלכלית, </w:t>
      </w:r>
      <w:r w:rsidR="006E12CF">
        <w:rPr>
          <w:rFonts w:cs="David" w:hint="cs"/>
          <w:sz w:val="24"/>
          <w:szCs w:val="24"/>
          <w:rtl/>
        </w:rPr>
        <w:t xml:space="preserve">לרבות מידע בדבר נכסים שבבעלותו </w:t>
      </w:r>
      <w:r w:rsidR="00134D4A">
        <w:rPr>
          <w:rFonts w:cs="David" w:hint="cs"/>
          <w:sz w:val="24"/>
          <w:szCs w:val="24"/>
          <w:rtl/>
        </w:rPr>
        <w:t>ו</w:t>
      </w:r>
      <w:r w:rsidR="006E12CF">
        <w:rPr>
          <w:rFonts w:cs="David" w:hint="cs"/>
          <w:sz w:val="24"/>
          <w:szCs w:val="24"/>
          <w:rtl/>
        </w:rPr>
        <w:t>הכנסות שהופקו על ידו</w:t>
      </w:r>
      <w:r w:rsidR="00134D4A">
        <w:rPr>
          <w:rFonts w:cs="David" w:hint="cs"/>
          <w:sz w:val="24"/>
          <w:szCs w:val="24"/>
          <w:rtl/>
        </w:rPr>
        <w:t xml:space="preserve">, ובפרט </w:t>
      </w:r>
      <w:r w:rsidR="00C823C4" w:rsidRPr="00CD3205">
        <w:rPr>
          <w:rFonts w:cs="David" w:hint="cs"/>
          <w:sz w:val="24"/>
          <w:szCs w:val="24"/>
          <w:rtl/>
        </w:rPr>
        <w:t>הכנס</w:t>
      </w:r>
      <w:r w:rsidR="00134D4A">
        <w:rPr>
          <w:rFonts w:cs="David" w:hint="cs"/>
          <w:sz w:val="24"/>
          <w:szCs w:val="24"/>
          <w:rtl/>
        </w:rPr>
        <w:t>ו</w:t>
      </w:r>
      <w:r w:rsidR="00C823C4" w:rsidRPr="00CD3205">
        <w:rPr>
          <w:rFonts w:cs="David" w:hint="cs"/>
          <w:sz w:val="24"/>
          <w:szCs w:val="24"/>
          <w:rtl/>
        </w:rPr>
        <w:t>ת</w:t>
      </w:r>
      <w:r w:rsidR="00134D4A">
        <w:rPr>
          <w:rFonts w:cs="David" w:hint="cs"/>
          <w:sz w:val="24"/>
          <w:szCs w:val="24"/>
          <w:rtl/>
        </w:rPr>
        <w:t>י</w:t>
      </w:r>
      <w:r w:rsidR="00C823C4" w:rsidRPr="00CD3205">
        <w:rPr>
          <w:rFonts w:cs="David" w:hint="cs"/>
          <w:sz w:val="24"/>
          <w:szCs w:val="24"/>
          <w:rtl/>
        </w:rPr>
        <w:t xml:space="preserve">ו מתאגיד </w:t>
      </w:r>
      <w:r w:rsidR="005F7C00" w:rsidRPr="00CD3205">
        <w:rPr>
          <w:rFonts w:cs="David" w:hint="cs"/>
          <w:sz w:val="24"/>
          <w:szCs w:val="24"/>
          <w:rtl/>
        </w:rPr>
        <w:t>הקשור ל</w:t>
      </w:r>
      <w:r w:rsidR="001856DC">
        <w:rPr>
          <w:rFonts w:cs="David" w:hint="cs"/>
          <w:sz w:val="24"/>
          <w:szCs w:val="24"/>
          <w:rtl/>
        </w:rPr>
        <w:t>הפרה (כגון, תאגיד מפר</w:t>
      </w:r>
      <w:r w:rsidR="00C823C4" w:rsidRPr="00CD3205">
        <w:rPr>
          <w:rFonts w:cs="David" w:hint="cs"/>
          <w:sz w:val="24"/>
          <w:szCs w:val="24"/>
          <w:rtl/>
        </w:rPr>
        <w:t xml:space="preserve">, תאגיד קשור לתאגיד מפר), בין שהמדובר במשכורת, דיבידנד, </w:t>
      </w:r>
      <w:r w:rsidR="00052497">
        <w:rPr>
          <w:rFonts w:cs="David" w:hint="cs"/>
          <w:sz w:val="24"/>
          <w:szCs w:val="24"/>
          <w:rtl/>
        </w:rPr>
        <w:t>דמי ניהול</w:t>
      </w:r>
      <w:r w:rsidR="00052497" w:rsidRPr="00CD3205">
        <w:rPr>
          <w:rFonts w:cs="David" w:hint="cs"/>
          <w:sz w:val="24"/>
          <w:szCs w:val="24"/>
          <w:rtl/>
        </w:rPr>
        <w:t xml:space="preserve"> </w:t>
      </w:r>
      <w:r w:rsidR="00C823C4" w:rsidRPr="00CD3205">
        <w:rPr>
          <w:rFonts w:cs="David" w:hint="cs"/>
          <w:sz w:val="24"/>
          <w:szCs w:val="24"/>
          <w:rtl/>
        </w:rPr>
        <w:t xml:space="preserve">או </w:t>
      </w:r>
      <w:r w:rsidR="00881182">
        <w:rPr>
          <w:rFonts w:cs="David" w:hint="cs"/>
          <w:sz w:val="24"/>
          <w:szCs w:val="24"/>
          <w:rtl/>
        </w:rPr>
        <w:t>הכנסה</w:t>
      </w:r>
      <w:r w:rsidR="00881182" w:rsidRPr="00CD3205">
        <w:rPr>
          <w:rFonts w:cs="David" w:hint="cs"/>
          <w:sz w:val="24"/>
          <w:szCs w:val="24"/>
          <w:rtl/>
        </w:rPr>
        <w:t xml:space="preserve"> </w:t>
      </w:r>
      <w:r w:rsidR="00C823C4" w:rsidRPr="00CD3205">
        <w:rPr>
          <w:rFonts w:cs="David" w:hint="cs"/>
          <w:sz w:val="24"/>
          <w:szCs w:val="24"/>
          <w:rtl/>
        </w:rPr>
        <w:t xml:space="preserve">מסוג אחר, במישרין ובעקיפין. </w:t>
      </w:r>
    </w:p>
    <w:p w14:paraId="1825F9EE" w14:textId="6332A148" w:rsidR="00142B00" w:rsidRPr="00CD3205" w:rsidRDefault="00142B00" w:rsidP="009233C4">
      <w:pPr>
        <w:tabs>
          <w:tab w:val="left" w:pos="566"/>
        </w:tabs>
        <w:spacing w:line="360" w:lineRule="auto"/>
        <w:ind w:left="360"/>
        <w:jc w:val="both"/>
        <w:rPr>
          <w:rFonts w:cs="David"/>
          <w:sz w:val="24"/>
          <w:szCs w:val="24"/>
          <w:rtl/>
        </w:rPr>
      </w:pPr>
      <w:r w:rsidRPr="00A56A08">
        <w:rPr>
          <w:rFonts w:cs="David" w:hint="cs"/>
          <w:sz w:val="24"/>
          <w:szCs w:val="24"/>
          <w:rtl/>
        </w:rPr>
        <w:t>ככלל</w:t>
      </w:r>
      <w:r w:rsidRPr="00A56A08">
        <w:rPr>
          <w:rFonts w:cs="David"/>
          <w:sz w:val="24"/>
          <w:szCs w:val="24"/>
          <w:rtl/>
        </w:rPr>
        <w:t xml:space="preserve">, </w:t>
      </w:r>
      <w:r w:rsidRPr="00A56A08">
        <w:rPr>
          <w:rFonts w:cs="David" w:hint="cs"/>
          <w:sz w:val="24"/>
          <w:szCs w:val="24"/>
          <w:rtl/>
        </w:rPr>
        <w:t>ככל</w:t>
      </w:r>
      <w:r w:rsidRPr="00A56A08">
        <w:rPr>
          <w:rFonts w:cs="David"/>
          <w:sz w:val="24"/>
          <w:szCs w:val="24"/>
          <w:rtl/>
        </w:rPr>
        <w:t xml:space="preserve"> </w:t>
      </w:r>
      <w:r w:rsidRPr="00A56A08">
        <w:rPr>
          <w:rFonts w:cs="David" w:hint="cs"/>
          <w:sz w:val="24"/>
          <w:szCs w:val="24"/>
          <w:rtl/>
        </w:rPr>
        <w:t>שהכנסתו</w:t>
      </w:r>
      <w:r w:rsidRPr="00A56A08">
        <w:rPr>
          <w:rFonts w:cs="David"/>
          <w:sz w:val="24"/>
          <w:szCs w:val="24"/>
          <w:rtl/>
        </w:rPr>
        <w:t xml:space="preserve"> </w:t>
      </w:r>
      <w:r w:rsidRPr="00A56A08">
        <w:rPr>
          <w:rFonts w:cs="David" w:hint="cs"/>
          <w:sz w:val="24"/>
          <w:szCs w:val="24"/>
          <w:rtl/>
        </w:rPr>
        <w:t>החודשית</w:t>
      </w:r>
      <w:r w:rsidRPr="00A56A08">
        <w:rPr>
          <w:rFonts w:cs="David"/>
          <w:sz w:val="24"/>
          <w:szCs w:val="24"/>
          <w:rtl/>
        </w:rPr>
        <w:t xml:space="preserve"> </w:t>
      </w:r>
      <w:r w:rsidRPr="00A56A08">
        <w:rPr>
          <w:rFonts w:cs="David" w:hint="cs"/>
          <w:sz w:val="24"/>
          <w:szCs w:val="24"/>
          <w:rtl/>
        </w:rPr>
        <w:t>של</w:t>
      </w:r>
      <w:r w:rsidRPr="00A56A08">
        <w:rPr>
          <w:rFonts w:cs="David"/>
          <w:sz w:val="24"/>
          <w:szCs w:val="24"/>
          <w:rtl/>
        </w:rPr>
        <w:t xml:space="preserve"> </w:t>
      </w:r>
      <w:r w:rsidRPr="00A56A08">
        <w:rPr>
          <w:rFonts w:cs="David" w:hint="cs"/>
          <w:sz w:val="24"/>
          <w:szCs w:val="24"/>
          <w:rtl/>
        </w:rPr>
        <w:t>מפר</w:t>
      </w:r>
      <w:r w:rsidRPr="00A56A08">
        <w:rPr>
          <w:rFonts w:cs="David"/>
          <w:sz w:val="24"/>
          <w:szCs w:val="24"/>
          <w:rtl/>
        </w:rPr>
        <w:t xml:space="preserve"> </w:t>
      </w:r>
      <w:r w:rsidRPr="00A56A08">
        <w:rPr>
          <w:rFonts w:cs="David" w:hint="cs"/>
          <w:sz w:val="24"/>
          <w:szCs w:val="24"/>
          <w:rtl/>
        </w:rPr>
        <w:t>יחיד</w:t>
      </w:r>
      <w:r w:rsidRPr="00A56A08">
        <w:rPr>
          <w:rFonts w:cs="David"/>
          <w:sz w:val="24"/>
          <w:szCs w:val="24"/>
          <w:rtl/>
        </w:rPr>
        <w:t xml:space="preserve"> </w:t>
      </w:r>
      <w:r w:rsidRPr="00A56A08">
        <w:rPr>
          <w:rFonts w:cs="David" w:hint="cs"/>
          <w:sz w:val="24"/>
          <w:szCs w:val="24"/>
          <w:rtl/>
        </w:rPr>
        <w:t>אינה</w:t>
      </w:r>
      <w:r w:rsidRPr="00A56A08">
        <w:rPr>
          <w:rFonts w:cs="David"/>
          <w:sz w:val="24"/>
          <w:szCs w:val="24"/>
          <w:rtl/>
        </w:rPr>
        <w:t xml:space="preserve"> </w:t>
      </w:r>
      <w:r w:rsidRPr="00A56A08">
        <w:rPr>
          <w:rFonts w:cs="David" w:hint="cs"/>
          <w:sz w:val="24"/>
          <w:szCs w:val="24"/>
          <w:rtl/>
        </w:rPr>
        <w:t>עולה</w:t>
      </w:r>
      <w:r w:rsidRPr="00A56A08">
        <w:rPr>
          <w:rFonts w:cs="David"/>
          <w:sz w:val="24"/>
          <w:szCs w:val="24"/>
          <w:rtl/>
        </w:rPr>
        <w:t xml:space="preserve"> </w:t>
      </w:r>
      <w:r w:rsidRPr="00A56A08">
        <w:rPr>
          <w:rFonts w:cs="David" w:hint="cs"/>
          <w:sz w:val="24"/>
          <w:szCs w:val="24"/>
          <w:rtl/>
        </w:rPr>
        <w:t>על</w:t>
      </w:r>
      <w:r w:rsidRPr="00A56A08">
        <w:rPr>
          <w:rFonts w:cs="David"/>
          <w:sz w:val="24"/>
          <w:szCs w:val="24"/>
          <w:rtl/>
        </w:rPr>
        <w:t xml:space="preserve"> </w:t>
      </w:r>
      <w:r w:rsidRPr="00A56A08">
        <w:rPr>
          <w:rFonts w:cs="David" w:hint="cs"/>
          <w:sz w:val="24"/>
          <w:szCs w:val="24"/>
          <w:rtl/>
        </w:rPr>
        <w:t>פי</w:t>
      </w:r>
      <w:r w:rsidRPr="00A56A08">
        <w:rPr>
          <w:rFonts w:cs="David"/>
          <w:sz w:val="24"/>
          <w:szCs w:val="24"/>
          <w:rtl/>
        </w:rPr>
        <w:t xml:space="preserve"> </w:t>
      </w:r>
      <w:r w:rsidR="009233C4">
        <w:rPr>
          <w:rFonts w:cs="David" w:hint="cs"/>
          <w:sz w:val="24"/>
          <w:szCs w:val="24"/>
          <w:rtl/>
        </w:rPr>
        <w:t>שלושה</w:t>
      </w:r>
      <w:r w:rsidRPr="00A56A08">
        <w:rPr>
          <w:rFonts w:cs="David"/>
          <w:sz w:val="24"/>
          <w:szCs w:val="24"/>
          <w:rtl/>
        </w:rPr>
        <w:t xml:space="preserve"> </w:t>
      </w:r>
      <w:r w:rsidRPr="00A56A08">
        <w:rPr>
          <w:rFonts w:cs="David" w:hint="cs"/>
          <w:sz w:val="24"/>
          <w:szCs w:val="24"/>
          <w:rtl/>
        </w:rPr>
        <w:t>מהשכר</w:t>
      </w:r>
      <w:r w:rsidRPr="00A56A08">
        <w:rPr>
          <w:rFonts w:cs="David"/>
          <w:sz w:val="24"/>
          <w:szCs w:val="24"/>
          <w:rtl/>
        </w:rPr>
        <w:t xml:space="preserve"> </w:t>
      </w:r>
      <w:r w:rsidRPr="00A56A08">
        <w:rPr>
          <w:rFonts w:cs="David" w:hint="cs"/>
          <w:sz w:val="24"/>
          <w:szCs w:val="24"/>
          <w:rtl/>
        </w:rPr>
        <w:t>הממוצע</w:t>
      </w:r>
      <w:r w:rsidRPr="00A56A08">
        <w:rPr>
          <w:rFonts w:cs="David"/>
          <w:sz w:val="24"/>
          <w:szCs w:val="24"/>
          <w:rtl/>
        </w:rPr>
        <w:t xml:space="preserve"> </w:t>
      </w:r>
      <w:r w:rsidRPr="00A56A08">
        <w:rPr>
          <w:rFonts w:cs="David" w:hint="cs"/>
          <w:sz w:val="24"/>
          <w:szCs w:val="24"/>
          <w:rtl/>
        </w:rPr>
        <w:t>במשק</w:t>
      </w:r>
      <w:r w:rsidRPr="00A56A08">
        <w:rPr>
          <w:rFonts w:cs="David"/>
          <w:sz w:val="24"/>
          <w:szCs w:val="24"/>
          <w:rtl/>
        </w:rPr>
        <w:t xml:space="preserve">, </w:t>
      </w:r>
      <w:r w:rsidRPr="00A56A08">
        <w:rPr>
          <w:rFonts w:cs="David" w:hint="cs"/>
          <w:sz w:val="24"/>
          <w:szCs w:val="24"/>
          <w:rtl/>
        </w:rPr>
        <w:t>ובהעדר</w:t>
      </w:r>
      <w:r w:rsidRPr="00A56A08">
        <w:rPr>
          <w:rFonts w:cs="David"/>
          <w:sz w:val="24"/>
          <w:szCs w:val="24"/>
          <w:rtl/>
        </w:rPr>
        <w:t xml:space="preserve"> </w:t>
      </w:r>
      <w:r w:rsidRPr="00A56A08">
        <w:rPr>
          <w:rFonts w:cs="David" w:hint="cs"/>
          <w:sz w:val="24"/>
          <w:szCs w:val="24"/>
          <w:rtl/>
        </w:rPr>
        <w:t>הכנסות</w:t>
      </w:r>
      <w:r w:rsidRPr="00A56A08">
        <w:rPr>
          <w:rFonts w:cs="David"/>
          <w:sz w:val="24"/>
          <w:szCs w:val="24"/>
          <w:rtl/>
        </w:rPr>
        <w:t xml:space="preserve"> </w:t>
      </w:r>
      <w:r w:rsidRPr="00A56A08">
        <w:rPr>
          <w:rFonts w:cs="David" w:hint="cs"/>
          <w:sz w:val="24"/>
          <w:szCs w:val="24"/>
          <w:rtl/>
        </w:rPr>
        <w:t>או</w:t>
      </w:r>
      <w:r w:rsidRPr="00A56A08">
        <w:rPr>
          <w:rFonts w:cs="David"/>
          <w:sz w:val="24"/>
          <w:szCs w:val="24"/>
          <w:rtl/>
        </w:rPr>
        <w:t xml:space="preserve"> </w:t>
      </w:r>
      <w:r w:rsidRPr="00A56A08">
        <w:rPr>
          <w:rFonts w:cs="David" w:hint="cs"/>
          <w:sz w:val="24"/>
          <w:szCs w:val="24"/>
          <w:rtl/>
        </w:rPr>
        <w:t>נכסים</w:t>
      </w:r>
      <w:r w:rsidRPr="00A56A08">
        <w:rPr>
          <w:rFonts w:cs="David"/>
          <w:sz w:val="24"/>
          <w:szCs w:val="24"/>
          <w:rtl/>
        </w:rPr>
        <w:t xml:space="preserve"> </w:t>
      </w:r>
      <w:r w:rsidRPr="00A56A08">
        <w:rPr>
          <w:rFonts w:cs="David" w:hint="cs"/>
          <w:sz w:val="24"/>
          <w:szCs w:val="24"/>
          <w:rtl/>
        </w:rPr>
        <w:t>נוספים</w:t>
      </w:r>
      <w:r w:rsidRPr="00A56A08">
        <w:rPr>
          <w:rFonts w:cs="David"/>
          <w:sz w:val="24"/>
          <w:szCs w:val="24"/>
          <w:rtl/>
        </w:rPr>
        <w:t xml:space="preserve"> </w:t>
      </w:r>
      <w:r w:rsidRPr="00A56A08">
        <w:rPr>
          <w:rFonts w:cs="David" w:hint="cs"/>
          <w:sz w:val="24"/>
          <w:szCs w:val="24"/>
          <w:rtl/>
        </w:rPr>
        <w:t>משמעותיים</w:t>
      </w:r>
      <w:r w:rsidRPr="00A56A08">
        <w:rPr>
          <w:rFonts w:cs="David"/>
          <w:sz w:val="24"/>
          <w:szCs w:val="24"/>
          <w:rtl/>
        </w:rPr>
        <w:t xml:space="preserve">, </w:t>
      </w:r>
      <w:r w:rsidRPr="00A56A08">
        <w:rPr>
          <w:rFonts w:cs="David" w:hint="cs"/>
          <w:sz w:val="24"/>
          <w:szCs w:val="24"/>
          <w:rtl/>
        </w:rPr>
        <w:t>העיצום</w:t>
      </w:r>
      <w:r w:rsidRPr="00A56A08">
        <w:rPr>
          <w:rFonts w:cs="David"/>
          <w:sz w:val="24"/>
          <w:szCs w:val="24"/>
          <w:rtl/>
        </w:rPr>
        <w:t xml:space="preserve"> </w:t>
      </w:r>
      <w:r w:rsidR="00877128">
        <w:rPr>
          <w:rFonts w:cs="David" w:hint="cs"/>
          <w:sz w:val="24"/>
          <w:szCs w:val="24"/>
          <w:rtl/>
        </w:rPr>
        <w:t>המ</w:t>
      </w:r>
      <w:r w:rsidRPr="00A56A08">
        <w:rPr>
          <w:rFonts w:cs="David" w:hint="cs"/>
          <w:sz w:val="24"/>
          <w:szCs w:val="24"/>
          <w:rtl/>
        </w:rPr>
        <w:t>רבי</w:t>
      </w:r>
      <w:r w:rsidRPr="00A56A08">
        <w:rPr>
          <w:rFonts w:cs="David"/>
          <w:sz w:val="24"/>
          <w:szCs w:val="24"/>
          <w:rtl/>
        </w:rPr>
        <w:t xml:space="preserve"> </w:t>
      </w:r>
      <w:r w:rsidR="00441D2C">
        <w:rPr>
          <w:rFonts w:cs="David" w:hint="cs"/>
          <w:sz w:val="24"/>
          <w:szCs w:val="24"/>
          <w:rtl/>
        </w:rPr>
        <w:t xml:space="preserve">לא יעלה </w:t>
      </w:r>
      <w:r w:rsidRPr="00A56A08">
        <w:rPr>
          <w:rFonts w:cs="David" w:hint="cs"/>
          <w:sz w:val="24"/>
          <w:szCs w:val="24"/>
          <w:rtl/>
        </w:rPr>
        <w:t>על</w:t>
      </w:r>
      <w:r w:rsidRPr="00A56A08">
        <w:rPr>
          <w:rFonts w:cs="David"/>
          <w:sz w:val="24"/>
          <w:szCs w:val="24"/>
          <w:rtl/>
        </w:rPr>
        <w:t xml:space="preserve"> 200,000 </w:t>
      </w:r>
      <w:r w:rsidRPr="00A56A08">
        <w:rPr>
          <w:rFonts w:cs="David" w:hint="cs"/>
          <w:sz w:val="24"/>
          <w:szCs w:val="24"/>
          <w:rtl/>
        </w:rPr>
        <w:t>ש</w:t>
      </w:r>
      <w:r w:rsidRPr="00A56A08">
        <w:rPr>
          <w:rFonts w:cs="David"/>
          <w:sz w:val="24"/>
          <w:szCs w:val="24"/>
          <w:rtl/>
        </w:rPr>
        <w:t>"</w:t>
      </w:r>
      <w:r w:rsidRPr="00A56A08">
        <w:rPr>
          <w:rFonts w:cs="David" w:hint="cs"/>
          <w:sz w:val="24"/>
          <w:szCs w:val="24"/>
          <w:rtl/>
        </w:rPr>
        <w:t>ח</w:t>
      </w:r>
      <w:r w:rsidRPr="00A56A08">
        <w:rPr>
          <w:rFonts w:cs="David"/>
          <w:sz w:val="24"/>
          <w:szCs w:val="24"/>
          <w:rtl/>
        </w:rPr>
        <w:t>.</w:t>
      </w:r>
    </w:p>
    <w:p w14:paraId="385F1C06" w14:textId="6FE98D71" w:rsidR="006755F3" w:rsidRPr="00CD3205" w:rsidRDefault="00C823C4" w:rsidP="009C4B32">
      <w:pPr>
        <w:tabs>
          <w:tab w:val="left" w:pos="566"/>
        </w:tabs>
        <w:spacing w:line="360" w:lineRule="auto"/>
        <w:ind w:left="360"/>
        <w:jc w:val="both"/>
        <w:rPr>
          <w:rFonts w:cs="David"/>
          <w:sz w:val="24"/>
          <w:szCs w:val="24"/>
          <w:rtl/>
        </w:rPr>
      </w:pPr>
      <w:r w:rsidRPr="00CD3205">
        <w:rPr>
          <w:rFonts w:cs="David" w:hint="cs"/>
          <w:sz w:val="24"/>
          <w:szCs w:val="24"/>
          <w:rtl/>
        </w:rPr>
        <w:t xml:space="preserve">בשלב השני, </w:t>
      </w:r>
      <w:r w:rsidRPr="001E6C75">
        <w:rPr>
          <w:rFonts w:cs="David" w:hint="cs"/>
          <w:sz w:val="24"/>
          <w:szCs w:val="24"/>
          <w:rtl/>
        </w:rPr>
        <w:t>י</w:t>
      </w:r>
      <w:r w:rsidR="00655A24">
        <w:rPr>
          <w:rFonts w:cs="David" w:hint="cs"/>
          <w:sz w:val="24"/>
          <w:szCs w:val="24"/>
          <w:rtl/>
        </w:rPr>
        <w:t>י</w:t>
      </w:r>
      <w:r w:rsidRPr="001E6C75">
        <w:rPr>
          <w:rFonts w:cs="David" w:hint="cs"/>
          <w:sz w:val="24"/>
          <w:szCs w:val="24"/>
          <w:rtl/>
        </w:rPr>
        <w:t xml:space="preserve">קבע </w:t>
      </w:r>
      <w:r w:rsidR="006E12CF">
        <w:rPr>
          <w:rFonts w:cs="David" w:hint="cs"/>
          <w:sz w:val="24"/>
          <w:szCs w:val="24"/>
          <w:rtl/>
        </w:rPr>
        <w:t>שיעור</w:t>
      </w:r>
      <w:r w:rsidR="00982ECD" w:rsidRPr="00CD3205">
        <w:rPr>
          <w:rFonts w:cs="David" w:hint="cs"/>
          <w:sz w:val="24"/>
          <w:szCs w:val="24"/>
          <w:rtl/>
        </w:rPr>
        <w:t xml:space="preserve"> עיצום הבסיס </w:t>
      </w:r>
      <w:r w:rsidR="006755F3" w:rsidRPr="00CD3205">
        <w:rPr>
          <w:rFonts w:cs="David" w:hint="cs"/>
          <w:sz w:val="24"/>
          <w:szCs w:val="24"/>
          <w:rtl/>
        </w:rPr>
        <w:t>בהתאם ל</w:t>
      </w:r>
      <w:r w:rsidR="00982ECD" w:rsidRPr="00CD3205">
        <w:rPr>
          <w:rFonts w:cs="David" w:hint="cs"/>
          <w:sz w:val="24"/>
          <w:szCs w:val="24"/>
          <w:rtl/>
        </w:rPr>
        <w:t>חומרת ההפרה ופוטנציאל הפגיעה בתחרות</w:t>
      </w:r>
      <w:r w:rsidR="006755F3" w:rsidRPr="00CD3205">
        <w:rPr>
          <w:rFonts w:cs="David" w:hint="cs"/>
          <w:sz w:val="24"/>
          <w:szCs w:val="24"/>
          <w:rtl/>
        </w:rPr>
        <w:t xml:space="preserve"> הגלום בה, כפי שהוערכה על ידי הממונה</w:t>
      </w:r>
      <w:r w:rsidRPr="00CD3205">
        <w:rPr>
          <w:rFonts w:cs="David" w:hint="cs"/>
          <w:sz w:val="24"/>
          <w:szCs w:val="24"/>
          <w:rtl/>
        </w:rPr>
        <w:t>.</w:t>
      </w:r>
      <w:r w:rsidR="006E12CF">
        <w:rPr>
          <w:rFonts w:cs="David" w:hint="cs"/>
          <w:sz w:val="24"/>
          <w:szCs w:val="24"/>
          <w:rtl/>
        </w:rPr>
        <w:t xml:space="preserve"> כפי שצוין בסעיף ד</w:t>
      </w:r>
      <w:r w:rsidR="00C51D91">
        <w:rPr>
          <w:rFonts w:cs="David" w:hint="cs"/>
          <w:sz w:val="24"/>
          <w:szCs w:val="24"/>
          <w:rtl/>
        </w:rPr>
        <w:t>2 לעיל, ככלל</w:t>
      </w:r>
      <w:r w:rsidR="006E12CF">
        <w:rPr>
          <w:rFonts w:cs="David" w:hint="cs"/>
          <w:sz w:val="24"/>
          <w:szCs w:val="24"/>
          <w:rtl/>
        </w:rPr>
        <w:t xml:space="preserve"> י</w:t>
      </w:r>
      <w:r w:rsidR="00655A24">
        <w:rPr>
          <w:rFonts w:cs="David" w:hint="cs"/>
          <w:sz w:val="24"/>
          <w:szCs w:val="24"/>
          <w:rtl/>
        </w:rPr>
        <w:t>י</w:t>
      </w:r>
      <w:r w:rsidR="006E12CF">
        <w:rPr>
          <w:rFonts w:cs="David" w:hint="cs"/>
          <w:sz w:val="24"/>
          <w:szCs w:val="24"/>
          <w:rtl/>
        </w:rPr>
        <w:t xml:space="preserve">קבע בשלב זה שיעור עיצום בסיס זהה ביחס לכל אחד מהמפרים שלקחו חלק בהפרה. עם זאת, </w:t>
      </w:r>
      <w:r w:rsidR="00C605FC">
        <w:rPr>
          <w:rFonts w:cs="David" w:hint="cs"/>
          <w:sz w:val="24"/>
          <w:szCs w:val="24"/>
          <w:rtl/>
        </w:rPr>
        <w:t xml:space="preserve">במקרים בהם </w:t>
      </w:r>
      <w:r w:rsidR="006E12CF">
        <w:rPr>
          <w:rFonts w:cs="David" w:hint="cs"/>
          <w:sz w:val="24"/>
          <w:szCs w:val="24"/>
          <w:rtl/>
        </w:rPr>
        <w:t xml:space="preserve">נושאי משרה </w:t>
      </w:r>
      <w:r w:rsidR="009C4B32">
        <w:rPr>
          <w:rFonts w:cs="David" w:hint="cs"/>
          <w:sz w:val="24"/>
          <w:szCs w:val="24"/>
          <w:rtl/>
        </w:rPr>
        <w:t>היו מעורבים בהפרה</w:t>
      </w:r>
      <w:r w:rsidR="00C605FC">
        <w:rPr>
          <w:rFonts w:cs="David" w:hint="cs"/>
          <w:sz w:val="24"/>
          <w:szCs w:val="24"/>
          <w:rtl/>
        </w:rPr>
        <w:t xml:space="preserve"> </w:t>
      </w:r>
      <w:r w:rsidR="009C4B32">
        <w:rPr>
          <w:rFonts w:cs="David" w:hint="cs"/>
          <w:sz w:val="24"/>
          <w:szCs w:val="24"/>
          <w:rtl/>
        </w:rPr>
        <w:t>רק בחלק מהתקופה בה היא בוצעה (למשל, במקרה בו נושא המשרה מונה במהלך תקופה זו)</w:t>
      </w:r>
      <w:r w:rsidR="00C605FC">
        <w:rPr>
          <w:rFonts w:cs="David" w:hint="cs"/>
          <w:sz w:val="24"/>
          <w:szCs w:val="24"/>
          <w:rtl/>
        </w:rPr>
        <w:t xml:space="preserve">, </w:t>
      </w:r>
      <w:r w:rsidR="00D7034A">
        <w:rPr>
          <w:rFonts w:cs="David" w:hint="cs"/>
          <w:sz w:val="24"/>
          <w:szCs w:val="24"/>
          <w:rtl/>
        </w:rPr>
        <w:t>הדבר</w:t>
      </w:r>
      <w:r w:rsidR="00C51D91">
        <w:rPr>
          <w:rFonts w:cs="David" w:hint="cs"/>
          <w:sz w:val="24"/>
          <w:szCs w:val="24"/>
          <w:rtl/>
        </w:rPr>
        <w:t xml:space="preserve"> עשוי לבוא לידי ביטוי בקביעת שיעור עיצום בסיס</w:t>
      </w:r>
      <w:r w:rsidR="00C605FC">
        <w:rPr>
          <w:rFonts w:cs="David" w:hint="cs"/>
          <w:sz w:val="24"/>
          <w:szCs w:val="24"/>
          <w:rtl/>
        </w:rPr>
        <w:t xml:space="preserve"> שונה מזה שנקבע עבור התאגיד</w:t>
      </w:r>
      <w:r w:rsidR="00C51D91">
        <w:rPr>
          <w:rFonts w:cs="David" w:hint="cs"/>
          <w:sz w:val="24"/>
          <w:szCs w:val="24"/>
          <w:rtl/>
        </w:rPr>
        <w:t xml:space="preserve">. כמו כן, </w:t>
      </w:r>
      <w:r w:rsidR="006755F3" w:rsidRPr="00CD3205">
        <w:rPr>
          <w:rFonts w:cs="David" w:hint="cs"/>
          <w:sz w:val="24"/>
          <w:szCs w:val="24"/>
          <w:rtl/>
        </w:rPr>
        <w:t xml:space="preserve">בעוד שביחס לתאגידים </w:t>
      </w:r>
      <w:r w:rsidR="00DA3939">
        <w:rPr>
          <w:rFonts w:cs="David" w:hint="cs"/>
          <w:sz w:val="24"/>
          <w:szCs w:val="24"/>
          <w:rtl/>
        </w:rPr>
        <w:t xml:space="preserve">וליחידים המנהלים עסק לא מאוגד </w:t>
      </w:r>
      <w:r w:rsidR="004F2737" w:rsidRPr="00CD3205">
        <w:rPr>
          <w:rFonts w:cs="David" w:hint="cs"/>
          <w:sz w:val="24"/>
          <w:szCs w:val="24"/>
          <w:rtl/>
        </w:rPr>
        <w:t xml:space="preserve">ייקבע </w:t>
      </w:r>
      <w:r w:rsidR="006755F3" w:rsidRPr="00CD3205">
        <w:rPr>
          <w:rFonts w:cs="David" w:hint="cs"/>
          <w:sz w:val="24"/>
          <w:szCs w:val="24"/>
          <w:rtl/>
        </w:rPr>
        <w:t>עיצום הבסיס</w:t>
      </w:r>
      <w:r w:rsidRPr="00CD3205">
        <w:rPr>
          <w:rFonts w:cs="David" w:hint="cs"/>
          <w:sz w:val="24"/>
          <w:szCs w:val="24"/>
          <w:rtl/>
        </w:rPr>
        <w:t xml:space="preserve"> </w:t>
      </w:r>
      <w:r w:rsidR="00982ECD" w:rsidRPr="00CD3205">
        <w:rPr>
          <w:rFonts w:cs="David" w:hint="cs"/>
          <w:sz w:val="24"/>
          <w:szCs w:val="24"/>
          <w:rtl/>
        </w:rPr>
        <w:t>בטווח הנע בין 5% ל-90% מסכום העיצום המ</w:t>
      </w:r>
      <w:r w:rsidR="006755F3" w:rsidRPr="00CD3205">
        <w:rPr>
          <w:rFonts w:cs="David" w:hint="cs"/>
          <w:sz w:val="24"/>
          <w:szCs w:val="24"/>
          <w:rtl/>
        </w:rPr>
        <w:t>רבי</w:t>
      </w:r>
      <w:r w:rsidR="001856DC">
        <w:rPr>
          <w:rFonts w:cs="David" w:hint="cs"/>
          <w:sz w:val="24"/>
          <w:szCs w:val="24"/>
          <w:rtl/>
        </w:rPr>
        <w:t>,</w:t>
      </w:r>
      <w:r w:rsidR="004F2737" w:rsidRPr="00CD3205">
        <w:rPr>
          <w:rFonts w:cs="David" w:hint="cs"/>
          <w:sz w:val="24"/>
          <w:szCs w:val="24"/>
          <w:rtl/>
        </w:rPr>
        <w:t xml:space="preserve"> </w:t>
      </w:r>
      <w:r w:rsidR="001339A5" w:rsidRPr="00CD3205">
        <w:rPr>
          <w:rFonts w:cs="David" w:hint="cs"/>
          <w:sz w:val="24"/>
          <w:szCs w:val="24"/>
          <w:rtl/>
        </w:rPr>
        <w:t>הרי שבעניינו של מפר יחיד</w:t>
      </w:r>
      <w:r w:rsidR="001205E6">
        <w:rPr>
          <w:rFonts w:cs="David" w:hint="cs"/>
          <w:sz w:val="24"/>
          <w:szCs w:val="24"/>
          <w:rtl/>
        </w:rPr>
        <w:t xml:space="preserve"> שהוא נושא משרה</w:t>
      </w:r>
      <w:r w:rsidR="001339A5" w:rsidRPr="00CD3205">
        <w:rPr>
          <w:rFonts w:cs="David" w:hint="cs"/>
          <w:sz w:val="24"/>
          <w:szCs w:val="24"/>
          <w:rtl/>
        </w:rPr>
        <w:t xml:space="preserve">, חלקו התחתון של טווח זה </w:t>
      </w:r>
      <w:r w:rsidR="001856DC">
        <w:rPr>
          <w:rFonts w:cs="David" w:hint="cs"/>
          <w:sz w:val="24"/>
          <w:szCs w:val="24"/>
          <w:rtl/>
        </w:rPr>
        <w:t xml:space="preserve">אינו </w:t>
      </w:r>
      <w:r w:rsidR="004F2737" w:rsidRPr="00CD3205">
        <w:rPr>
          <w:rFonts w:cs="David" w:hint="cs"/>
          <w:sz w:val="24"/>
          <w:szCs w:val="24"/>
          <w:rtl/>
        </w:rPr>
        <w:t>רלוונטי</w:t>
      </w:r>
      <w:r w:rsidR="00DA3939">
        <w:rPr>
          <w:rFonts w:cs="David" w:hint="cs"/>
          <w:sz w:val="24"/>
          <w:szCs w:val="24"/>
          <w:rtl/>
        </w:rPr>
        <w:t>,</w:t>
      </w:r>
      <w:r w:rsidR="00DA3939" w:rsidRPr="00CD3205">
        <w:rPr>
          <w:rFonts w:cs="David" w:hint="cs"/>
          <w:sz w:val="24"/>
          <w:szCs w:val="24"/>
          <w:rtl/>
        </w:rPr>
        <w:t xml:space="preserve"> </w:t>
      </w:r>
      <w:r w:rsidR="001339A5" w:rsidRPr="00CD3205">
        <w:rPr>
          <w:rFonts w:cs="David" w:hint="cs"/>
          <w:sz w:val="24"/>
          <w:szCs w:val="24"/>
          <w:rtl/>
        </w:rPr>
        <w:t xml:space="preserve">שכן נוכח מדיניות האכיפה שתוארה לעיל לא יוטל עיצום על </w:t>
      </w:r>
      <w:r w:rsidR="001205E6">
        <w:rPr>
          <w:rFonts w:cs="David" w:hint="cs"/>
          <w:sz w:val="24"/>
          <w:szCs w:val="24"/>
          <w:rtl/>
        </w:rPr>
        <w:t>נושא משרה</w:t>
      </w:r>
      <w:r w:rsidR="001205E6" w:rsidRPr="00CD3205">
        <w:rPr>
          <w:rFonts w:cs="David" w:hint="cs"/>
          <w:sz w:val="24"/>
          <w:szCs w:val="24"/>
          <w:rtl/>
        </w:rPr>
        <w:t xml:space="preserve"> </w:t>
      </w:r>
      <w:r w:rsidR="00052497" w:rsidRPr="00A51A08">
        <w:rPr>
          <w:rFonts w:cs="David" w:hint="cs"/>
          <w:sz w:val="24"/>
          <w:szCs w:val="24"/>
          <w:rtl/>
        </w:rPr>
        <w:t>אם</w:t>
      </w:r>
      <w:r w:rsidR="001339A5" w:rsidRPr="00A51A08">
        <w:rPr>
          <w:rFonts w:cs="David"/>
          <w:sz w:val="24"/>
          <w:szCs w:val="24"/>
          <w:rtl/>
        </w:rPr>
        <w:t xml:space="preserve"> </w:t>
      </w:r>
      <w:r w:rsidR="001339A5" w:rsidRPr="00A51A08">
        <w:rPr>
          <w:rFonts w:cs="David" w:hint="cs"/>
          <w:sz w:val="24"/>
          <w:szCs w:val="24"/>
          <w:rtl/>
        </w:rPr>
        <w:t>לא</w:t>
      </w:r>
      <w:r w:rsidR="001339A5" w:rsidRPr="00A51A08">
        <w:rPr>
          <w:rFonts w:cs="David"/>
          <w:sz w:val="24"/>
          <w:szCs w:val="24"/>
          <w:rtl/>
        </w:rPr>
        <w:t xml:space="preserve"> </w:t>
      </w:r>
      <w:r w:rsidR="001339A5" w:rsidRPr="00A51A08">
        <w:rPr>
          <w:rFonts w:cs="David" w:hint="cs"/>
          <w:sz w:val="24"/>
          <w:szCs w:val="24"/>
          <w:rtl/>
        </w:rPr>
        <w:t>טמון</w:t>
      </w:r>
      <w:r w:rsidR="001339A5" w:rsidRPr="00A51A08">
        <w:rPr>
          <w:rFonts w:cs="David"/>
          <w:sz w:val="24"/>
          <w:szCs w:val="24"/>
          <w:rtl/>
        </w:rPr>
        <w:t xml:space="preserve"> </w:t>
      </w:r>
      <w:r w:rsidR="001339A5" w:rsidRPr="00A51A08">
        <w:rPr>
          <w:rFonts w:cs="David" w:hint="cs"/>
          <w:sz w:val="24"/>
          <w:szCs w:val="24"/>
          <w:rtl/>
        </w:rPr>
        <w:t>בהפרה</w:t>
      </w:r>
      <w:r w:rsidR="001339A5" w:rsidRPr="00A51A08">
        <w:rPr>
          <w:rFonts w:cs="David"/>
          <w:sz w:val="24"/>
          <w:szCs w:val="24"/>
          <w:rtl/>
        </w:rPr>
        <w:t xml:space="preserve"> </w:t>
      </w:r>
      <w:r w:rsidR="001339A5" w:rsidRPr="00A51A08">
        <w:rPr>
          <w:rFonts w:cs="David" w:hint="cs"/>
          <w:sz w:val="24"/>
          <w:szCs w:val="24"/>
          <w:rtl/>
        </w:rPr>
        <w:t>פוטנציאל</w:t>
      </w:r>
      <w:r w:rsidR="001339A5" w:rsidRPr="00A51A08">
        <w:rPr>
          <w:rFonts w:cs="David"/>
          <w:sz w:val="24"/>
          <w:szCs w:val="24"/>
          <w:rtl/>
        </w:rPr>
        <w:t xml:space="preserve"> </w:t>
      </w:r>
      <w:r w:rsidR="001339A5" w:rsidRPr="00A51A08">
        <w:rPr>
          <w:rFonts w:cs="David" w:hint="cs"/>
          <w:sz w:val="24"/>
          <w:szCs w:val="24"/>
          <w:rtl/>
        </w:rPr>
        <w:t>לפגיעה</w:t>
      </w:r>
      <w:r w:rsidR="001339A5" w:rsidRPr="00A51A08">
        <w:rPr>
          <w:rFonts w:cs="David"/>
          <w:sz w:val="24"/>
          <w:szCs w:val="24"/>
          <w:rtl/>
        </w:rPr>
        <w:t xml:space="preserve"> </w:t>
      </w:r>
      <w:r w:rsidR="00142B00" w:rsidRPr="00A51A08">
        <w:rPr>
          <w:rFonts w:cs="David" w:hint="cs"/>
          <w:sz w:val="24"/>
          <w:szCs w:val="24"/>
          <w:rtl/>
        </w:rPr>
        <w:t>של</w:t>
      </w:r>
      <w:r w:rsidR="00142B00" w:rsidRPr="00A51A08">
        <w:rPr>
          <w:rFonts w:cs="David"/>
          <w:sz w:val="24"/>
          <w:szCs w:val="24"/>
          <w:rtl/>
        </w:rPr>
        <w:t xml:space="preserve"> </w:t>
      </w:r>
      <w:r w:rsidR="00142B00" w:rsidRPr="00A51A08">
        <w:rPr>
          <w:rFonts w:cs="David" w:hint="cs"/>
          <w:sz w:val="24"/>
          <w:szCs w:val="24"/>
          <w:rtl/>
        </w:rPr>
        <w:t>ממש</w:t>
      </w:r>
      <w:r w:rsidR="00142B00" w:rsidRPr="00A51A08">
        <w:rPr>
          <w:rFonts w:cs="David"/>
          <w:sz w:val="24"/>
          <w:szCs w:val="24"/>
          <w:rtl/>
        </w:rPr>
        <w:t xml:space="preserve"> </w:t>
      </w:r>
      <w:r w:rsidR="001339A5" w:rsidRPr="00A51A08">
        <w:rPr>
          <w:rFonts w:cs="David" w:hint="cs"/>
          <w:sz w:val="24"/>
          <w:szCs w:val="24"/>
          <w:rtl/>
        </w:rPr>
        <w:t>בתחרות</w:t>
      </w:r>
      <w:r w:rsidR="004F2737" w:rsidRPr="00CD3205">
        <w:rPr>
          <w:rFonts w:cs="David" w:hint="cs"/>
          <w:sz w:val="24"/>
          <w:szCs w:val="24"/>
          <w:rtl/>
        </w:rPr>
        <w:t xml:space="preserve">. </w:t>
      </w:r>
    </w:p>
    <w:p w14:paraId="4225695A" w14:textId="0B79C4A0" w:rsidR="006A646B" w:rsidRDefault="00BE07BC" w:rsidP="006A0481">
      <w:pPr>
        <w:tabs>
          <w:tab w:val="left" w:pos="566"/>
        </w:tabs>
        <w:spacing w:line="360" w:lineRule="auto"/>
        <w:ind w:left="360"/>
        <w:jc w:val="both"/>
        <w:rPr>
          <w:rFonts w:cs="David"/>
          <w:sz w:val="24"/>
          <w:szCs w:val="24"/>
          <w:rtl/>
        </w:rPr>
      </w:pPr>
      <w:r w:rsidRPr="00CD3205">
        <w:rPr>
          <w:rFonts w:cs="David" w:hint="cs"/>
          <w:sz w:val="24"/>
          <w:szCs w:val="24"/>
          <w:rtl/>
        </w:rPr>
        <w:t xml:space="preserve">בשלב </w:t>
      </w:r>
      <w:r w:rsidR="001339A5" w:rsidRPr="00CD3205">
        <w:rPr>
          <w:rFonts w:cs="David" w:hint="cs"/>
          <w:sz w:val="24"/>
          <w:szCs w:val="24"/>
          <w:rtl/>
        </w:rPr>
        <w:t>השלישי</w:t>
      </w:r>
      <w:r w:rsidRPr="00CD3205">
        <w:rPr>
          <w:rFonts w:cs="David" w:hint="cs"/>
          <w:sz w:val="24"/>
          <w:szCs w:val="24"/>
          <w:rtl/>
        </w:rPr>
        <w:t xml:space="preserve">, </w:t>
      </w:r>
      <w:r w:rsidR="00C823C4" w:rsidRPr="00CD3205">
        <w:rPr>
          <w:rFonts w:cs="David" w:hint="cs"/>
          <w:sz w:val="24"/>
          <w:szCs w:val="24"/>
          <w:rtl/>
        </w:rPr>
        <w:t xml:space="preserve">בו נבחנות נסיבות </w:t>
      </w:r>
      <w:r w:rsidR="00B933C7" w:rsidRPr="00CD3205">
        <w:rPr>
          <w:rFonts w:cs="David" w:hint="cs"/>
          <w:sz w:val="24"/>
          <w:szCs w:val="24"/>
          <w:rtl/>
        </w:rPr>
        <w:t xml:space="preserve">הנוגעות להתנהגות </w:t>
      </w:r>
      <w:r w:rsidR="00C823C4" w:rsidRPr="00CD3205">
        <w:rPr>
          <w:rFonts w:cs="David" w:hint="cs"/>
          <w:sz w:val="24"/>
          <w:szCs w:val="24"/>
          <w:rtl/>
        </w:rPr>
        <w:t xml:space="preserve">המפר </w:t>
      </w:r>
      <w:r w:rsidR="00B933C7" w:rsidRPr="00CD3205">
        <w:rPr>
          <w:rFonts w:cs="David" w:hint="cs"/>
          <w:sz w:val="24"/>
          <w:szCs w:val="24"/>
          <w:rtl/>
        </w:rPr>
        <w:t>ביחס להפרה</w:t>
      </w:r>
      <w:r w:rsidRPr="00CD3205">
        <w:rPr>
          <w:rFonts w:cs="David" w:hint="cs"/>
          <w:sz w:val="24"/>
          <w:szCs w:val="24"/>
          <w:rtl/>
        </w:rPr>
        <w:t xml:space="preserve">, </w:t>
      </w:r>
      <w:r w:rsidR="00B933C7" w:rsidRPr="00CD3205">
        <w:rPr>
          <w:rFonts w:cs="David" w:hint="cs"/>
          <w:sz w:val="24"/>
          <w:szCs w:val="24"/>
          <w:rtl/>
        </w:rPr>
        <w:t>ת</w:t>
      </w:r>
      <w:r w:rsidRPr="00CD3205">
        <w:rPr>
          <w:rFonts w:cs="David" w:hint="cs"/>
          <w:sz w:val="24"/>
          <w:szCs w:val="24"/>
          <w:rtl/>
        </w:rPr>
        <w:t>בחן הממונה</w:t>
      </w:r>
      <w:r w:rsidR="001205E6">
        <w:rPr>
          <w:rFonts w:cs="David" w:hint="cs"/>
          <w:sz w:val="24"/>
          <w:szCs w:val="24"/>
          <w:rtl/>
        </w:rPr>
        <w:t xml:space="preserve"> בבואה להטיל עיצום על נושא משרה</w:t>
      </w:r>
      <w:r w:rsidR="006A646B">
        <w:rPr>
          <w:rFonts w:cs="David" w:hint="cs"/>
          <w:sz w:val="24"/>
          <w:szCs w:val="24"/>
          <w:rtl/>
        </w:rPr>
        <w:t xml:space="preserve"> בתאגיד</w:t>
      </w:r>
      <w:r w:rsidR="00052497">
        <w:rPr>
          <w:rFonts w:cs="David" w:hint="cs"/>
          <w:sz w:val="24"/>
          <w:szCs w:val="24"/>
          <w:rtl/>
        </w:rPr>
        <w:t>,</w:t>
      </w:r>
      <w:r w:rsidRPr="00CD3205">
        <w:rPr>
          <w:rFonts w:cs="David" w:hint="cs"/>
          <w:sz w:val="24"/>
          <w:szCs w:val="24"/>
          <w:rtl/>
        </w:rPr>
        <w:t xml:space="preserve"> האם נדרש לבצע התאמות ל</w:t>
      </w:r>
      <w:r w:rsidR="00C823C4" w:rsidRPr="00CD3205">
        <w:rPr>
          <w:rFonts w:cs="David" w:hint="cs"/>
          <w:sz w:val="24"/>
          <w:szCs w:val="24"/>
          <w:rtl/>
        </w:rPr>
        <w:t xml:space="preserve">עומת </w:t>
      </w:r>
      <w:r w:rsidRPr="00CD3205">
        <w:rPr>
          <w:rFonts w:cs="David" w:hint="cs"/>
          <w:sz w:val="24"/>
          <w:szCs w:val="24"/>
          <w:rtl/>
        </w:rPr>
        <w:t xml:space="preserve">שיעור </w:t>
      </w:r>
      <w:r w:rsidR="006A646B">
        <w:rPr>
          <w:rFonts w:cs="David" w:hint="cs"/>
          <w:sz w:val="24"/>
          <w:szCs w:val="24"/>
          <w:rtl/>
        </w:rPr>
        <w:t>ההקלה או ההחמרה</w:t>
      </w:r>
      <w:r w:rsidR="006A646B" w:rsidRPr="00CD3205">
        <w:rPr>
          <w:rFonts w:cs="David" w:hint="cs"/>
          <w:sz w:val="24"/>
          <w:szCs w:val="24"/>
          <w:rtl/>
        </w:rPr>
        <w:t xml:space="preserve"> </w:t>
      </w:r>
      <w:r w:rsidRPr="00CD3205">
        <w:rPr>
          <w:rFonts w:cs="David" w:hint="cs"/>
          <w:sz w:val="24"/>
          <w:szCs w:val="24"/>
          <w:rtl/>
        </w:rPr>
        <w:t xml:space="preserve">שנקבע </w:t>
      </w:r>
      <w:r w:rsidR="006A646B">
        <w:rPr>
          <w:rFonts w:cs="David" w:hint="cs"/>
          <w:sz w:val="24"/>
          <w:szCs w:val="24"/>
          <w:rtl/>
        </w:rPr>
        <w:t xml:space="preserve">לעניין זה </w:t>
      </w:r>
      <w:r w:rsidRPr="00CD3205">
        <w:rPr>
          <w:rFonts w:cs="David" w:hint="cs"/>
          <w:sz w:val="24"/>
          <w:szCs w:val="24"/>
          <w:rtl/>
        </w:rPr>
        <w:t xml:space="preserve">בהתייחס </w:t>
      </w:r>
      <w:r w:rsidR="003D02B1">
        <w:rPr>
          <w:rFonts w:cs="David" w:hint="cs"/>
          <w:sz w:val="24"/>
          <w:szCs w:val="24"/>
          <w:rtl/>
        </w:rPr>
        <w:t>לתאגיד המפר</w:t>
      </w:r>
      <w:r w:rsidR="006A646B">
        <w:rPr>
          <w:rFonts w:cs="David" w:hint="cs"/>
          <w:sz w:val="24"/>
          <w:szCs w:val="24"/>
          <w:rtl/>
        </w:rPr>
        <w:t>.</w:t>
      </w:r>
      <w:r w:rsidR="006A646B" w:rsidRPr="00CD3205">
        <w:rPr>
          <w:rFonts w:cs="David" w:hint="cs"/>
          <w:sz w:val="24"/>
          <w:szCs w:val="24"/>
          <w:rtl/>
        </w:rPr>
        <w:t xml:space="preserve"> </w:t>
      </w:r>
      <w:r w:rsidR="006A646B">
        <w:rPr>
          <w:rFonts w:cs="David" w:hint="cs"/>
          <w:sz w:val="24"/>
          <w:szCs w:val="24"/>
          <w:rtl/>
        </w:rPr>
        <w:t xml:space="preserve">דהיינו, נקודת המוצא לבחינה </w:t>
      </w:r>
      <w:r w:rsidR="006A0481">
        <w:rPr>
          <w:rFonts w:cs="David" w:hint="cs"/>
          <w:sz w:val="24"/>
          <w:szCs w:val="24"/>
          <w:rtl/>
        </w:rPr>
        <w:t>בשלב זה</w:t>
      </w:r>
      <w:r w:rsidR="006A646B">
        <w:rPr>
          <w:rFonts w:cs="David" w:hint="cs"/>
          <w:sz w:val="24"/>
          <w:szCs w:val="24"/>
          <w:rtl/>
        </w:rPr>
        <w:t xml:space="preserve"> תהיה השיעור שנקבע עבור התאגיד, בהתאם לפעולות שננקטו על ידו למניעת הישנות ההפרה או להפסקתה, חלקו של התאגיד בהפרה</w:t>
      </w:r>
      <w:r w:rsidR="006A0481">
        <w:rPr>
          <w:rFonts w:cs="David" w:hint="cs"/>
          <w:sz w:val="24"/>
          <w:szCs w:val="24"/>
          <w:rtl/>
        </w:rPr>
        <w:t xml:space="preserve"> ומידת השפעתו על ביצועה. אולם, הממונה תהיה רשאית לשנות משיעור ההחמרה או ההקלה שנקבע לתאגיד, </w:t>
      </w:r>
      <w:r w:rsidRPr="00CD3205">
        <w:rPr>
          <w:rFonts w:cs="David" w:hint="cs"/>
          <w:sz w:val="24"/>
          <w:szCs w:val="24"/>
          <w:rtl/>
        </w:rPr>
        <w:t xml:space="preserve">בין בדרך של הפחתת גובה העיצום ובין בדרך של העלאתו, </w:t>
      </w:r>
      <w:r w:rsidR="00C823C4" w:rsidRPr="00CD3205">
        <w:rPr>
          <w:rFonts w:cs="David" w:hint="cs"/>
          <w:sz w:val="24"/>
          <w:szCs w:val="24"/>
          <w:rtl/>
        </w:rPr>
        <w:t xml:space="preserve">וזאת </w:t>
      </w:r>
      <w:r w:rsidRPr="00CD3205">
        <w:rPr>
          <w:rFonts w:cs="David" w:hint="cs"/>
          <w:sz w:val="24"/>
          <w:szCs w:val="24"/>
          <w:rtl/>
        </w:rPr>
        <w:t xml:space="preserve">בשים לב </w:t>
      </w:r>
      <w:r w:rsidR="00C823C4" w:rsidRPr="00CD3205">
        <w:rPr>
          <w:rFonts w:cs="David" w:hint="cs"/>
          <w:sz w:val="24"/>
          <w:szCs w:val="24"/>
          <w:rtl/>
        </w:rPr>
        <w:t xml:space="preserve">למידת מעורבותו הישירה של אותו </w:t>
      </w:r>
      <w:r w:rsidR="006A0481">
        <w:rPr>
          <w:rFonts w:cs="David" w:hint="cs"/>
          <w:sz w:val="24"/>
          <w:szCs w:val="24"/>
          <w:rtl/>
        </w:rPr>
        <w:t>נושא משרה</w:t>
      </w:r>
      <w:r w:rsidR="006A0481" w:rsidRPr="00CD3205">
        <w:rPr>
          <w:rFonts w:cs="David" w:hint="cs"/>
          <w:sz w:val="24"/>
          <w:szCs w:val="24"/>
          <w:rtl/>
        </w:rPr>
        <w:t xml:space="preserve"> </w:t>
      </w:r>
      <w:r w:rsidR="00C823C4" w:rsidRPr="00CD3205">
        <w:rPr>
          <w:rFonts w:cs="David" w:hint="cs"/>
          <w:sz w:val="24"/>
          <w:szCs w:val="24"/>
          <w:rtl/>
        </w:rPr>
        <w:t>בהפרה</w:t>
      </w:r>
      <w:r w:rsidR="002A5DC0">
        <w:rPr>
          <w:rFonts w:cs="David" w:hint="cs"/>
          <w:sz w:val="24"/>
          <w:szCs w:val="24"/>
          <w:rtl/>
        </w:rPr>
        <w:t>,</w:t>
      </w:r>
      <w:r w:rsidR="000B00C7" w:rsidRPr="000B00C7">
        <w:rPr>
          <w:rFonts w:cs="David" w:hint="cs"/>
          <w:sz w:val="24"/>
          <w:szCs w:val="24"/>
          <w:rtl/>
        </w:rPr>
        <w:t xml:space="preserve"> </w:t>
      </w:r>
      <w:r w:rsidR="000B00C7">
        <w:rPr>
          <w:rFonts w:cs="David" w:hint="cs"/>
          <w:sz w:val="24"/>
          <w:szCs w:val="24"/>
          <w:rtl/>
        </w:rPr>
        <w:t>מידת בכירותו בתאגיד המפר ויכולתו להשפיע על קבלת ההחלטות בתאגיד</w:t>
      </w:r>
      <w:r w:rsidR="000B00C7" w:rsidRPr="00CD3205">
        <w:rPr>
          <w:rFonts w:cs="David" w:hint="cs"/>
          <w:sz w:val="24"/>
          <w:szCs w:val="24"/>
          <w:rtl/>
        </w:rPr>
        <w:t xml:space="preserve">. </w:t>
      </w:r>
    </w:p>
    <w:p w14:paraId="38F699DF" w14:textId="1A4A3C30" w:rsidR="002E3C5A" w:rsidRDefault="00BE07BC" w:rsidP="00E309F0">
      <w:pPr>
        <w:tabs>
          <w:tab w:val="left" w:pos="566"/>
        </w:tabs>
        <w:spacing w:line="360" w:lineRule="auto"/>
        <w:ind w:left="360"/>
        <w:jc w:val="both"/>
        <w:rPr>
          <w:rFonts w:cs="David"/>
          <w:sz w:val="24"/>
          <w:szCs w:val="24"/>
          <w:rtl/>
        </w:rPr>
      </w:pPr>
      <w:r w:rsidRPr="00CD3205">
        <w:rPr>
          <w:rFonts w:cs="David" w:hint="cs"/>
          <w:sz w:val="24"/>
          <w:szCs w:val="24"/>
          <w:rtl/>
        </w:rPr>
        <w:lastRenderedPageBreak/>
        <w:t xml:space="preserve">לסיום, </w:t>
      </w:r>
      <w:r w:rsidR="00B933C7" w:rsidRPr="00CD3205">
        <w:rPr>
          <w:rFonts w:cs="David" w:hint="cs"/>
          <w:sz w:val="24"/>
          <w:szCs w:val="24"/>
          <w:rtl/>
        </w:rPr>
        <w:t>ת</w:t>
      </w:r>
      <w:r w:rsidRPr="00CD3205">
        <w:rPr>
          <w:rFonts w:cs="David" w:hint="cs"/>
          <w:sz w:val="24"/>
          <w:szCs w:val="24"/>
          <w:rtl/>
        </w:rPr>
        <w:t>שקול הממונה אם קיימות נסיבות נוספות, חיצוניות להפרה, הרלוונטיות לקביעת סכום העיצום הכספי שיוטל על היחיד</w:t>
      </w:r>
      <w:r w:rsidR="00C823C4" w:rsidRPr="00CD3205">
        <w:rPr>
          <w:rFonts w:cs="David" w:hint="cs"/>
          <w:sz w:val="24"/>
          <w:szCs w:val="24"/>
          <w:rtl/>
        </w:rPr>
        <w:t>, בדומה לאלו שהוכרו לגבי תאגיד</w:t>
      </w:r>
      <w:r w:rsidRPr="00CD3205">
        <w:rPr>
          <w:rFonts w:cs="David" w:hint="cs"/>
          <w:sz w:val="24"/>
          <w:szCs w:val="24"/>
          <w:rtl/>
        </w:rPr>
        <w:t xml:space="preserve">. </w:t>
      </w:r>
      <w:r w:rsidR="00B933C7" w:rsidRPr="00CD3205">
        <w:rPr>
          <w:rFonts w:cs="David" w:hint="cs"/>
          <w:sz w:val="24"/>
          <w:szCs w:val="24"/>
          <w:rtl/>
        </w:rPr>
        <w:t>בכלל אלו תשקול הממונה</w:t>
      </w:r>
      <w:r w:rsidRPr="00CD3205">
        <w:rPr>
          <w:rFonts w:cs="David" w:hint="cs"/>
          <w:sz w:val="24"/>
          <w:szCs w:val="24"/>
          <w:rtl/>
        </w:rPr>
        <w:t xml:space="preserve"> </w:t>
      </w:r>
      <w:r w:rsidR="009A7226">
        <w:rPr>
          <w:rFonts w:cs="David" w:hint="cs"/>
          <w:sz w:val="24"/>
          <w:szCs w:val="24"/>
          <w:rtl/>
        </w:rPr>
        <w:t xml:space="preserve">בנוסף גם </w:t>
      </w:r>
      <w:r w:rsidR="000C665C" w:rsidRPr="00CD3205">
        <w:rPr>
          <w:rFonts w:cs="David" w:hint="cs"/>
          <w:sz w:val="24"/>
          <w:szCs w:val="24"/>
          <w:rtl/>
        </w:rPr>
        <w:t>נסיבות אישיות המצדיקות כי לא יוטל על המפר מלא סכום העיצום שהיה מוטל עליו אלמלא קיומן של אותן נסיבות אישיות מיוחדות, בין שהמדובר בנסיבות אישיות שהובילו להפרה, ובין שהמדובר בנסיבות אישיות אחרות.</w:t>
      </w:r>
      <w:r w:rsidR="002E3C5A">
        <w:rPr>
          <w:rFonts w:cs="David" w:hint="cs"/>
          <w:sz w:val="24"/>
          <w:szCs w:val="24"/>
          <w:rtl/>
        </w:rPr>
        <w:t xml:space="preserve"> </w:t>
      </w:r>
      <w:r w:rsidR="000C665C" w:rsidRPr="00CD3205">
        <w:rPr>
          <w:rFonts w:cs="David" w:hint="cs"/>
          <w:sz w:val="24"/>
          <w:szCs w:val="24"/>
          <w:rtl/>
        </w:rPr>
        <w:t xml:space="preserve">כן עשויה הממונה להביא במניין שיקוליה בשלב זה </w:t>
      </w:r>
      <w:r w:rsidRPr="00CD3205">
        <w:rPr>
          <w:rFonts w:cs="David" w:hint="cs"/>
          <w:sz w:val="24"/>
          <w:szCs w:val="24"/>
          <w:rtl/>
        </w:rPr>
        <w:t>נסיבות הקשורות למצב כלכלי חריג</w:t>
      </w:r>
      <w:r w:rsidR="00C823C4" w:rsidRPr="00CD3205">
        <w:rPr>
          <w:rFonts w:cs="David" w:hint="cs"/>
          <w:sz w:val="24"/>
          <w:szCs w:val="24"/>
          <w:rtl/>
        </w:rPr>
        <w:t xml:space="preserve"> (מעבר לזה שנלקח בחשבון לעניין הפחתת שיעור העיצום ה</w:t>
      </w:r>
      <w:r w:rsidR="00CA1E02">
        <w:rPr>
          <w:rFonts w:cs="David" w:hint="cs"/>
          <w:sz w:val="24"/>
          <w:szCs w:val="24"/>
          <w:rtl/>
        </w:rPr>
        <w:t>מ</w:t>
      </w:r>
      <w:r w:rsidR="009A051B" w:rsidRPr="00CD3205">
        <w:rPr>
          <w:rFonts w:cs="David" w:hint="cs"/>
          <w:sz w:val="24"/>
          <w:szCs w:val="24"/>
          <w:rtl/>
        </w:rPr>
        <w:t>רבי</w:t>
      </w:r>
      <w:r w:rsidR="00C823C4" w:rsidRPr="00CD3205">
        <w:rPr>
          <w:rFonts w:cs="David" w:hint="cs"/>
          <w:sz w:val="24"/>
          <w:szCs w:val="24"/>
          <w:rtl/>
        </w:rPr>
        <w:t>)</w:t>
      </w:r>
      <w:r w:rsidRPr="00CD3205">
        <w:rPr>
          <w:rFonts w:cs="David" w:hint="cs"/>
          <w:sz w:val="24"/>
          <w:szCs w:val="24"/>
          <w:rtl/>
        </w:rPr>
        <w:t xml:space="preserve"> המצדיק </w:t>
      </w:r>
      <w:r w:rsidR="000C665C" w:rsidRPr="00CD3205">
        <w:rPr>
          <w:rFonts w:cs="David" w:hint="cs"/>
          <w:sz w:val="24"/>
          <w:szCs w:val="24"/>
          <w:rtl/>
        </w:rPr>
        <w:t>הפחתה נוספת בגובה העיצום שיוטל</w:t>
      </w:r>
      <w:r w:rsidRPr="00CD3205">
        <w:rPr>
          <w:rFonts w:cs="David" w:hint="cs"/>
          <w:sz w:val="24"/>
          <w:szCs w:val="24"/>
          <w:rtl/>
        </w:rPr>
        <w:t xml:space="preserve">. </w:t>
      </w:r>
    </w:p>
    <w:p w14:paraId="251F5CC9" w14:textId="5AB0B982" w:rsidR="000C665C" w:rsidRPr="00CD3205" w:rsidRDefault="000C665C" w:rsidP="00263F84">
      <w:pPr>
        <w:tabs>
          <w:tab w:val="left" w:pos="566"/>
        </w:tabs>
        <w:spacing w:line="360" w:lineRule="auto"/>
        <w:ind w:left="357"/>
        <w:jc w:val="both"/>
        <w:rPr>
          <w:rFonts w:cs="David"/>
          <w:sz w:val="24"/>
          <w:szCs w:val="24"/>
          <w:rtl/>
        </w:rPr>
      </w:pPr>
      <w:r w:rsidRPr="00CD3205">
        <w:rPr>
          <w:rFonts w:cs="David" w:hint="cs"/>
          <w:sz w:val="24"/>
          <w:szCs w:val="24"/>
          <w:rtl/>
        </w:rPr>
        <w:t xml:space="preserve">יודגש כי על מנת ששיקולים אלו יובאו בחשבון בקביעת גובהו של עיצום, </w:t>
      </w:r>
      <w:r w:rsidR="000B00C7">
        <w:rPr>
          <w:rFonts w:cs="David" w:hint="cs"/>
          <w:sz w:val="24"/>
          <w:szCs w:val="24"/>
          <w:rtl/>
        </w:rPr>
        <w:t>על הטוען לכך</w:t>
      </w:r>
      <w:r w:rsidR="000B00C7" w:rsidRPr="00CD3205">
        <w:rPr>
          <w:rFonts w:cs="David" w:hint="cs"/>
          <w:sz w:val="24"/>
          <w:szCs w:val="24"/>
          <w:rtl/>
        </w:rPr>
        <w:t xml:space="preserve"> </w:t>
      </w:r>
      <w:r w:rsidRPr="00CD3205">
        <w:rPr>
          <w:rFonts w:cs="David" w:hint="cs"/>
          <w:sz w:val="24"/>
          <w:szCs w:val="24"/>
          <w:rtl/>
        </w:rPr>
        <w:t>להציג בפני הממונה את מלוא המידע הרלוונטי לעניין, כשהוא מגובה בראיות אובייקטיביות ממשיות.</w:t>
      </w:r>
      <w:r w:rsidR="000B00C7">
        <w:rPr>
          <w:rFonts w:cs="David" w:hint="cs"/>
          <w:sz w:val="24"/>
          <w:szCs w:val="24"/>
          <w:rtl/>
        </w:rPr>
        <w:t xml:space="preserve"> במקרים בהם ירים היחיד את הנטל להוכחת נסיבות אישיות כאמור, עשוי הדבר לגרור להפחתה בשיעור העיצום, כתלות בנסיבות הרלוונטיות לכל מקרה.</w:t>
      </w:r>
    </w:p>
    <w:p w14:paraId="279F8DCC" w14:textId="6A207CF5" w:rsidR="006705F2" w:rsidRPr="00532F3F" w:rsidRDefault="006705F2" w:rsidP="0022471D">
      <w:pPr>
        <w:pStyle w:val="Heading1"/>
        <w:numPr>
          <w:ilvl w:val="0"/>
          <w:numId w:val="32"/>
        </w:numPr>
        <w:rPr>
          <w:rFonts w:ascii="David" w:hAnsi="David"/>
        </w:rPr>
      </w:pPr>
      <w:r w:rsidRPr="00532F3F">
        <w:rPr>
          <w:rFonts w:hint="cs"/>
          <w:rtl/>
        </w:rPr>
        <w:t>שיקולים</w:t>
      </w:r>
      <w:r w:rsidRPr="00532F3F">
        <w:rPr>
          <w:rtl/>
        </w:rPr>
        <w:t xml:space="preserve"> </w:t>
      </w:r>
      <w:r w:rsidRPr="00532F3F">
        <w:rPr>
          <w:rFonts w:hint="cs"/>
          <w:rtl/>
        </w:rPr>
        <w:t>נוספים</w:t>
      </w:r>
    </w:p>
    <w:p w14:paraId="1DBFEF2F" w14:textId="3B56033C" w:rsidR="00327EC6" w:rsidRPr="00D337F9" w:rsidRDefault="006705F2" w:rsidP="003F73F1">
      <w:pPr>
        <w:tabs>
          <w:tab w:val="left" w:pos="566"/>
        </w:tabs>
        <w:spacing w:line="360" w:lineRule="auto"/>
        <w:ind w:left="360"/>
        <w:jc w:val="both"/>
        <w:rPr>
          <w:rFonts w:cs="David"/>
          <w:sz w:val="24"/>
          <w:szCs w:val="24"/>
        </w:rPr>
      </w:pPr>
      <w:r>
        <w:rPr>
          <w:rFonts w:cs="David" w:hint="cs"/>
          <w:sz w:val="24"/>
          <w:szCs w:val="24"/>
          <w:rtl/>
        </w:rPr>
        <w:t xml:space="preserve">השיקולים שפורטו לעיל הם השיקולים שינחו את הממונה בבואה לקבוע את גובה העיצום שיוטל על מפר חוק. במקרים מיוחדים, עשויה הממונה להידרש גם לשיקולים נוספים, לקולא </w:t>
      </w:r>
      <w:r w:rsidR="00016561">
        <w:rPr>
          <w:rFonts w:cs="David" w:hint="cs"/>
          <w:sz w:val="24"/>
          <w:szCs w:val="24"/>
          <w:rtl/>
        </w:rPr>
        <w:t>או</w:t>
      </w:r>
      <w:r>
        <w:rPr>
          <w:rFonts w:cs="David" w:hint="cs"/>
          <w:sz w:val="24"/>
          <w:szCs w:val="24"/>
          <w:rtl/>
        </w:rPr>
        <w:t xml:space="preserve"> לחומרה. דוגמאות לשיקולים נוספים אשר עשויים להישקל בנסיבותיו של מקרה ספציפי:</w:t>
      </w:r>
    </w:p>
    <w:p w14:paraId="025DDC50" w14:textId="3B6B9E2D" w:rsidR="006705F2" w:rsidRPr="00263F84" w:rsidRDefault="006705F2" w:rsidP="00263F84">
      <w:pPr>
        <w:pStyle w:val="ListParagraph"/>
        <w:numPr>
          <w:ilvl w:val="0"/>
          <w:numId w:val="26"/>
        </w:numPr>
        <w:tabs>
          <w:tab w:val="left" w:pos="986"/>
        </w:tabs>
        <w:spacing w:line="360" w:lineRule="auto"/>
        <w:ind w:left="935"/>
        <w:jc w:val="both"/>
        <w:rPr>
          <w:rFonts w:cs="David"/>
          <w:sz w:val="24"/>
          <w:szCs w:val="24"/>
        </w:rPr>
      </w:pPr>
      <w:r>
        <w:rPr>
          <w:rFonts w:cs="David" w:hint="cs"/>
          <w:sz w:val="24"/>
          <w:szCs w:val="24"/>
          <w:rtl/>
        </w:rPr>
        <w:t xml:space="preserve">משך הזמן שחלף מאז סיום </w:t>
      </w:r>
      <w:r w:rsidR="00673C67">
        <w:rPr>
          <w:rFonts w:cs="David" w:hint="cs"/>
          <w:sz w:val="24"/>
          <w:szCs w:val="24"/>
          <w:rtl/>
        </w:rPr>
        <w:t>ה</w:t>
      </w:r>
      <w:r>
        <w:rPr>
          <w:rFonts w:cs="David" w:hint="cs"/>
          <w:sz w:val="24"/>
          <w:szCs w:val="24"/>
          <w:rtl/>
        </w:rPr>
        <w:t>הפרה ועד מועד תחילת הבדיקה של הרשות. ככל שחלפו</w:t>
      </w:r>
      <w:r w:rsidR="00263F84">
        <w:rPr>
          <w:rFonts w:cs="David" w:hint="cs"/>
          <w:sz w:val="24"/>
          <w:szCs w:val="24"/>
          <w:rtl/>
        </w:rPr>
        <w:t xml:space="preserve"> </w:t>
      </w:r>
      <w:r w:rsidRPr="00263F84">
        <w:rPr>
          <w:rFonts w:cs="David" w:hint="cs"/>
          <w:sz w:val="24"/>
          <w:szCs w:val="24"/>
          <w:rtl/>
        </w:rPr>
        <w:t>לפחות 3 שנים מהמועד האמור ועד למועד תחילת תהליך הבדיקה של הרשות, הממונה עשויה להפחית עד 20</w:t>
      </w:r>
      <w:r w:rsidRPr="00263F84">
        <w:rPr>
          <w:rFonts w:cs="David"/>
          <w:sz w:val="24"/>
          <w:szCs w:val="24"/>
          <w:rtl/>
        </w:rPr>
        <w:t>%</w:t>
      </w:r>
      <w:r w:rsidRPr="00263F84">
        <w:rPr>
          <w:rFonts w:cs="David" w:hint="cs"/>
          <w:sz w:val="24"/>
          <w:szCs w:val="24"/>
          <w:rtl/>
        </w:rPr>
        <w:t xml:space="preserve"> מגובה העיצום שהתקבל על פי המודל.</w:t>
      </w:r>
    </w:p>
    <w:p w14:paraId="65D9962B" w14:textId="77777777" w:rsidR="006705F2" w:rsidRDefault="006705F2" w:rsidP="00263F84">
      <w:pPr>
        <w:pStyle w:val="ListParagraph"/>
        <w:numPr>
          <w:ilvl w:val="0"/>
          <w:numId w:val="26"/>
        </w:numPr>
        <w:tabs>
          <w:tab w:val="left" w:pos="986"/>
        </w:tabs>
        <w:spacing w:line="360" w:lineRule="auto"/>
        <w:ind w:left="935"/>
        <w:jc w:val="both"/>
        <w:rPr>
          <w:rFonts w:cs="David"/>
          <w:sz w:val="24"/>
          <w:szCs w:val="24"/>
        </w:rPr>
      </w:pPr>
      <w:r>
        <w:rPr>
          <w:rFonts w:cs="David" w:hint="cs"/>
          <w:sz w:val="24"/>
          <w:szCs w:val="24"/>
          <w:rtl/>
        </w:rPr>
        <w:t>כאשר מדובר במקרה בו מעורב בהפרה גורם שיש לו אינטרס אישי מיוחד בהפרה, כגון יו"ר איגוד עסקי אשר משמש במקביל כחבר באיגוד ובעל אינטרס אישי בתחום הפעילות של האיגוד, הממונה עשויה להחמיר את סכום העיצום המוטל עליו כנושא משרה בשיעור של עד 15%.</w:t>
      </w:r>
    </w:p>
    <w:p w14:paraId="168D4F53" w14:textId="52A7A774" w:rsidR="00532F3F" w:rsidRPr="00263F84" w:rsidRDefault="006705F2" w:rsidP="00263F84">
      <w:pPr>
        <w:pStyle w:val="ListParagraph"/>
        <w:numPr>
          <w:ilvl w:val="0"/>
          <w:numId w:val="26"/>
        </w:numPr>
        <w:tabs>
          <w:tab w:val="left" w:pos="986"/>
        </w:tabs>
        <w:spacing w:line="360" w:lineRule="auto"/>
        <w:ind w:left="930" w:hanging="357"/>
        <w:contextualSpacing w:val="0"/>
        <w:jc w:val="both"/>
        <w:rPr>
          <w:rFonts w:cs="David"/>
          <w:sz w:val="24"/>
          <w:szCs w:val="24"/>
        </w:rPr>
      </w:pPr>
      <w:r w:rsidRPr="00C67FDA">
        <w:rPr>
          <w:rFonts w:cs="David" w:hint="cs"/>
          <w:sz w:val="24"/>
          <w:szCs w:val="24"/>
          <w:rtl/>
        </w:rPr>
        <w:t xml:space="preserve">במקרים בהם ההפרה נוגעת באופן ברור רק לתחום פעילות מובחן הנמצא בשולי </w:t>
      </w:r>
      <w:r w:rsidRPr="00263F84">
        <w:rPr>
          <w:rFonts w:cs="David" w:hint="cs"/>
          <w:sz w:val="24"/>
          <w:szCs w:val="24"/>
          <w:rtl/>
        </w:rPr>
        <w:t xml:space="preserve">פעילותו של התאגיד המפר, שהיקפו הכספי ידוע בברור וזניח לעומת המחזור הכספי הכולל של התאגיד, הממונה עשויה להפחית עד 15% מגובה העיצום שהתקבל על פי המודל. הנטל להוכחת התקיימותה של נסיבה זאת מוטל על התאגיד המפר, הן באשר להיותו של תחום הפעילות הרלוונטי מובחן ושולי והן באשר לשיעור ההכנסות הנובע לתאגיד ממנו. </w:t>
      </w:r>
    </w:p>
    <w:p w14:paraId="4DD5B6D2" w14:textId="5E6AF0EA" w:rsidR="00532F3F" w:rsidRPr="00532F3F" w:rsidRDefault="0022471D" w:rsidP="0022471D">
      <w:r>
        <w:rPr>
          <w:rFonts w:hint="cs"/>
          <w:rtl/>
        </w:rPr>
        <w:t xml:space="preserve"> </w:t>
      </w:r>
      <w:r w:rsidR="00532F3F" w:rsidRPr="00532F3F">
        <w:rPr>
          <w:rFonts w:hint="cs"/>
          <w:rtl/>
        </w:rPr>
        <w:t>סכום עיצום מקסימלי וסכום עיצום מינימלי</w:t>
      </w:r>
      <w:r w:rsidR="00532F3F">
        <w:rPr>
          <w:rFonts w:hint="cs"/>
          <w:rtl/>
        </w:rPr>
        <w:t xml:space="preserve"> </w:t>
      </w:r>
    </w:p>
    <w:p w14:paraId="1AD37C7E" w14:textId="77777777" w:rsidR="00532F3F" w:rsidRPr="00B27D80" w:rsidRDefault="00532F3F" w:rsidP="00532F3F">
      <w:pPr>
        <w:pStyle w:val="ListParagraph"/>
        <w:tabs>
          <w:tab w:val="left" w:pos="986"/>
        </w:tabs>
        <w:spacing w:line="360" w:lineRule="auto"/>
        <w:ind w:left="360"/>
        <w:jc w:val="both"/>
        <w:rPr>
          <w:rFonts w:cs="David"/>
          <w:sz w:val="24"/>
          <w:szCs w:val="24"/>
          <w:rtl/>
        </w:rPr>
      </w:pPr>
      <w:r w:rsidRPr="00B27D80">
        <w:rPr>
          <w:rFonts w:cs="David" w:hint="cs"/>
          <w:sz w:val="24"/>
          <w:szCs w:val="24"/>
          <w:rtl/>
        </w:rPr>
        <w:t>במקרים נדירים, עשוי אופן קביעת גובה העיצום שהוצג לעיל להוביל לעיצום החורג בגובהו מהעיצום ה</w:t>
      </w:r>
      <w:r>
        <w:rPr>
          <w:rFonts w:cs="David" w:hint="cs"/>
          <w:sz w:val="24"/>
          <w:szCs w:val="24"/>
          <w:rtl/>
        </w:rPr>
        <w:t>מ</w:t>
      </w:r>
      <w:r w:rsidRPr="00B27D80">
        <w:rPr>
          <w:rFonts w:cs="David" w:hint="cs"/>
          <w:sz w:val="24"/>
          <w:szCs w:val="24"/>
          <w:rtl/>
        </w:rPr>
        <w:t>רבי שניתן להטיל על פי סעיף 50ד לחוק. במקרים אלו, ייקבע סכום העיצום על העיצום ה</w:t>
      </w:r>
      <w:r>
        <w:rPr>
          <w:rFonts w:cs="David" w:hint="cs"/>
          <w:sz w:val="24"/>
          <w:szCs w:val="24"/>
          <w:rtl/>
        </w:rPr>
        <w:t>מ</w:t>
      </w:r>
      <w:r w:rsidRPr="00B27D80">
        <w:rPr>
          <w:rFonts w:cs="David" w:hint="cs"/>
          <w:sz w:val="24"/>
          <w:szCs w:val="24"/>
          <w:rtl/>
        </w:rPr>
        <w:t>רבי שניתן היה להטיל על פי החוק.</w:t>
      </w:r>
    </w:p>
    <w:p w14:paraId="3E5BBE52" w14:textId="6DE4161E" w:rsidR="00532F3F" w:rsidRPr="00B27D80" w:rsidRDefault="00532F3F" w:rsidP="00532F3F">
      <w:pPr>
        <w:tabs>
          <w:tab w:val="left" w:pos="986"/>
        </w:tabs>
        <w:spacing w:line="360" w:lineRule="auto"/>
        <w:ind w:left="357"/>
        <w:jc w:val="both"/>
        <w:rPr>
          <w:rFonts w:cs="David"/>
          <w:sz w:val="24"/>
          <w:szCs w:val="24"/>
          <w:rtl/>
        </w:rPr>
      </w:pPr>
      <w:r w:rsidRPr="0013241C">
        <w:rPr>
          <w:rFonts w:cs="David" w:hint="cs"/>
          <w:sz w:val="24"/>
          <w:szCs w:val="24"/>
          <w:rtl/>
        </w:rPr>
        <w:t xml:space="preserve">במקרים אחרים, בעיקר כאשר מדובר בתאגידים בעלי מחזור מכירות נמוך במיוחד, שההפרה שביצעו אינה </w:t>
      </w:r>
      <w:r w:rsidRPr="00A51A08">
        <w:rPr>
          <w:rFonts w:cs="David" w:hint="cs"/>
          <w:sz w:val="24"/>
          <w:szCs w:val="24"/>
          <w:rtl/>
        </w:rPr>
        <w:t>עלולה</w:t>
      </w:r>
      <w:r w:rsidRPr="00A51A08">
        <w:rPr>
          <w:rFonts w:cs="David"/>
          <w:sz w:val="24"/>
          <w:szCs w:val="24"/>
          <w:rtl/>
        </w:rPr>
        <w:t xml:space="preserve"> </w:t>
      </w:r>
      <w:r w:rsidRPr="00A51A08">
        <w:rPr>
          <w:rFonts w:cs="David" w:hint="cs"/>
          <w:sz w:val="24"/>
          <w:szCs w:val="24"/>
          <w:rtl/>
        </w:rPr>
        <w:t>לפגוע</w:t>
      </w:r>
      <w:r w:rsidRPr="00A51A08">
        <w:rPr>
          <w:rFonts w:cs="David"/>
          <w:sz w:val="24"/>
          <w:szCs w:val="24"/>
          <w:rtl/>
        </w:rPr>
        <w:t xml:space="preserve"> </w:t>
      </w:r>
      <w:r w:rsidRPr="00A51A08">
        <w:rPr>
          <w:rFonts w:cs="David" w:hint="cs"/>
          <w:sz w:val="24"/>
          <w:szCs w:val="24"/>
          <w:rtl/>
        </w:rPr>
        <w:t>פגיעה</w:t>
      </w:r>
      <w:r w:rsidRPr="00A51A08">
        <w:rPr>
          <w:rFonts w:cs="David"/>
          <w:sz w:val="24"/>
          <w:szCs w:val="24"/>
          <w:rtl/>
        </w:rPr>
        <w:t xml:space="preserve"> </w:t>
      </w:r>
      <w:r w:rsidRPr="00A51A08">
        <w:rPr>
          <w:rFonts w:cs="David" w:hint="cs"/>
          <w:sz w:val="24"/>
          <w:szCs w:val="24"/>
          <w:rtl/>
        </w:rPr>
        <w:t>של</w:t>
      </w:r>
      <w:r w:rsidRPr="00A51A08">
        <w:rPr>
          <w:rFonts w:cs="David"/>
          <w:sz w:val="24"/>
          <w:szCs w:val="24"/>
          <w:rtl/>
        </w:rPr>
        <w:t xml:space="preserve"> </w:t>
      </w:r>
      <w:r w:rsidRPr="00A51A08">
        <w:rPr>
          <w:rFonts w:cs="David" w:hint="cs"/>
          <w:sz w:val="24"/>
          <w:szCs w:val="24"/>
          <w:rtl/>
        </w:rPr>
        <w:t>ממש</w:t>
      </w:r>
      <w:r w:rsidRPr="00A51A08">
        <w:rPr>
          <w:rFonts w:cs="David"/>
          <w:sz w:val="24"/>
          <w:szCs w:val="24"/>
          <w:rtl/>
        </w:rPr>
        <w:t xml:space="preserve"> </w:t>
      </w:r>
      <w:r w:rsidRPr="00A51A08">
        <w:rPr>
          <w:rFonts w:cs="David" w:hint="cs"/>
          <w:sz w:val="24"/>
          <w:szCs w:val="24"/>
          <w:rtl/>
        </w:rPr>
        <w:t>בתחרות</w:t>
      </w:r>
      <w:r w:rsidRPr="0013241C">
        <w:rPr>
          <w:rFonts w:cs="David" w:hint="cs"/>
          <w:sz w:val="24"/>
          <w:szCs w:val="24"/>
          <w:rtl/>
        </w:rPr>
        <w:t xml:space="preserve">, עשוי להיקבע על פי גילוי דעת זה סכום עיצום נמוך במיוחד. לפיכך, מטעמים של הרתעה הולמת (ומאחר שמלכתחילה, מדובר בהפרה </w:t>
      </w:r>
      <w:r w:rsidRPr="0013241C">
        <w:rPr>
          <w:rFonts w:cs="David" w:hint="cs"/>
          <w:sz w:val="24"/>
          <w:szCs w:val="24"/>
          <w:rtl/>
        </w:rPr>
        <w:lastRenderedPageBreak/>
        <w:t xml:space="preserve">שנמצא </w:t>
      </w:r>
      <w:r w:rsidR="00673C67">
        <w:rPr>
          <w:rFonts w:cs="David" w:hint="cs"/>
          <w:sz w:val="24"/>
          <w:szCs w:val="24"/>
          <w:rtl/>
        </w:rPr>
        <w:t>ש</w:t>
      </w:r>
      <w:r w:rsidRPr="0013241C">
        <w:rPr>
          <w:rFonts w:cs="David" w:hint="cs"/>
          <w:sz w:val="24"/>
          <w:szCs w:val="24"/>
          <w:rtl/>
        </w:rPr>
        <w:t>מוצדק להטיל בגינה עיצום כספי), סכום העיצום שי</w:t>
      </w:r>
      <w:r w:rsidR="00655A24">
        <w:rPr>
          <w:rFonts w:cs="David" w:hint="cs"/>
          <w:sz w:val="24"/>
          <w:szCs w:val="24"/>
          <w:rtl/>
        </w:rPr>
        <w:t>י</w:t>
      </w:r>
      <w:r w:rsidRPr="0013241C">
        <w:rPr>
          <w:rFonts w:cs="David" w:hint="cs"/>
          <w:sz w:val="24"/>
          <w:szCs w:val="24"/>
          <w:rtl/>
        </w:rPr>
        <w:t>קבע במקרים מעין אלו לא יפחת מ- 10,000 ש"ח.</w:t>
      </w:r>
      <w:r w:rsidRPr="00B27D80">
        <w:rPr>
          <w:rFonts w:cs="David" w:hint="cs"/>
          <w:sz w:val="24"/>
          <w:szCs w:val="24"/>
          <w:rtl/>
        </w:rPr>
        <w:t xml:space="preserve"> </w:t>
      </w:r>
      <w:r>
        <w:rPr>
          <w:rFonts w:cs="David" w:hint="cs"/>
          <w:sz w:val="24"/>
          <w:szCs w:val="24"/>
          <w:rtl/>
        </w:rPr>
        <w:t xml:space="preserve"> </w:t>
      </w:r>
    </w:p>
    <w:p w14:paraId="2D14F136" w14:textId="21B5A191" w:rsidR="009574A1" w:rsidRPr="00C67FDA" w:rsidRDefault="0022471D" w:rsidP="0022471D">
      <w:pPr>
        <w:pStyle w:val="Heading1"/>
      </w:pPr>
      <w:r>
        <w:rPr>
          <w:rFonts w:hint="cs"/>
          <w:rtl/>
        </w:rPr>
        <w:t>ח</w:t>
      </w:r>
      <w:r w:rsidR="00AB05F4">
        <w:rPr>
          <w:rFonts w:hint="cs"/>
          <w:rtl/>
        </w:rPr>
        <w:t xml:space="preserve">. </w:t>
      </w:r>
      <w:r w:rsidR="00F61049" w:rsidRPr="00C67FDA">
        <w:rPr>
          <w:rFonts w:hint="cs"/>
          <w:rtl/>
        </w:rPr>
        <w:t>אופן</w:t>
      </w:r>
      <w:r w:rsidR="00F61049" w:rsidRPr="00C67FDA">
        <w:rPr>
          <w:rtl/>
        </w:rPr>
        <w:t xml:space="preserve"> </w:t>
      </w:r>
      <w:r w:rsidR="00F61049" w:rsidRPr="00C67FDA">
        <w:rPr>
          <w:rFonts w:hint="cs"/>
          <w:rtl/>
        </w:rPr>
        <w:t>קביעת</w:t>
      </w:r>
      <w:r w:rsidR="00F61049" w:rsidRPr="00C67FDA">
        <w:rPr>
          <w:rtl/>
        </w:rPr>
        <w:t xml:space="preserve"> </w:t>
      </w:r>
      <w:r w:rsidR="00F61049" w:rsidRPr="00C67FDA">
        <w:rPr>
          <w:rFonts w:hint="cs"/>
          <w:rtl/>
        </w:rPr>
        <w:t>סכום</w:t>
      </w:r>
      <w:r w:rsidR="00F61049" w:rsidRPr="00C67FDA">
        <w:rPr>
          <w:rtl/>
        </w:rPr>
        <w:t xml:space="preserve"> </w:t>
      </w:r>
      <w:r w:rsidR="00F61049" w:rsidRPr="00C67FDA">
        <w:rPr>
          <w:rFonts w:hint="cs"/>
          <w:rtl/>
        </w:rPr>
        <w:t>העיצום</w:t>
      </w:r>
      <w:r w:rsidR="00F61049" w:rsidRPr="00C67FDA">
        <w:rPr>
          <w:rtl/>
        </w:rPr>
        <w:t xml:space="preserve"> </w:t>
      </w:r>
      <w:r w:rsidR="00F61049" w:rsidRPr="00C67FDA">
        <w:rPr>
          <w:rFonts w:hint="cs"/>
          <w:rtl/>
        </w:rPr>
        <w:t>הכספי</w:t>
      </w:r>
      <w:r w:rsidR="00F61049" w:rsidRPr="00C67FDA">
        <w:rPr>
          <w:rtl/>
        </w:rPr>
        <w:t xml:space="preserve"> </w:t>
      </w:r>
      <w:r w:rsidR="009574A1" w:rsidRPr="00C67FDA">
        <w:rPr>
          <w:rFonts w:hint="cs"/>
          <w:rtl/>
        </w:rPr>
        <w:t>ביחס</w:t>
      </w:r>
      <w:r w:rsidR="009574A1" w:rsidRPr="00C67FDA">
        <w:rPr>
          <w:rtl/>
        </w:rPr>
        <w:t xml:space="preserve"> </w:t>
      </w:r>
      <w:r w:rsidR="009574A1" w:rsidRPr="00C67FDA">
        <w:rPr>
          <w:rFonts w:hint="cs"/>
          <w:rtl/>
        </w:rPr>
        <w:t>להפרות</w:t>
      </w:r>
      <w:r w:rsidR="009574A1" w:rsidRPr="00C67FDA">
        <w:rPr>
          <w:rtl/>
        </w:rPr>
        <w:t xml:space="preserve"> </w:t>
      </w:r>
      <w:r w:rsidR="009574A1" w:rsidRPr="00C67FDA">
        <w:rPr>
          <w:rFonts w:hint="cs"/>
          <w:rtl/>
        </w:rPr>
        <w:t>המנויות</w:t>
      </w:r>
      <w:r w:rsidR="009574A1" w:rsidRPr="00C67FDA">
        <w:rPr>
          <w:rtl/>
        </w:rPr>
        <w:t xml:space="preserve"> </w:t>
      </w:r>
      <w:r w:rsidR="009574A1" w:rsidRPr="00C67FDA">
        <w:rPr>
          <w:rFonts w:hint="cs"/>
          <w:rtl/>
        </w:rPr>
        <w:t>בסעיף</w:t>
      </w:r>
      <w:r w:rsidR="009574A1" w:rsidRPr="00C67FDA">
        <w:rPr>
          <w:rtl/>
        </w:rPr>
        <w:t xml:space="preserve"> 50</w:t>
      </w:r>
      <w:r w:rsidR="009574A1" w:rsidRPr="00C67FDA">
        <w:rPr>
          <w:rFonts w:hint="cs"/>
          <w:rtl/>
        </w:rPr>
        <w:t>ד</w:t>
      </w:r>
      <w:r w:rsidR="009574A1" w:rsidRPr="00C67FDA">
        <w:rPr>
          <w:rtl/>
        </w:rPr>
        <w:t>(</w:t>
      </w:r>
      <w:r w:rsidR="009574A1" w:rsidRPr="00C67FDA">
        <w:rPr>
          <w:rFonts w:hint="cs"/>
          <w:rtl/>
        </w:rPr>
        <w:t>ב</w:t>
      </w:r>
      <w:r w:rsidR="009574A1" w:rsidRPr="00C67FDA">
        <w:rPr>
          <w:rtl/>
        </w:rPr>
        <w:t>)</w:t>
      </w:r>
    </w:p>
    <w:p w14:paraId="717D080F" w14:textId="7D433CDB" w:rsidR="009574A1" w:rsidRPr="00C67FDA" w:rsidRDefault="009574A1" w:rsidP="00C67FDA">
      <w:pPr>
        <w:pStyle w:val="ListParagraph"/>
        <w:tabs>
          <w:tab w:val="left" w:pos="986"/>
        </w:tabs>
        <w:spacing w:line="360" w:lineRule="auto"/>
        <w:ind w:left="357"/>
        <w:jc w:val="both"/>
        <w:rPr>
          <w:rFonts w:cs="David"/>
          <w:sz w:val="24"/>
          <w:szCs w:val="24"/>
          <w:rtl/>
        </w:rPr>
      </w:pPr>
      <w:r w:rsidRPr="00C67FDA">
        <w:rPr>
          <w:rFonts w:cs="David" w:hint="cs"/>
          <w:sz w:val="24"/>
          <w:szCs w:val="24"/>
          <w:rtl/>
        </w:rPr>
        <w:t>סעיף</w:t>
      </w:r>
      <w:r w:rsidRPr="00C67FDA">
        <w:rPr>
          <w:rFonts w:cs="David"/>
          <w:sz w:val="24"/>
          <w:szCs w:val="24"/>
          <w:rtl/>
        </w:rPr>
        <w:t xml:space="preserve"> 50</w:t>
      </w:r>
      <w:r w:rsidRPr="00C67FDA">
        <w:rPr>
          <w:rFonts w:cs="David" w:hint="cs"/>
          <w:sz w:val="24"/>
          <w:szCs w:val="24"/>
          <w:rtl/>
        </w:rPr>
        <w:t>ד</w:t>
      </w:r>
      <w:r w:rsidRPr="00C67FDA">
        <w:rPr>
          <w:rFonts w:cs="David"/>
          <w:sz w:val="24"/>
          <w:szCs w:val="24"/>
          <w:rtl/>
        </w:rPr>
        <w:t>(</w:t>
      </w:r>
      <w:r w:rsidRPr="00C67FDA">
        <w:rPr>
          <w:rFonts w:cs="David" w:hint="cs"/>
          <w:sz w:val="24"/>
          <w:szCs w:val="24"/>
          <w:rtl/>
        </w:rPr>
        <w:t>ב</w:t>
      </w:r>
      <w:r w:rsidRPr="00C67FDA">
        <w:rPr>
          <w:rFonts w:cs="David"/>
          <w:sz w:val="24"/>
          <w:szCs w:val="24"/>
          <w:rtl/>
        </w:rPr>
        <w:t xml:space="preserve">) </w:t>
      </w:r>
      <w:r w:rsidRPr="00C67FDA">
        <w:rPr>
          <w:rFonts w:cs="David" w:hint="cs"/>
          <w:sz w:val="24"/>
          <w:szCs w:val="24"/>
          <w:rtl/>
        </w:rPr>
        <w:t>לחוק</w:t>
      </w:r>
      <w:r w:rsidRPr="00C67FDA">
        <w:rPr>
          <w:rFonts w:cs="David"/>
          <w:sz w:val="24"/>
          <w:szCs w:val="24"/>
          <w:rtl/>
        </w:rPr>
        <w:t xml:space="preserve"> </w:t>
      </w:r>
      <w:r w:rsidRPr="00C67FDA">
        <w:rPr>
          <w:rFonts w:cs="David" w:hint="cs"/>
          <w:sz w:val="24"/>
          <w:szCs w:val="24"/>
          <w:rtl/>
        </w:rPr>
        <w:t>קובע</w:t>
      </w:r>
      <w:r w:rsidRPr="00C67FDA">
        <w:rPr>
          <w:rFonts w:cs="David"/>
          <w:sz w:val="24"/>
          <w:szCs w:val="24"/>
          <w:rtl/>
        </w:rPr>
        <w:t xml:space="preserve"> </w:t>
      </w:r>
      <w:r w:rsidRPr="00C67FDA">
        <w:rPr>
          <w:rFonts w:cs="David" w:hint="cs"/>
          <w:sz w:val="24"/>
          <w:szCs w:val="24"/>
          <w:rtl/>
        </w:rPr>
        <w:t>כי</w:t>
      </w:r>
      <w:r w:rsidRPr="00C67FDA">
        <w:rPr>
          <w:rFonts w:cs="David"/>
          <w:sz w:val="24"/>
          <w:szCs w:val="24"/>
          <w:rtl/>
        </w:rPr>
        <w:t xml:space="preserve"> </w:t>
      </w:r>
      <w:r w:rsidRPr="00C67FDA">
        <w:rPr>
          <w:rFonts w:cs="David" w:hint="cs"/>
          <w:sz w:val="24"/>
          <w:szCs w:val="24"/>
          <w:rtl/>
        </w:rPr>
        <w:t>אם</w:t>
      </w:r>
      <w:r w:rsidRPr="00C67FDA">
        <w:rPr>
          <w:rFonts w:cs="David"/>
          <w:sz w:val="24"/>
          <w:szCs w:val="24"/>
          <w:rtl/>
        </w:rPr>
        <w:t xml:space="preserve"> </w:t>
      </w:r>
      <w:r w:rsidRPr="00C67FDA">
        <w:rPr>
          <w:rFonts w:cs="David" w:hint="cs"/>
          <w:sz w:val="24"/>
          <w:szCs w:val="24"/>
          <w:rtl/>
        </w:rPr>
        <w:t>הפר</w:t>
      </w:r>
      <w:r w:rsidRPr="00C67FDA">
        <w:rPr>
          <w:rFonts w:cs="David"/>
          <w:sz w:val="24"/>
          <w:szCs w:val="24"/>
          <w:rtl/>
        </w:rPr>
        <w:t xml:space="preserve"> </w:t>
      </w:r>
      <w:r w:rsidRPr="00C67FDA">
        <w:rPr>
          <w:rFonts w:cs="David" w:hint="cs"/>
          <w:sz w:val="24"/>
          <w:szCs w:val="24"/>
          <w:rtl/>
        </w:rPr>
        <w:t>אדם</w:t>
      </w:r>
      <w:r w:rsidRPr="00C67FDA">
        <w:rPr>
          <w:rFonts w:cs="David"/>
          <w:sz w:val="24"/>
          <w:szCs w:val="24"/>
          <w:rtl/>
        </w:rPr>
        <w:t xml:space="preserve"> </w:t>
      </w:r>
      <w:r w:rsidRPr="00C67FDA">
        <w:rPr>
          <w:rFonts w:cs="David" w:hint="cs"/>
          <w:sz w:val="24"/>
          <w:szCs w:val="24"/>
          <w:rtl/>
        </w:rPr>
        <w:t>דרישה</w:t>
      </w:r>
      <w:r w:rsidRPr="00C67FDA">
        <w:rPr>
          <w:rFonts w:cs="David"/>
          <w:sz w:val="24"/>
          <w:szCs w:val="24"/>
          <w:rtl/>
        </w:rPr>
        <w:t xml:space="preserve"> </w:t>
      </w:r>
      <w:r w:rsidRPr="00C67FDA">
        <w:rPr>
          <w:rFonts w:cs="David" w:hint="cs"/>
          <w:sz w:val="24"/>
          <w:szCs w:val="24"/>
          <w:rtl/>
        </w:rPr>
        <w:t>למסור</w:t>
      </w:r>
      <w:r w:rsidRPr="00C67FDA">
        <w:rPr>
          <w:rFonts w:cs="David"/>
          <w:sz w:val="24"/>
          <w:szCs w:val="24"/>
          <w:rtl/>
        </w:rPr>
        <w:t xml:space="preserve"> </w:t>
      </w:r>
      <w:r w:rsidRPr="00C67FDA">
        <w:rPr>
          <w:rFonts w:cs="David" w:hint="cs"/>
          <w:sz w:val="24"/>
          <w:szCs w:val="24"/>
          <w:rtl/>
        </w:rPr>
        <w:t>ידיעות</w:t>
      </w:r>
      <w:r w:rsidRPr="00C67FDA">
        <w:rPr>
          <w:rFonts w:cs="David"/>
          <w:sz w:val="24"/>
          <w:szCs w:val="24"/>
          <w:rtl/>
        </w:rPr>
        <w:t xml:space="preserve">, </w:t>
      </w:r>
      <w:r w:rsidRPr="00C67FDA">
        <w:rPr>
          <w:rFonts w:cs="David" w:hint="cs"/>
          <w:sz w:val="24"/>
          <w:szCs w:val="24"/>
          <w:rtl/>
        </w:rPr>
        <w:t>מסמכים</w:t>
      </w:r>
      <w:r w:rsidRPr="00C67FDA">
        <w:rPr>
          <w:rFonts w:cs="David"/>
          <w:sz w:val="24"/>
          <w:szCs w:val="24"/>
          <w:rtl/>
        </w:rPr>
        <w:t xml:space="preserve">, </w:t>
      </w:r>
      <w:r w:rsidRPr="00C67FDA">
        <w:rPr>
          <w:rFonts w:cs="David" w:hint="cs"/>
          <w:sz w:val="24"/>
          <w:szCs w:val="24"/>
          <w:rtl/>
        </w:rPr>
        <w:t>פנקסים</w:t>
      </w:r>
      <w:r w:rsidRPr="00C67FDA">
        <w:rPr>
          <w:rFonts w:cs="David"/>
          <w:sz w:val="24"/>
          <w:szCs w:val="24"/>
          <w:rtl/>
        </w:rPr>
        <w:t xml:space="preserve"> </w:t>
      </w:r>
      <w:r w:rsidRPr="00C67FDA">
        <w:rPr>
          <w:rFonts w:cs="David" w:hint="cs"/>
          <w:sz w:val="24"/>
          <w:szCs w:val="24"/>
          <w:rtl/>
        </w:rPr>
        <w:t>או</w:t>
      </w:r>
      <w:r w:rsidRPr="00C67FDA">
        <w:rPr>
          <w:rFonts w:cs="David"/>
          <w:sz w:val="24"/>
          <w:szCs w:val="24"/>
          <w:rtl/>
        </w:rPr>
        <w:t xml:space="preserve"> </w:t>
      </w:r>
      <w:r w:rsidRPr="00C67FDA">
        <w:rPr>
          <w:rFonts w:cs="David" w:hint="cs"/>
          <w:sz w:val="24"/>
          <w:szCs w:val="24"/>
          <w:rtl/>
        </w:rPr>
        <w:t>שאר</w:t>
      </w:r>
      <w:r w:rsidRPr="00C67FDA">
        <w:rPr>
          <w:rFonts w:cs="David"/>
          <w:sz w:val="24"/>
          <w:szCs w:val="24"/>
          <w:rtl/>
        </w:rPr>
        <w:t xml:space="preserve"> </w:t>
      </w:r>
      <w:r w:rsidRPr="00C67FDA">
        <w:rPr>
          <w:rFonts w:cs="David" w:hint="cs"/>
          <w:sz w:val="24"/>
          <w:szCs w:val="24"/>
          <w:rtl/>
        </w:rPr>
        <w:t>תעודות</w:t>
      </w:r>
      <w:r w:rsidRPr="00C67FDA">
        <w:rPr>
          <w:rFonts w:cs="David"/>
          <w:sz w:val="24"/>
          <w:szCs w:val="24"/>
          <w:rtl/>
        </w:rPr>
        <w:t xml:space="preserve">, </w:t>
      </w:r>
      <w:r w:rsidRPr="00C67FDA">
        <w:rPr>
          <w:rFonts w:cs="David" w:hint="cs"/>
          <w:sz w:val="24"/>
          <w:szCs w:val="24"/>
          <w:rtl/>
        </w:rPr>
        <w:t>שניתנה</w:t>
      </w:r>
      <w:r w:rsidRPr="00C67FDA">
        <w:rPr>
          <w:rFonts w:cs="David"/>
          <w:sz w:val="24"/>
          <w:szCs w:val="24"/>
          <w:rtl/>
        </w:rPr>
        <w:t xml:space="preserve"> </w:t>
      </w:r>
      <w:r w:rsidRPr="00C67FDA">
        <w:rPr>
          <w:rFonts w:cs="David" w:hint="cs"/>
          <w:sz w:val="24"/>
          <w:szCs w:val="24"/>
          <w:rtl/>
        </w:rPr>
        <w:t>לפי</w:t>
      </w:r>
      <w:r w:rsidRPr="00C67FDA">
        <w:rPr>
          <w:rFonts w:cs="David"/>
          <w:sz w:val="24"/>
          <w:szCs w:val="24"/>
          <w:rtl/>
        </w:rPr>
        <w:t xml:space="preserve"> </w:t>
      </w:r>
      <w:r w:rsidRPr="00C67FDA">
        <w:rPr>
          <w:rFonts w:cs="David" w:hint="cs"/>
          <w:sz w:val="24"/>
          <w:szCs w:val="24"/>
          <w:rtl/>
        </w:rPr>
        <w:t>סעיף</w:t>
      </w:r>
      <w:r w:rsidRPr="00C67FDA">
        <w:rPr>
          <w:rFonts w:cs="David"/>
          <w:sz w:val="24"/>
          <w:szCs w:val="24"/>
          <w:rtl/>
        </w:rPr>
        <w:t xml:space="preserve"> 46(</w:t>
      </w:r>
      <w:r w:rsidRPr="00C67FDA">
        <w:rPr>
          <w:rFonts w:cs="David" w:hint="cs"/>
          <w:sz w:val="24"/>
          <w:szCs w:val="24"/>
          <w:rtl/>
        </w:rPr>
        <w:t>ב</w:t>
      </w:r>
      <w:r w:rsidRPr="00C67FDA">
        <w:rPr>
          <w:rFonts w:cs="David"/>
          <w:sz w:val="24"/>
          <w:szCs w:val="24"/>
          <w:rtl/>
        </w:rPr>
        <w:t xml:space="preserve">) </w:t>
      </w:r>
      <w:r w:rsidRPr="00C67FDA">
        <w:rPr>
          <w:rFonts w:cs="David" w:hint="cs"/>
          <w:sz w:val="24"/>
          <w:szCs w:val="24"/>
          <w:rtl/>
        </w:rPr>
        <w:t>לחוק</w:t>
      </w:r>
      <w:r w:rsidRPr="00C67FDA">
        <w:rPr>
          <w:rFonts w:cs="David"/>
          <w:sz w:val="24"/>
          <w:szCs w:val="24"/>
          <w:rtl/>
        </w:rPr>
        <w:t xml:space="preserve">, </w:t>
      </w:r>
      <w:r w:rsidRPr="00C67FDA">
        <w:rPr>
          <w:rFonts w:cs="David" w:hint="cs"/>
          <w:sz w:val="24"/>
          <w:szCs w:val="24"/>
          <w:rtl/>
        </w:rPr>
        <w:t>רשאית</w:t>
      </w:r>
      <w:r w:rsidRPr="00C67FDA">
        <w:rPr>
          <w:rFonts w:cs="David"/>
          <w:sz w:val="24"/>
          <w:szCs w:val="24"/>
          <w:rtl/>
        </w:rPr>
        <w:t xml:space="preserve"> </w:t>
      </w:r>
      <w:r w:rsidRPr="00C67FDA">
        <w:rPr>
          <w:rFonts w:cs="David" w:hint="cs"/>
          <w:sz w:val="24"/>
          <w:szCs w:val="24"/>
          <w:rtl/>
        </w:rPr>
        <w:t>הממונה</w:t>
      </w:r>
      <w:r w:rsidRPr="00C67FDA">
        <w:rPr>
          <w:rFonts w:cs="David"/>
          <w:sz w:val="24"/>
          <w:szCs w:val="24"/>
          <w:rtl/>
        </w:rPr>
        <w:t xml:space="preserve"> </w:t>
      </w:r>
      <w:r w:rsidRPr="00C67FDA">
        <w:rPr>
          <w:rFonts w:cs="David" w:hint="cs"/>
          <w:sz w:val="24"/>
          <w:szCs w:val="24"/>
          <w:rtl/>
        </w:rPr>
        <w:t>להטיל</w:t>
      </w:r>
      <w:r w:rsidRPr="00C67FDA">
        <w:rPr>
          <w:rFonts w:cs="David"/>
          <w:sz w:val="24"/>
          <w:szCs w:val="24"/>
          <w:rtl/>
        </w:rPr>
        <w:t xml:space="preserve"> </w:t>
      </w:r>
      <w:r w:rsidRPr="00C67FDA">
        <w:rPr>
          <w:rFonts w:cs="David" w:hint="cs"/>
          <w:sz w:val="24"/>
          <w:szCs w:val="24"/>
          <w:rtl/>
        </w:rPr>
        <w:t>עליו</w:t>
      </w:r>
      <w:r w:rsidRPr="00C67FDA">
        <w:rPr>
          <w:rFonts w:cs="David"/>
          <w:sz w:val="24"/>
          <w:szCs w:val="24"/>
          <w:rtl/>
        </w:rPr>
        <w:t xml:space="preserve"> </w:t>
      </w:r>
      <w:r w:rsidRPr="00C67FDA">
        <w:rPr>
          <w:rFonts w:cs="David" w:hint="cs"/>
          <w:sz w:val="24"/>
          <w:szCs w:val="24"/>
          <w:rtl/>
        </w:rPr>
        <w:t>עיצום</w:t>
      </w:r>
      <w:r w:rsidRPr="00C67FDA">
        <w:rPr>
          <w:rFonts w:cs="David"/>
          <w:sz w:val="24"/>
          <w:szCs w:val="24"/>
          <w:rtl/>
        </w:rPr>
        <w:t xml:space="preserve"> </w:t>
      </w:r>
      <w:r w:rsidRPr="00C67FDA">
        <w:rPr>
          <w:rFonts w:cs="David" w:hint="cs"/>
          <w:sz w:val="24"/>
          <w:szCs w:val="24"/>
          <w:rtl/>
        </w:rPr>
        <w:t>כספי</w:t>
      </w:r>
      <w:r w:rsidRPr="00C67FDA">
        <w:rPr>
          <w:rFonts w:cs="David"/>
          <w:sz w:val="24"/>
          <w:szCs w:val="24"/>
          <w:rtl/>
        </w:rPr>
        <w:t xml:space="preserve"> </w:t>
      </w:r>
      <w:r w:rsidRPr="00C67FDA">
        <w:rPr>
          <w:rFonts w:cs="David" w:hint="cs"/>
          <w:sz w:val="24"/>
          <w:szCs w:val="24"/>
          <w:rtl/>
        </w:rPr>
        <w:t>בסכום</w:t>
      </w:r>
      <w:r w:rsidRPr="00C67FDA">
        <w:rPr>
          <w:rFonts w:cs="David"/>
          <w:sz w:val="24"/>
          <w:szCs w:val="24"/>
          <w:rtl/>
        </w:rPr>
        <w:t xml:space="preserve"> </w:t>
      </w:r>
      <w:r w:rsidRPr="00C67FDA">
        <w:rPr>
          <w:rFonts w:cs="David" w:hint="cs"/>
          <w:sz w:val="24"/>
          <w:szCs w:val="24"/>
          <w:rtl/>
        </w:rPr>
        <w:t>של</w:t>
      </w:r>
      <w:r w:rsidRPr="00C67FDA">
        <w:rPr>
          <w:rFonts w:cs="David"/>
          <w:sz w:val="24"/>
          <w:szCs w:val="24"/>
          <w:rtl/>
        </w:rPr>
        <w:t xml:space="preserve"> </w:t>
      </w:r>
      <w:r w:rsidRPr="00C67FDA">
        <w:rPr>
          <w:rFonts w:cs="David" w:hint="cs"/>
          <w:sz w:val="24"/>
          <w:szCs w:val="24"/>
          <w:rtl/>
        </w:rPr>
        <w:t>עד</w:t>
      </w:r>
      <w:r w:rsidRPr="00C67FDA">
        <w:rPr>
          <w:rFonts w:cs="David"/>
          <w:sz w:val="24"/>
          <w:szCs w:val="24"/>
          <w:rtl/>
        </w:rPr>
        <w:t xml:space="preserve"> 300,000 </w:t>
      </w:r>
      <w:r w:rsidR="00CC0C45" w:rsidRPr="00C67FDA">
        <w:rPr>
          <w:rFonts w:cs="David" w:hint="cs"/>
          <w:sz w:val="24"/>
          <w:szCs w:val="24"/>
          <w:rtl/>
        </w:rPr>
        <w:t>ש</w:t>
      </w:r>
      <w:r w:rsidR="00CC0C45" w:rsidRPr="00C67FDA">
        <w:rPr>
          <w:rFonts w:cs="David"/>
          <w:sz w:val="24"/>
          <w:szCs w:val="24"/>
          <w:rtl/>
        </w:rPr>
        <w:t>"</w:t>
      </w:r>
      <w:r w:rsidR="00CC0C45" w:rsidRPr="00C67FDA">
        <w:rPr>
          <w:rFonts w:cs="David" w:hint="cs"/>
          <w:sz w:val="24"/>
          <w:szCs w:val="24"/>
          <w:rtl/>
        </w:rPr>
        <w:t>ח</w:t>
      </w:r>
      <w:r w:rsidR="00CC0C45" w:rsidRPr="00C67FDA">
        <w:rPr>
          <w:rFonts w:cs="David"/>
          <w:sz w:val="24"/>
          <w:szCs w:val="24"/>
          <w:rtl/>
        </w:rPr>
        <w:t>.</w:t>
      </w:r>
      <w:r w:rsidR="00727E3D">
        <w:rPr>
          <w:rStyle w:val="FootnoteReference"/>
          <w:rFonts w:cs="David"/>
          <w:sz w:val="24"/>
          <w:szCs w:val="24"/>
          <w:rtl/>
        </w:rPr>
        <w:footnoteReference w:id="8"/>
      </w:r>
      <w:r w:rsidR="00CC0C45" w:rsidRPr="00C67FDA">
        <w:rPr>
          <w:rFonts w:cs="David"/>
          <w:sz w:val="24"/>
          <w:szCs w:val="24"/>
          <w:rtl/>
        </w:rPr>
        <w:t xml:space="preserve"> </w:t>
      </w:r>
      <w:r w:rsidRPr="00C67FDA">
        <w:rPr>
          <w:rFonts w:cs="David" w:hint="cs"/>
          <w:sz w:val="24"/>
          <w:szCs w:val="24"/>
          <w:rtl/>
        </w:rPr>
        <w:t>היה</w:t>
      </w:r>
      <w:r w:rsidRPr="00C67FDA">
        <w:rPr>
          <w:rFonts w:cs="David"/>
          <w:sz w:val="24"/>
          <w:szCs w:val="24"/>
          <w:rtl/>
        </w:rPr>
        <w:t xml:space="preserve"> </w:t>
      </w:r>
      <w:r w:rsidRPr="00C67FDA">
        <w:rPr>
          <w:rFonts w:cs="David" w:hint="cs"/>
          <w:sz w:val="24"/>
          <w:szCs w:val="24"/>
          <w:rtl/>
        </w:rPr>
        <w:t>המפר</w:t>
      </w:r>
      <w:r w:rsidRPr="00C67FDA">
        <w:rPr>
          <w:rFonts w:cs="David"/>
          <w:sz w:val="24"/>
          <w:szCs w:val="24"/>
          <w:rtl/>
        </w:rPr>
        <w:t xml:space="preserve"> </w:t>
      </w:r>
      <w:r w:rsidRPr="00C67FDA">
        <w:rPr>
          <w:rFonts w:cs="David" w:hint="cs"/>
          <w:sz w:val="24"/>
          <w:szCs w:val="24"/>
          <w:rtl/>
        </w:rPr>
        <w:t>תאגיד</w:t>
      </w:r>
      <w:r w:rsidRPr="00C67FDA">
        <w:rPr>
          <w:rFonts w:cs="David"/>
          <w:sz w:val="24"/>
          <w:szCs w:val="24"/>
          <w:rtl/>
        </w:rPr>
        <w:t xml:space="preserve"> </w:t>
      </w:r>
      <w:r w:rsidRPr="00C67FDA">
        <w:rPr>
          <w:rFonts w:cs="David" w:hint="cs"/>
          <w:sz w:val="24"/>
          <w:szCs w:val="24"/>
          <w:rtl/>
        </w:rPr>
        <w:t>עם</w:t>
      </w:r>
      <w:r w:rsidRPr="00C67FDA">
        <w:rPr>
          <w:rFonts w:cs="David"/>
          <w:sz w:val="24"/>
          <w:szCs w:val="24"/>
          <w:rtl/>
        </w:rPr>
        <w:t xml:space="preserve"> </w:t>
      </w:r>
      <w:r w:rsidRPr="00C67FDA">
        <w:rPr>
          <w:rFonts w:cs="David" w:hint="cs"/>
          <w:sz w:val="24"/>
          <w:szCs w:val="24"/>
          <w:rtl/>
        </w:rPr>
        <w:t>מחזור</w:t>
      </w:r>
      <w:r w:rsidRPr="00C67FDA">
        <w:rPr>
          <w:rFonts w:cs="David"/>
          <w:sz w:val="24"/>
          <w:szCs w:val="24"/>
          <w:rtl/>
        </w:rPr>
        <w:t xml:space="preserve"> </w:t>
      </w:r>
      <w:r w:rsidRPr="00C67FDA">
        <w:rPr>
          <w:rFonts w:cs="David" w:hint="cs"/>
          <w:sz w:val="24"/>
          <w:szCs w:val="24"/>
          <w:rtl/>
        </w:rPr>
        <w:t>מכירות</w:t>
      </w:r>
      <w:r w:rsidRPr="00C67FDA">
        <w:rPr>
          <w:rFonts w:cs="David"/>
          <w:sz w:val="24"/>
          <w:szCs w:val="24"/>
          <w:rtl/>
        </w:rPr>
        <w:t xml:space="preserve"> </w:t>
      </w:r>
      <w:r w:rsidRPr="00C67FDA">
        <w:rPr>
          <w:rFonts w:cs="David" w:hint="cs"/>
          <w:sz w:val="24"/>
          <w:szCs w:val="24"/>
          <w:rtl/>
        </w:rPr>
        <w:t>הגבוה</w:t>
      </w:r>
      <w:r w:rsidRPr="00C67FDA">
        <w:rPr>
          <w:rFonts w:cs="David"/>
          <w:sz w:val="24"/>
          <w:szCs w:val="24"/>
          <w:rtl/>
        </w:rPr>
        <w:t xml:space="preserve"> </w:t>
      </w:r>
      <w:r w:rsidRPr="00C67FDA">
        <w:rPr>
          <w:rFonts w:cs="David" w:hint="cs"/>
          <w:sz w:val="24"/>
          <w:szCs w:val="24"/>
          <w:rtl/>
        </w:rPr>
        <w:t>מ</w:t>
      </w:r>
      <w:r w:rsidRPr="00C67FDA">
        <w:rPr>
          <w:rFonts w:cs="David"/>
          <w:sz w:val="24"/>
          <w:szCs w:val="24"/>
          <w:rtl/>
        </w:rPr>
        <w:t xml:space="preserve">-10 </w:t>
      </w:r>
      <w:r w:rsidRPr="00C67FDA">
        <w:rPr>
          <w:rFonts w:cs="David" w:hint="cs"/>
          <w:sz w:val="24"/>
          <w:szCs w:val="24"/>
          <w:rtl/>
        </w:rPr>
        <w:t>מיליון</w:t>
      </w:r>
      <w:r w:rsidRPr="00C67FDA">
        <w:rPr>
          <w:rFonts w:cs="David"/>
          <w:sz w:val="24"/>
          <w:szCs w:val="24"/>
          <w:rtl/>
        </w:rPr>
        <w:t xml:space="preserve"> </w:t>
      </w:r>
      <w:r w:rsidR="00CC0C45" w:rsidRPr="00C67FDA">
        <w:rPr>
          <w:rFonts w:cs="David" w:hint="cs"/>
          <w:sz w:val="24"/>
          <w:szCs w:val="24"/>
          <w:rtl/>
        </w:rPr>
        <w:t>ש</w:t>
      </w:r>
      <w:r w:rsidR="00CC0C45" w:rsidRPr="00C67FDA">
        <w:rPr>
          <w:rFonts w:cs="David"/>
          <w:sz w:val="24"/>
          <w:szCs w:val="24"/>
          <w:rtl/>
        </w:rPr>
        <w:t>"</w:t>
      </w:r>
      <w:r w:rsidR="00CC0C45" w:rsidRPr="00C67FDA">
        <w:rPr>
          <w:rFonts w:cs="David" w:hint="cs"/>
          <w:sz w:val="24"/>
          <w:szCs w:val="24"/>
          <w:rtl/>
        </w:rPr>
        <w:t>ח</w:t>
      </w:r>
      <w:r w:rsidR="00CC0C45" w:rsidRPr="00C67FDA">
        <w:rPr>
          <w:rFonts w:cs="David"/>
          <w:sz w:val="24"/>
          <w:szCs w:val="24"/>
          <w:rtl/>
        </w:rPr>
        <w:t xml:space="preserve"> </w:t>
      </w:r>
      <w:r w:rsidRPr="00C67FDA">
        <w:rPr>
          <w:rFonts w:cs="David" w:hint="cs"/>
          <w:sz w:val="24"/>
          <w:szCs w:val="24"/>
          <w:rtl/>
        </w:rPr>
        <w:t>בשנה</w:t>
      </w:r>
      <w:r w:rsidRPr="00C67FDA">
        <w:rPr>
          <w:rFonts w:cs="David"/>
          <w:sz w:val="24"/>
          <w:szCs w:val="24"/>
          <w:rtl/>
        </w:rPr>
        <w:t xml:space="preserve"> </w:t>
      </w:r>
      <w:r w:rsidRPr="00C67FDA">
        <w:rPr>
          <w:rFonts w:cs="David" w:hint="cs"/>
          <w:sz w:val="24"/>
          <w:szCs w:val="24"/>
          <w:rtl/>
        </w:rPr>
        <w:t>שקדמה</w:t>
      </w:r>
      <w:r w:rsidRPr="00C67FDA">
        <w:rPr>
          <w:rFonts w:cs="David"/>
          <w:sz w:val="24"/>
          <w:szCs w:val="24"/>
          <w:rtl/>
        </w:rPr>
        <w:t xml:space="preserve"> </w:t>
      </w:r>
      <w:r w:rsidRPr="00C67FDA">
        <w:rPr>
          <w:rFonts w:cs="David" w:hint="cs"/>
          <w:sz w:val="24"/>
          <w:szCs w:val="24"/>
          <w:rtl/>
        </w:rPr>
        <w:t>לשנת</w:t>
      </w:r>
      <w:r w:rsidRPr="00C67FDA">
        <w:rPr>
          <w:rFonts w:cs="David"/>
          <w:sz w:val="24"/>
          <w:szCs w:val="24"/>
          <w:rtl/>
        </w:rPr>
        <w:t xml:space="preserve"> </w:t>
      </w:r>
      <w:r w:rsidRPr="00C67FDA">
        <w:rPr>
          <w:rFonts w:cs="David" w:hint="cs"/>
          <w:sz w:val="24"/>
          <w:szCs w:val="24"/>
          <w:rtl/>
        </w:rPr>
        <w:t>הכספים</w:t>
      </w:r>
      <w:r w:rsidRPr="00C67FDA">
        <w:rPr>
          <w:rFonts w:cs="David"/>
          <w:sz w:val="24"/>
          <w:szCs w:val="24"/>
          <w:rtl/>
        </w:rPr>
        <w:t xml:space="preserve"> </w:t>
      </w:r>
      <w:r w:rsidRPr="00C67FDA">
        <w:rPr>
          <w:rFonts w:cs="David" w:hint="cs"/>
          <w:sz w:val="24"/>
          <w:szCs w:val="24"/>
          <w:rtl/>
        </w:rPr>
        <w:t>שבה</w:t>
      </w:r>
      <w:r w:rsidRPr="00C67FDA">
        <w:rPr>
          <w:rFonts w:cs="David"/>
          <w:sz w:val="24"/>
          <w:szCs w:val="24"/>
          <w:rtl/>
        </w:rPr>
        <w:t xml:space="preserve"> </w:t>
      </w:r>
      <w:r w:rsidRPr="00C67FDA">
        <w:rPr>
          <w:rFonts w:cs="David" w:hint="cs"/>
          <w:sz w:val="24"/>
          <w:szCs w:val="24"/>
          <w:rtl/>
        </w:rPr>
        <w:t>בוצעה</w:t>
      </w:r>
      <w:r w:rsidRPr="00C67FDA">
        <w:rPr>
          <w:rFonts w:cs="David"/>
          <w:sz w:val="24"/>
          <w:szCs w:val="24"/>
          <w:rtl/>
        </w:rPr>
        <w:t xml:space="preserve"> </w:t>
      </w:r>
      <w:r w:rsidRPr="00C67FDA">
        <w:rPr>
          <w:rFonts w:cs="David" w:hint="cs"/>
          <w:sz w:val="24"/>
          <w:szCs w:val="24"/>
          <w:rtl/>
        </w:rPr>
        <w:t>ההפרה</w:t>
      </w:r>
      <w:r w:rsidRPr="00C67FDA">
        <w:rPr>
          <w:rFonts w:cs="David"/>
          <w:sz w:val="24"/>
          <w:szCs w:val="24"/>
          <w:rtl/>
        </w:rPr>
        <w:t xml:space="preserve">, </w:t>
      </w:r>
      <w:r w:rsidRPr="00C67FDA">
        <w:rPr>
          <w:rFonts w:cs="David" w:hint="cs"/>
          <w:sz w:val="24"/>
          <w:szCs w:val="24"/>
          <w:rtl/>
        </w:rPr>
        <w:t>רשאית</w:t>
      </w:r>
      <w:r w:rsidRPr="00C67FDA">
        <w:rPr>
          <w:rFonts w:cs="David"/>
          <w:sz w:val="24"/>
          <w:szCs w:val="24"/>
          <w:rtl/>
        </w:rPr>
        <w:t xml:space="preserve"> </w:t>
      </w:r>
      <w:r w:rsidRPr="00C67FDA">
        <w:rPr>
          <w:rFonts w:cs="David" w:hint="cs"/>
          <w:sz w:val="24"/>
          <w:szCs w:val="24"/>
          <w:rtl/>
        </w:rPr>
        <w:t>הממונה</w:t>
      </w:r>
      <w:r w:rsidRPr="00C67FDA">
        <w:rPr>
          <w:rFonts w:cs="David"/>
          <w:sz w:val="24"/>
          <w:szCs w:val="24"/>
          <w:rtl/>
        </w:rPr>
        <w:t xml:space="preserve"> </w:t>
      </w:r>
      <w:r w:rsidRPr="00C67FDA">
        <w:rPr>
          <w:rFonts w:cs="David" w:hint="cs"/>
          <w:sz w:val="24"/>
          <w:szCs w:val="24"/>
          <w:rtl/>
        </w:rPr>
        <w:t>להטיל</w:t>
      </w:r>
      <w:r w:rsidRPr="00C67FDA">
        <w:rPr>
          <w:rFonts w:cs="David"/>
          <w:sz w:val="24"/>
          <w:szCs w:val="24"/>
          <w:rtl/>
        </w:rPr>
        <w:t xml:space="preserve"> </w:t>
      </w:r>
      <w:r w:rsidRPr="00C67FDA">
        <w:rPr>
          <w:rFonts w:cs="David" w:hint="cs"/>
          <w:sz w:val="24"/>
          <w:szCs w:val="24"/>
          <w:rtl/>
        </w:rPr>
        <w:t>עליו</w:t>
      </w:r>
      <w:r w:rsidRPr="00C67FDA">
        <w:rPr>
          <w:rFonts w:cs="David"/>
          <w:sz w:val="24"/>
          <w:szCs w:val="24"/>
          <w:rtl/>
        </w:rPr>
        <w:t xml:space="preserve"> </w:t>
      </w:r>
      <w:r w:rsidRPr="00C67FDA">
        <w:rPr>
          <w:rFonts w:cs="David" w:hint="cs"/>
          <w:sz w:val="24"/>
          <w:szCs w:val="24"/>
          <w:rtl/>
        </w:rPr>
        <w:t>עיצום</w:t>
      </w:r>
      <w:r w:rsidRPr="00C67FDA">
        <w:rPr>
          <w:rFonts w:cs="David"/>
          <w:sz w:val="24"/>
          <w:szCs w:val="24"/>
          <w:rtl/>
        </w:rPr>
        <w:t xml:space="preserve"> </w:t>
      </w:r>
      <w:r w:rsidRPr="00C67FDA">
        <w:rPr>
          <w:rFonts w:cs="David" w:hint="cs"/>
          <w:sz w:val="24"/>
          <w:szCs w:val="24"/>
          <w:rtl/>
        </w:rPr>
        <w:t>כספי</w:t>
      </w:r>
      <w:r w:rsidRPr="00C67FDA">
        <w:rPr>
          <w:rFonts w:cs="David"/>
          <w:sz w:val="24"/>
          <w:szCs w:val="24"/>
          <w:rtl/>
        </w:rPr>
        <w:t xml:space="preserve"> </w:t>
      </w:r>
      <w:r w:rsidRPr="00C67FDA">
        <w:rPr>
          <w:rFonts w:cs="David" w:hint="cs"/>
          <w:sz w:val="24"/>
          <w:szCs w:val="24"/>
          <w:rtl/>
        </w:rPr>
        <w:t>בשיעור</w:t>
      </w:r>
      <w:r w:rsidRPr="00C67FDA">
        <w:rPr>
          <w:rFonts w:cs="David"/>
          <w:sz w:val="24"/>
          <w:szCs w:val="24"/>
          <w:rtl/>
        </w:rPr>
        <w:t xml:space="preserve"> </w:t>
      </w:r>
      <w:r w:rsidRPr="00C67FDA">
        <w:rPr>
          <w:rFonts w:cs="David" w:hint="cs"/>
          <w:sz w:val="24"/>
          <w:szCs w:val="24"/>
          <w:rtl/>
        </w:rPr>
        <w:t>של</w:t>
      </w:r>
      <w:r w:rsidRPr="00C67FDA">
        <w:rPr>
          <w:rFonts w:cs="David"/>
          <w:sz w:val="24"/>
          <w:szCs w:val="24"/>
          <w:rtl/>
        </w:rPr>
        <w:t xml:space="preserve"> </w:t>
      </w:r>
      <w:r w:rsidRPr="00C67FDA">
        <w:rPr>
          <w:rFonts w:cs="David" w:hint="cs"/>
          <w:sz w:val="24"/>
          <w:szCs w:val="24"/>
          <w:rtl/>
        </w:rPr>
        <w:t>עד</w:t>
      </w:r>
      <w:r w:rsidRPr="00C67FDA">
        <w:rPr>
          <w:rFonts w:cs="David"/>
          <w:sz w:val="24"/>
          <w:szCs w:val="24"/>
          <w:rtl/>
        </w:rPr>
        <w:t xml:space="preserve"> 3% </w:t>
      </w:r>
      <w:r w:rsidRPr="00C67FDA">
        <w:rPr>
          <w:rFonts w:cs="David" w:hint="cs"/>
          <w:sz w:val="24"/>
          <w:szCs w:val="24"/>
          <w:rtl/>
        </w:rPr>
        <w:t>ממחזור</w:t>
      </w:r>
      <w:r w:rsidRPr="00C67FDA">
        <w:rPr>
          <w:rFonts w:cs="David"/>
          <w:sz w:val="24"/>
          <w:szCs w:val="24"/>
          <w:rtl/>
        </w:rPr>
        <w:t xml:space="preserve"> </w:t>
      </w:r>
      <w:r w:rsidRPr="00C67FDA">
        <w:rPr>
          <w:rFonts w:cs="David" w:hint="cs"/>
          <w:sz w:val="24"/>
          <w:szCs w:val="24"/>
          <w:rtl/>
        </w:rPr>
        <w:t>מכירות</w:t>
      </w:r>
      <w:r w:rsidRPr="00C67FDA">
        <w:rPr>
          <w:rFonts w:cs="David"/>
          <w:sz w:val="24"/>
          <w:szCs w:val="24"/>
          <w:rtl/>
        </w:rPr>
        <w:t xml:space="preserve"> </w:t>
      </w:r>
      <w:r w:rsidRPr="00C67FDA">
        <w:rPr>
          <w:rFonts w:cs="David" w:hint="cs"/>
          <w:sz w:val="24"/>
          <w:szCs w:val="24"/>
          <w:rtl/>
        </w:rPr>
        <w:t>כאמור</w:t>
      </w:r>
      <w:r w:rsidRPr="00C67FDA">
        <w:rPr>
          <w:rFonts w:cs="David"/>
          <w:sz w:val="24"/>
          <w:szCs w:val="24"/>
          <w:rtl/>
        </w:rPr>
        <w:t xml:space="preserve">, </w:t>
      </w:r>
      <w:r w:rsidRPr="00C67FDA">
        <w:rPr>
          <w:rFonts w:cs="David" w:hint="cs"/>
          <w:sz w:val="24"/>
          <w:szCs w:val="24"/>
          <w:rtl/>
        </w:rPr>
        <w:t>ובלבד</w:t>
      </w:r>
      <w:r w:rsidRPr="00C67FDA">
        <w:rPr>
          <w:rFonts w:cs="David"/>
          <w:sz w:val="24"/>
          <w:szCs w:val="24"/>
          <w:rtl/>
        </w:rPr>
        <w:t xml:space="preserve"> </w:t>
      </w:r>
      <w:r w:rsidRPr="00C67FDA">
        <w:rPr>
          <w:rFonts w:cs="David" w:hint="cs"/>
          <w:sz w:val="24"/>
          <w:szCs w:val="24"/>
          <w:rtl/>
        </w:rPr>
        <w:t>שסכום</w:t>
      </w:r>
      <w:r w:rsidRPr="00C67FDA">
        <w:rPr>
          <w:rFonts w:cs="David"/>
          <w:sz w:val="24"/>
          <w:szCs w:val="24"/>
          <w:rtl/>
        </w:rPr>
        <w:t xml:space="preserve"> </w:t>
      </w:r>
      <w:r w:rsidRPr="00C67FDA">
        <w:rPr>
          <w:rFonts w:cs="David" w:hint="cs"/>
          <w:sz w:val="24"/>
          <w:szCs w:val="24"/>
          <w:rtl/>
        </w:rPr>
        <w:t>העיצום</w:t>
      </w:r>
      <w:r w:rsidRPr="00C67FDA">
        <w:rPr>
          <w:rFonts w:cs="David"/>
          <w:sz w:val="24"/>
          <w:szCs w:val="24"/>
          <w:rtl/>
        </w:rPr>
        <w:t xml:space="preserve"> </w:t>
      </w:r>
      <w:r w:rsidRPr="00C67FDA">
        <w:rPr>
          <w:rFonts w:cs="David" w:hint="cs"/>
          <w:sz w:val="24"/>
          <w:szCs w:val="24"/>
          <w:rtl/>
        </w:rPr>
        <w:t>לא</w:t>
      </w:r>
      <w:r w:rsidRPr="00C67FDA">
        <w:rPr>
          <w:rFonts w:cs="David"/>
          <w:sz w:val="24"/>
          <w:szCs w:val="24"/>
          <w:rtl/>
        </w:rPr>
        <w:t xml:space="preserve"> </w:t>
      </w:r>
      <w:r w:rsidRPr="00C67FDA">
        <w:rPr>
          <w:rFonts w:cs="David" w:hint="cs"/>
          <w:sz w:val="24"/>
          <w:szCs w:val="24"/>
          <w:rtl/>
        </w:rPr>
        <w:t>יעלה</w:t>
      </w:r>
      <w:r w:rsidRPr="00C67FDA">
        <w:rPr>
          <w:rFonts w:cs="David"/>
          <w:sz w:val="24"/>
          <w:szCs w:val="24"/>
          <w:rtl/>
        </w:rPr>
        <w:t xml:space="preserve"> </w:t>
      </w:r>
      <w:r w:rsidRPr="00C67FDA">
        <w:rPr>
          <w:rFonts w:cs="David" w:hint="cs"/>
          <w:sz w:val="24"/>
          <w:szCs w:val="24"/>
          <w:rtl/>
        </w:rPr>
        <w:t>על</w:t>
      </w:r>
      <w:r w:rsidRPr="00C67FDA">
        <w:rPr>
          <w:rFonts w:cs="David"/>
          <w:sz w:val="24"/>
          <w:szCs w:val="24"/>
          <w:rtl/>
        </w:rPr>
        <w:t xml:space="preserve"> 8,000,000 </w:t>
      </w:r>
      <w:r w:rsidR="004A0D94" w:rsidRPr="00C67FDA">
        <w:rPr>
          <w:rFonts w:cs="David" w:hint="cs"/>
          <w:sz w:val="24"/>
          <w:szCs w:val="24"/>
          <w:rtl/>
        </w:rPr>
        <w:t>ש</w:t>
      </w:r>
      <w:r w:rsidR="004A0D94" w:rsidRPr="00C67FDA">
        <w:rPr>
          <w:rFonts w:cs="David"/>
          <w:sz w:val="24"/>
          <w:szCs w:val="24"/>
          <w:rtl/>
        </w:rPr>
        <w:t>"</w:t>
      </w:r>
      <w:r w:rsidR="004A0D94" w:rsidRPr="00C67FDA">
        <w:rPr>
          <w:rFonts w:cs="David" w:hint="cs"/>
          <w:sz w:val="24"/>
          <w:szCs w:val="24"/>
          <w:rtl/>
        </w:rPr>
        <w:t>ח</w:t>
      </w:r>
      <w:r w:rsidRPr="00C67FDA">
        <w:rPr>
          <w:rFonts w:cs="David"/>
          <w:sz w:val="24"/>
          <w:szCs w:val="24"/>
          <w:rtl/>
        </w:rPr>
        <w:t>.</w:t>
      </w:r>
      <w:r w:rsidR="00727E3D">
        <w:rPr>
          <w:rStyle w:val="FootnoteReference"/>
          <w:rFonts w:cs="David"/>
          <w:sz w:val="24"/>
          <w:szCs w:val="24"/>
          <w:rtl/>
        </w:rPr>
        <w:footnoteReference w:id="9"/>
      </w:r>
    </w:p>
    <w:p w14:paraId="2DE321E8" w14:textId="7D803624" w:rsidR="00602E8D" w:rsidRPr="00C67FDA" w:rsidRDefault="00602E8D" w:rsidP="00C67FDA">
      <w:pPr>
        <w:pStyle w:val="ListParagraph"/>
        <w:tabs>
          <w:tab w:val="left" w:pos="566"/>
        </w:tabs>
        <w:spacing w:line="360" w:lineRule="auto"/>
        <w:ind w:left="357"/>
        <w:jc w:val="both"/>
        <w:rPr>
          <w:rFonts w:cs="David"/>
          <w:sz w:val="24"/>
          <w:szCs w:val="24"/>
          <w:rtl/>
        </w:rPr>
      </w:pPr>
      <w:r w:rsidRPr="00C67FDA">
        <w:rPr>
          <w:rFonts w:cs="David" w:hint="cs"/>
          <w:sz w:val="24"/>
          <w:szCs w:val="24"/>
          <w:rtl/>
        </w:rPr>
        <w:t>החובה</w:t>
      </w:r>
      <w:r w:rsidRPr="00C67FDA">
        <w:rPr>
          <w:rFonts w:cs="David"/>
          <w:sz w:val="24"/>
          <w:szCs w:val="24"/>
          <w:rtl/>
        </w:rPr>
        <w:t xml:space="preserve"> </w:t>
      </w:r>
      <w:r w:rsidRPr="00C67FDA">
        <w:rPr>
          <w:rFonts w:cs="David" w:hint="cs"/>
          <w:sz w:val="24"/>
          <w:szCs w:val="24"/>
          <w:rtl/>
        </w:rPr>
        <w:t>הקבועה</w:t>
      </w:r>
      <w:r w:rsidRPr="00C67FDA">
        <w:rPr>
          <w:rFonts w:cs="David"/>
          <w:sz w:val="24"/>
          <w:szCs w:val="24"/>
          <w:rtl/>
        </w:rPr>
        <w:t xml:space="preserve"> </w:t>
      </w:r>
      <w:r w:rsidRPr="00C67FDA">
        <w:rPr>
          <w:rFonts w:cs="David" w:hint="cs"/>
          <w:sz w:val="24"/>
          <w:szCs w:val="24"/>
          <w:rtl/>
        </w:rPr>
        <w:t>בסעיף</w:t>
      </w:r>
      <w:r w:rsidRPr="00C67FDA">
        <w:rPr>
          <w:rFonts w:cs="David"/>
          <w:sz w:val="24"/>
          <w:szCs w:val="24"/>
          <w:rtl/>
        </w:rPr>
        <w:t xml:space="preserve"> 46(</w:t>
      </w:r>
      <w:r w:rsidRPr="00C67FDA">
        <w:rPr>
          <w:rFonts w:cs="David" w:hint="cs"/>
          <w:sz w:val="24"/>
          <w:szCs w:val="24"/>
          <w:rtl/>
        </w:rPr>
        <w:t>ב</w:t>
      </w:r>
      <w:r w:rsidRPr="00C67FDA">
        <w:rPr>
          <w:rFonts w:cs="David"/>
          <w:sz w:val="24"/>
          <w:szCs w:val="24"/>
          <w:rtl/>
        </w:rPr>
        <w:t xml:space="preserve">) </w:t>
      </w:r>
      <w:r w:rsidRPr="00C67FDA">
        <w:rPr>
          <w:rFonts w:cs="David" w:hint="cs"/>
          <w:sz w:val="24"/>
          <w:szCs w:val="24"/>
          <w:rtl/>
        </w:rPr>
        <w:t>לחוק</w:t>
      </w:r>
      <w:r w:rsidRPr="00C67FDA">
        <w:rPr>
          <w:rFonts w:cs="David"/>
          <w:sz w:val="24"/>
          <w:szCs w:val="24"/>
          <w:rtl/>
        </w:rPr>
        <w:t xml:space="preserve"> </w:t>
      </w:r>
      <w:r w:rsidRPr="00C67FDA">
        <w:rPr>
          <w:rFonts w:cs="David" w:hint="cs"/>
          <w:sz w:val="24"/>
          <w:szCs w:val="24"/>
          <w:rtl/>
        </w:rPr>
        <w:t>למסור</w:t>
      </w:r>
      <w:r w:rsidRPr="00C67FDA">
        <w:rPr>
          <w:rFonts w:cs="David"/>
          <w:sz w:val="24"/>
          <w:szCs w:val="24"/>
          <w:rtl/>
        </w:rPr>
        <w:t xml:space="preserve"> </w:t>
      </w:r>
      <w:r w:rsidRPr="00C67FDA">
        <w:rPr>
          <w:rFonts w:cs="David" w:hint="cs"/>
          <w:sz w:val="24"/>
          <w:szCs w:val="24"/>
          <w:rtl/>
        </w:rPr>
        <w:t>מידע</w:t>
      </w:r>
      <w:r w:rsidRPr="00C67FDA">
        <w:rPr>
          <w:rFonts w:cs="David"/>
          <w:sz w:val="24"/>
          <w:szCs w:val="24"/>
          <w:rtl/>
        </w:rPr>
        <w:t xml:space="preserve"> </w:t>
      </w:r>
      <w:r w:rsidRPr="00C67FDA">
        <w:rPr>
          <w:rFonts w:cs="David" w:hint="cs"/>
          <w:sz w:val="24"/>
          <w:szCs w:val="24"/>
          <w:rtl/>
        </w:rPr>
        <w:t>לממונה</w:t>
      </w:r>
      <w:r w:rsidRPr="00C67FDA">
        <w:rPr>
          <w:rFonts w:cs="David"/>
          <w:sz w:val="24"/>
          <w:szCs w:val="24"/>
          <w:rtl/>
        </w:rPr>
        <w:t xml:space="preserve"> </w:t>
      </w:r>
      <w:r w:rsidRPr="00C67FDA">
        <w:rPr>
          <w:rFonts w:cs="David" w:hint="cs"/>
          <w:sz w:val="24"/>
          <w:szCs w:val="24"/>
          <w:rtl/>
        </w:rPr>
        <w:t>הדרוש</w:t>
      </w:r>
      <w:r w:rsidRPr="00C67FDA">
        <w:rPr>
          <w:rFonts w:cs="David"/>
          <w:sz w:val="24"/>
          <w:szCs w:val="24"/>
          <w:rtl/>
        </w:rPr>
        <w:t xml:space="preserve"> </w:t>
      </w:r>
      <w:r w:rsidRPr="00C67FDA">
        <w:rPr>
          <w:rFonts w:cs="David" w:hint="cs"/>
          <w:sz w:val="24"/>
          <w:szCs w:val="24"/>
          <w:rtl/>
        </w:rPr>
        <w:t>לשם</w:t>
      </w:r>
      <w:r w:rsidRPr="00C67FDA">
        <w:rPr>
          <w:rFonts w:cs="David"/>
          <w:sz w:val="24"/>
          <w:szCs w:val="24"/>
          <w:rtl/>
        </w:rPr>
        <w:t xml:space="preserve"> </w:t>
      </w:r>
      <w:r w:rsidRPr="00C67FDA">
        <w:rPr>
          <w:rFonts w:cs="David" w:hint="cs"/>
          <w:sz w:val="24"/>
          <w:szCs w:val="24"/>
          <w:rtl/>
        </w:rPr>
        <w:t>קיום</w:t>
      </w:r>
      <w:r w:rsidRPr="00C67FDA">
        <w:rPr>
          <w:rFonts w:cs="David"/>
          <w:sz w:val="24"/>
          <w:szCs w:val="24"/>
          <w:rtl/>
        </w:rPr>
        <w:t xml:space="preserve"> </w:t>
      </w:r>
      <w:r w:rsidRPr="00C67FDA">
        <w:rPr>
          <w:rFonts w:cs="David" w:hint="cs"/>
          <w:sz w:val="24"/>
          <w:szCs w:val="24"/>
          <w:rtl/>
        </w:rPr>
        <w:t>הוראות</w:t>
      </w:r>
      <w:r w:rsidRPr="00C67FDA">
        <w:rPr>
          <w:rFonts w:cs="David"/>
          <w:sz w:val="24"/>
          <w:szCs w:val="24"/>
          <w:rtl/>
        </w:rPr>
        <w:t xml:space="preserve"> </w:t>
      </w:r>
      <w:r w:rsidRPr="00C67FDA">
        <w:rPr>
          <w:rFonts w:cs="David" w:hint="cs"/>
          <w:sz w:val="24"/>
          <w:szCs w:val="24"/>
          <w:rtl/>
        </w:rPr>
        <w:t>החוק</w:t>
      </w:r>
      <w:r w:rsidRPr="00C67FDA">
        <w:rPr>
          <w:rFonts w:cs="David"/>
          <w:sz w:val="24"/>
          <w:szCs w:val="24"/>
          <w:rtl/>
        </w:rPr>
        <w:t xml:space="preserve">, </w:t>
      </w:r>
      <w:r w:rsidRPr="00C67FDA">
        <w:rPr>
          <w:rFonts w:cs="David" w:hint="cs"/>
          <w:sz w:val="24"/>
          <w:szCs w:val="24"/>
          <w:rtl/>
        </w:rPr>
        <w:t>הינה</w:t>
      </w:r>
      <w:r w:rsidRPr="00C67FDA">
        <w:rPr>
          <w:rFonts w:cs="David"/>
          <w:sz w:val="24"/>
          <w:szCs w:val="24"/>
          <w:rtl/>
        </w:rPr>
        <w:t xml:space="preserve"> </w:t>
      </w:r>
      <w:r w:rsidRPr="00C67FDA">
        <w:rPr>
          <w:rFonts w:cs="David" w:hint="cs"/>
          <w:sz w:val="24"/>
          <w:szCs w:val="24"/>
          <w:rtl/>
        </w:rPr>
        <w:t>כלי</w:t>
      </w:r>
      <w:r w:rsidRPr="00C67FDA">
        <w:rPr>
          <w:rFonts w:cs="David"/>
          <w:sz w:val="24"/>
          <w:szCs w:val="24"/>
          <w:rtl/>
        </w:rPr>
        <w:t xml:space="preserve"> </w:t>
      </w:r>
      <w:r w:rsidRPr="00C67FDA">
        <w:rPr>
          <w:rFonts w:cs="David" w:hint="cs"/>
          <w:sz w:val="24"/>
          <w:szCs w:val="24"/>
          <w:rtl/>
        </w:rPr>
        <w:t>חיוני</w:t>
      </w:r>
      <w:r w:rsidRPr="00C67FDA">
        <w:rPr>
          <w:rFonts w:cs="David"/>
          <w:sz w:val="24"/>
          <w:szCs w:val="24"/>
          <w:rtl/>
        </w:rPr>
        <w:t xml:space="preserve"> </w:t>
      </w:r>
      <w:r w:rsidRPr="00C67FDA">
        <w:rPr>
          <w:rFonts w:cs="David" w:hint="cs"/>
          <w:sz w:val="24"/>
          <w:szCs w:val="24"/>
          <w:rtl/>
        </w:rPr>
        <w:t>לצורך</w:t>
      </w:r>
      <w:r w:rsidRPr="00C67FDA">
        <w:rPr>
          <w:rFonts w:cs="David"/>
          <w:sz w:val="24"/>
          <w:szCs w:val="24"/>
          <w:rtl/>
        </w:rPr>
        <w:t xml:space="preserve"> </w:t>
      </w:r>
      <w:r w:rsidRPr="00C67FDA">
        <w:rPr>
          <w:rFonts w:cs="David" w:hint="cs"/>
          <w:sz w:val="24"/>
          <w:szCs w:val="24"/>
          <w:rtl/>
        </w:rPr>
        <w:t>הפעלת</w:t>
      </w:r>
      <w:r w:rsidRPr="00C67FDA">
        <w:rPr>
          <w:rFonts w:cs="David"/>
          <w:sz w:val="24"/>
          <w:szCs w:val="24"/>
          <w:rtl/>
        </w:rPr>
        <w:t xml:space="preserve"> </w:t>
      </w:r>
      <w:r w:rsidRPr="00C67FDA">
        <w:rPr>
          <w:rFonts w:cs="David" w:hint="cs"/>
          <w:sz w:val="24"/>
          <w:szCs w:val="24"/>
          <w:rtl/>
        </w:rPr>
        <w:t>הסמכויות</w:t>
      </w:r>
      <w:r w:rsidRPr="00C67FDA">
        <w:rPr>
          <w:rFonts w:cs="David"/>
          <w:sz w:val="24"/>
          <w:szCs w:val="24"/>
          <w:rtl/>
        </w:rPr>
        <w:t xml:space="preserve"> </w:t>
      </w:r>
      <w:r w:rsidRPr="00C67FDA">
        <w:rPr>
          <w:rFonts w:cs="David" w:hint="cs"/>
          <w:sz w:val="24"/>
          <w:szCs w:val="24"/>
          <w:rtl/>
        </w:rPr>
        <w:t>המוקנות</w:t>
      </w:r>
      <w:r w:rsidRPr="00C67FDA">
        <w:rPr>
          <w:rFonts w:cs="David"/>
          <w:sz w:val="24"/>
          <w:szCs w:val="24"/>
          <w:rtl/>
        </w:rPr>
        <w:t xml:space="preserve"> </w:t>
      </w:r>
      <w:r w:rsidRPr="00C67FDA">
        <w:rPr>
          <w:rFonts w:cs="David" w:hint="cs"/>
          <w:sz w:val="24"/>
          <w:szCs w:val="24"/>
          <w:rtl/>
        </w:rPr>
        <w:t>לממונה</w:t>
      </w:r>
      <w:r w:rsidRPr="00C67FDA">
        <w:rPr>
          <w:rFonts w:cs="David"/>
          <w:sz w:val="24"/>
          <w:szCs w:val="24"/>
          <w:rtl/>
        </w:rPr>
        <w:t xml:space="preserve"> </w:t>
      </w:r>
      <w:r w:rsidRPr="00C67FDA">
        <w:rPr>
          <w:rFonts w:cs="David" w:hint="cs"/>
          <w:sz w:val="24"/>
          <w:szCs w:val="24"/>
          <w:rtl/>
        </w:rPr>
        <w:t>על</w:t>
      </w:r>
      <w:r w:rsidRPr="00C67FDA">
        <w:rPr>
          <w:rFonts w:cs="David"/>
          <w:sz w:val="24"/>
          <w:szCs w:val="24"/>
          <w:rtl/>
        </w:rPr>
        <w:t xml:space="preserve"> </w:t>
      </w:r>
      <w:r w:rsidRPr="00C67FDA">
        <w:rPr>
          <w:rFonts w:cs="David" w:hint="cs"/>
          <w:sz w:val="24"/>
          <w:szCs w:val="24"/>
          <w:rtl/>
        </w:rPr>
        <w:t>פי</w:t>
      </w:r>
      <w:r w:rsidRPr="00C67FDA">
        <w:rPr>
          <w:rFonts w:cs="David"/>
          <w:sz w:val="24"/>
          <w:szCs w:val="24"/>
          <w:rtl/>
        </w:rPr>
        <w:t xml:space="preserve"> </w:t>
      </w:r>
      <w:r w:rsidRPr="00C67FDA">
        <w:rPr>
          <w:rFonts w:cs="David" w:hint="cs"/>
          <w:sz w:val="24"/>
          <w:szCs w:val="24"/>
          <w:rtl/>
        </w:rPr>
        <w:t>חוק</w:t>
      </w:r>
      <w:r w:rsidR="00365141" w:rsidRPr="00C67FDA">
        <w:rPr>
          <w:rFonts w:cs="David"/>
          <w:sz w:val="24"/>
          <w:szCs w:val="24"/>
          <w:rtl/>
        </w:rPr>
        <w:t xml:space="preserve">, </w:t>
      </w:r>
      <w:r w:rsidR="00365141" w:rsidRPr="00C67FDA">
        <w:rPr>
          <w:rFonts w:cs="David" w:hint="cs"/>
          <w:sz w:val="24"/>
          <w:szCs w:val="24"/>
          <w:rtl/>
        </w:rPr>
        <w:t>אשר</w:t>
      </w:r>
      <w:r w:rsidR="00365141" w:rsidRPr="00C67FDA">
        <w:rPr>
          <w:rFonts w:cs="David"/>
          <w:sz w:val="24"/>
          <w:szCs w:val="24"/>
          <w:rtl/>
        </w:rPr>
        <w:t xml:space="preserve"> </w:t>
      </w:r>
      <w:r w:rsidR="00365141" w:rsidRPr="00C67FDA">
        <w:rPr>
          <w:rFonts w:cs="David" w:hint="cs"/>
          <w:sz w:val="24"/>
          <w:szCs w:val="24"/>
          <w:rtl/>
        </w:rPr>
        <w:t>מבטיח</w:t>
      </w:r>
      <w:r w:rsidR="00365141" w:rsidRPr="00C67FDA">
        <w:rPr>
          <w:rFonts w:cs="David"/>
          <w:sz w:val="24"/>
          <w:szCs w:val="24"/>
          <w:rtl/>
        </w:rPr>
        <w:t xml:space="preserve"> </w:t>
      </w:r>
      <w:r w:rsidR="00365141" w:rsidRPr="00C67FDA">
        <w:rPr>
          <w:rFonts w:cs="David" w:hint="cs"/>
          <w:sz w:val="24"/>
          <w:szCs w:val="24"/>
          <w:rtl/>
        </w:rPr>
        <w:t>את</w:t>
      </w:r>
      <w:r w:rsidR="00365141" w:rsidRPr="00C67FDA">
        <w:rPr>
          <w:rFonts w:cs="David"/>
          <w:sz w:val="24"/>
          <w:szCs w:val="24"/>
          <w:rtl/>
        </w:rPr>
        <w:t xml:space="preserve"> </w:t>
      </w:r>
      <w:r w:rsidR="00365141" w:rsidRPr="00C67FDA">
        <w:rPr>
          <w:rFonts w:cs="David" w:hint="cs"/>
          <w:sz w:val="24"/>
          <w:szCs w:val="24"/>
          <w:rtl/>
        </w:rPr>
        <w:t>יכולתה</w:t>
      </w:r>
      <w:r w:rsidR="00365141" w:rsidRPr="00C67FDA">
        <w:rPr>
          <w:rFonts w:cs="David"/>
          <w:sz w:val="24"/>
          <w:szCs w:val="24"/>
          <w:rtl/>
        </w:rPr>
        <w:t xml:space="preserve"> </w:t>
      </w:r>
      <w:r w:rsidR="00365141" w:rsidRPr="00C67FDA">
        <w:rPr>
          <w:rFonts w:cs="David" w:hint="cs"/>
          <w:sz w:val="24"/>
          <w:szCs w:val="24"/>
          <w:rtl/>
        </w:rPr>
        <w:t>של</w:t>
      </w:r>
      <w:r w:rsidR="00365141" w:rsidRPr="00C67FDA">
        <w:rPr>
          <w:rFonts w:cs="David"/>
          <w:sz w:val="24"/>
          <w:szCs w:val="24"/>
          <w:rtl/>
        </w:rPr>
        <w:t xml:space="preserve"> </w:t>
      </w:r>
      <w:r w:rsidR="00365141" w:rsidRPr="00C67FDA">
        <w:rPr>
          <w:rFonts w:cs="David" w:hint="cs"/>
          <w:sz w:val="24"/>
          <w:szCs w:val="24"/>
          <w:rtl/>
        </w:rPr>
        <w:t>הממונה</w:t>
      </w:r>
      <w:r w:rsidR="00365141" w:rsidRPr="00C67FDA">
        <w:rPr>
          <w:rFonts w:cs="David"/>
          <w:sz w:val="24"/>
          <w:szCs w:val="24"/>
          <w:rtl/>
        </w:rPr>
        <w:t xml:space="preserve"> </w:t>
      </w:r>
      <w:r w:rsidR="00365141" w:rsidRPr="00C67FDA">
        <w:rPr>
          <w:rFonts w:cs="David" w:hint="cs"/>
          <w:sz w:val="24"/>
          <w:szCs w:val="24"/>
          <w:rtl/>
        </w:rPr>
        <w:t>לקבל</w:t>
      </w:r>
      <w:r w:rsidR="00365141" w:rsidRPr="00C67FDA">
        <w:rPr>
          <w:rFonts w:cs="David"/>
          <w:sz w:val="24"/>
          <w:szCs w:val="24"/>
          <w:rtl/>
        </w:rPr>
        <w:t xml:space="preserve"> </w:t>
      </w:r>
      <w:r w:rsidR="00365141" w:rsidRPr="00C67FDA">
        <w:rPr>
          <w:rFonts w:cs="David" w:hint="cs"/>
          <w:sz w:val="24"/>
          <w:szCs w:val="24"/>
          <w:rtl/>
        </w:rPr>
        <w:t>החלטות</w:t>
      </w:r>
      <w:r w:rsidR="00365141" w:rsidRPr="00C67FDA">
        <w:rPr>
          <w:rFonts w:cs="David"/>
          <w:sz w:val="24"/>
          <w:szCs w:val="24"/>
          <w:rtl/>
        </w:rPr>
        <w:t xml:space="preserve"> </w:t>
      </w:r>
      <w:r w:rsidR="00365141" w:rsidRPr="00C67FDA">
        <w:rPr>
          <w:rFonts w:cs="David" w:hint="cs"/>
          <w:sz w:val="24"/>
          <w:szCs w:val="24"/>
          <w:rtl/>
        </w:rPr>
        <w:t>בצורה</w:t>
      </w:r>
      <w:r w:rsidR="00365141" w:rsidRPr="00C67FDA">
        <w:rPr>
          <w:rFonts w:cs="David"/>
          <w:sz w:val="24"/>
          <w:szCs w:val="24"/>
          <w:rtl/>
        </w:rPr>
        <w:t xml:space="preserve"> </w:t>
      </w:r>
      <w:r w:rsidR="00365141" w:rsidRPr="00C67FDA">
        <w:rPr>
          <w:rFonts w:cs="David" w:hint="cs"/>
          <w:sz w:val="24"/>
          <w:szCs w:val="24"/>
          <w:rtl/>
        </w:rPr>
        <w:t>מושכלת</w:t>
      </w:r>
      <w:r w:rsidR="00365141" w:rsidRPr="00C67FDA">
        <w:rPr>
          <w:rFonts w:cs="David"/>
          <w:sz w:val="24"/>
          <w:szCs w:val="24"/>
          <w:rtl/>
        </w:rPr>
        <w:t xml:space="preserve">, </w:t>
      </w:r>
      <w:r w:rsidR="00365141" w:rsidRPr="00C67FDA">
        <w:rPr>
          <w:rFonts w:cs="David" w:hint="cs"/>
          <w:sz w:val="24"/>
          <w:szCs w:val="24"/>
          <w:rtl/>
        </w:rPr>
        <w:t>על</w:t>
      </w:r>
      <w:r w:rsidR="00365141" w:rsidRPr="00C67FDA">
        <w:rPr>
          <w:rFonts w:cs="David"/>
          <w:sz w:val="24"/>
          <w:szCs w:val="24"/>
          <w:rtl/>
        </w:rPr>
        <w:t xml:space="preserve"> </w:t>
      </w:r>
      <w:r w:rsidR="00365141" w:rsidRPr="00C67FDA">
        <w:rPr>
          <w:rFonts w:cs="David" w:hint="cs"/>
          <w:sz w:val="24"/>
          <w:szCs w:val="24"/>
          <w:rtl/>
        </w:rPr>
        <w:t>בסיס</w:t>
      </w:r>
      <w:r w:rsidR="00365141" w:rsidRPr="00C67FDA">
        <w:rPr>
          <w:rFonts w:cs="David"/>
          <w:sz w:val="24"/>
          <w:szCs w:val="24"/>
          <w:rtl/>
        </w:rPr>
        <w:t xml:space="preserve"> </w:t>
      </w:r>
      <w:r w:rsidR="00365141" w:rsidRPr="00C67FDA">
        <w:rPr>
          <w:rFonts w:cs="David" w:hint="cs"/>
          <w:sz w:val="24"/>
          <w:szCs w:val="24"/>
          <w:rtl/>
        </w:rPr>
        <w:t>מידע</w:t>
      </w:r>
      <w:r w:rsidR="00365141" w:rsidRPr="00C67FDA">
        <w:rPr>
          <w:rFonts w:cs="David"/>
          <w:sz w:val="24"/>
          <w:szCs w:val="24"/>
          <w:rtl/>
        </w:rPr>
        <w:t xml:space="preserve"> </w:t>
      </w:r>
      <w:r w:rsidR="00365141" w:rsidRPr="00C67FDA">
        <w:rPr>
          <w:rFonts w:cs="David" w:hint="cs"/>
          <w:sz w:val="24"/>
          <w:szCs w:val="24"/>
          <w:rtl/>
        </w:rPr>
        <w:t>רלוונטי</w:t>
      </w:r>
      <w:r w:rsidRPr="00C67FDA">
        <w:rPr>
          <w:rFonts w:cs="David"/>
          <w:sz w:val="24"/>
          <w:szCs w:val="24"/>
          <w:rtl/>
        </w:rPr>
        <w:t xml:space="preserve">. </w:t>
      </w:r>
      <w:r w:rsidRPr="00C67FDA">
        <w:rPr>
          <w:rFonts w:cs="David" w:hint="cs"/>
          <w:sz w:val="24"/>
          <w:szCs w:val="24"/>
          <w:rtl/>
        </w:rPr>
        <w:t>הפגיעה</w:t>
      </w:r>
      <w:r w:rsidRPr="00C67FDA">
        <w:rPr>
          <w:rFonts w:cs="David"/>
          <w:sz w:val="24"/>
          <w:szCs w:val="24"/>
          <w:rtl/>
        </w:rPr>
        <w:t xml:space="preserve"> </w:t>
      </w:r>
      <w:r w:rsidRPr="00C67FDA">
        <w:rPr>
          <w:rFonts w:cs="David" w:hint="cs"/>
          <w:sz w:val="24"/>
          <w:szCs w:val="24"/>
          <w:rtl/>
        </w:rPr>
        <w:t>ביכולתה</w:t>
      </w:r>
      <w:r w:rsidRPr="00C67FDA">
        <w:rPr>
          <w:rFonts w:cs="David"/>
          <w:sz w:val="24"/>
          <w:szCs w:val="24"/>
          <w:rtl/>
        </w:rPr>
        <w:t xml:space="preserve"> </w:t>
      </w:r>
      <w:r w:rsidRPr="00C67FDA">
        <w:rPr>
          <w:rFonts w:cs="David" w:hint="cs"/>
          <w:sz w:val="24"/>
          <w:szCs w:val="24"/>
          <w:rtl/>
        </w:rPr>
        <w:t>של</w:t>
      </w:r>
      <w:r w:rsidRPr="00C67FDA">
        <w:rPr>
          <w:rFonts w:cs="David"/>
          <w:sz w:val="24"/>
          <w:szCs w:val="24"/>
          <w:rtl/>
        </w:rPr>
        <w:t xml:space="preserve"> </w:t>
      </w:r>
      <w:r w:rsidRPr="00C67FDA">
        <w:rPr>
          <w:rFonts w:cs="David" w:hint="cs"/>
          <w:sz w:val="24"/>
          <w:szCs w:val="24"/>
          <w:rtl/>
        </w:rPr>
        <w:t>הממונה</w:t>
      </w:r>
      <w:r w:rsidRPr="00C67FDA">
        <w:rPr>
          <w:rFonts w:cs="David"/>
          <w:sz w:val="24"/>
          <w:szCs w:val="24"/>
          <w:rtl/>
        </w:rPr>
        <w:t xml:space="preserve"> </w:t>
      </w:r>
      <w:r w:rsidRPr="00C67FDA">
        <w:rPr>
          <w:rFonts w:cs="David" w:hint="cs"/>
          <w:sz w:val="24"/>
          <w:szCs w:val="24"/>
          <w:rtl/>
        </w:rPr>
        <w:t>לאסוף</w:t>
      </w:r>
      <w:r w:rsidRPr="00C67FDA">
        <w:rPr>
          <w:rFonts w:cs="David"/>
          <w:sz w:val="24"/>
          <w:szCs w:val="24"/>
          <w:rtl/>
        </w:rPr>
        <w:t xml:space="preserve"> </w:t>
      </w:r>
      <w:r w:rsidRPr="00C67FDA">
        <w:rPr>
          <w:rFonts w:cs="David" w:hint="cs"/>
          <w:sz w:val="24"/>
          <w:szCs w:val="24"/>
          <w:rtl/>
        </w:rPr>
        <w:t>מידע</w:t>
      </w:r>
      <w:r w:rsidRPr="00C67FDA">
        <w:rPr>
          <w:rFonts w:cs="David"/>
          <w:sz w:val="24"/>
          <w:szCs w:val="24"/>
          <w:rtl/>
        </w:rPr>
        <w:t xml:space="preserve"> </w:t>
      </w:r>
      <w:r w:rsidRPr="00C67FDA">
        <w:rPr>
          <w:rFonts w:cs="David" w:hint="cs"/>
          <w:sz w:val="24"/>
          <w:szCs w:val="24"/>
          <w:rtl/>
        </w:rPr>
        <w:t>ונתונים</w:t>
      </w:r>
      <w:r w:rsidRPr="00C67FDA">
        <w:rPr>
          <w:rFonts w:cs="David"/>
          <w:sz w:val="24"/>
          <w:szCs w:val="24"/>
          <w:rtl/>
        </w:rPr>
        <w:t xml:space="preserve"> </w:t>
      </w:r>
      <w:r w:rsidRPr="00C67FDA">
        <w:rPr>
          <w:rFonts w:cs="David" w:hint="cs"/>
          <w:sz w:val="24"/>
          <w:szCs w:val="24"/>
          <w:rtl/>
        </w:rPr>
        <w:t>פוגעת</w:t>
      </w:r>
      <w:r w:rsidRPr="00C67FDA">
        <w:rPr>
          <w:rFonts w:cs="David"/>
          <w:sz w:val="24"/>
          <w:szCs w:val="24"/>
          <w:rtl/>
        </w:rPr>
        <w:t xml:space="preserve"> </w:t>
      </w:r>
      <w:r w:rsidRPr="00C67FDA">
        <w:rPr>
          <w:rFonts w:cs="David" w:hint="cs"/>
          <w:sz w:val="24"/>
          <w:szCs w:val="24"/>
          <w:rtl/>
        </w:rPr>
        <w:t>בעצם</w:t>
      </w:r>
      <w:r w:rsidRPr="00C67FDA">
        <w:rPr>
          <w:rFonts w:cs="David"/>
          <w:sz w:val="24"/>
          <w:szCs w:val="24"/>
          <w:rtl/>
        </w:rPr>
        <w:t xml:space="preserve"> </w:t>
      </w:r>
      <w:r w:rsidRPr="00C67FDA">
        <w:rPr>
          <w:rFonts w:cs="David" w:hint="cs"/>
          <w:sz w:val="24"/>
          <w:szCs w:val="24"/>
          <w:rtl/>
        </w:rPr>
        <w:t>יכולתה</w:t>
      </w:r>
      <w:r w:rsidRPr="00C67FDA">
        <w:rPr>
          <w:rFonts w:cs="David"/>
          <w:sz w:val="24"/>
          <w:szCs w:val="24"/>
          <w:rtl/>
        </w:rPr>
        <w:t xml:space="preserve"> </w:t>
      </w:r>
      <w:r w:rsidRPr="00C67FDA">
        <w:rPr>
          <w:rFonts w:cs="David" w:hint="cs"/>
          <w:sz w:val="24"/>
          <w:szCs w:val="24"/>
          <w:rtl/>
        </w:rPr>
        <w:t>לבצע</w:t>
      </w:r>
      <w:r w:rsidRPr="00C67FDA">
        <w:rPr>
          <w:rFonts w:cs="David"/>
          <w:sz w:val="24"/>
          <w:szCs w:val="24"/>
          <w:rtl/>
        </w:rPr>
        <w:t xml:space="preserve"> </w:t>
      </w:r>
      <w:r w:rsidRPr="00C67FDA">
        <w:rPr>
          <w:rFonts w:cs="David" w:hint="cs"/>
          <w:sz w:val="24"/>
          <w:szCs w:val="24"/>
          <w:rtl/>
        </w:rPr>
        <w:t>תפקידה</w:t>
      </w:r>
      <w:r w:rsidR="00365141" w:rsidRPr="00C67FDA">
        <w:rPr>
          <w:rFonts w:cs="David"/>
          <w:sz w:val="24"/>
          <w:szCs w:val="24"/>
          <w:rtl/>
        </w:rPr>
        <w:t xml:space="preserve"> </w:t>
      </w:r>
      <w:r w:rsidR="00365141" w:rsidRPr="00C67FDA">
        <w:rPr>
          <w:rFonts w:cs="David" w:hint="cs"/>
          <w:sz w:val="24"/>
          <w:szCs w:val="24"/>
          <w:rtl/>
        </w:rPr>
        <w:t>על</w:t>
      </w:r>
      <w:r w:rsidR="00365141" w:rsidRPr="00C67FDA">
        <w:rPr>
          <w:rFonts w:cs="David"/>
          <w:sz w:val="24"/>
          <w:szCs w:val="24"/>
          <w:rtl/>
        </w:rPr>
        <w:t xml:space="preserve"> </w:t>
      </w:r>
      <w:r w:rsidR="00365141" w:rsidRPr="00C67FDA">
        <w:rPr>
          <w:rFonts w:cs="David" w:hint="cs"/>
          <w:sz w:val="24"/>
          <w:szCs w:val="24"/>
          <w:rtl/>
        </w:rPr>
        <w:t>פי</w:t>
      </w:r>
      <w:r w:rsidR="00365141" w:rsidRPr="00C67FDA">
        <w:rPr>
          <w:rFonts w:cs="David"/>
          <w:sz w:val="24"/>
          <w:szCs w:val="24"/>
          <w:rtl/>
        </w:rPr>
        <w:t xml:space="preserve"> </w:t>
      </w:r>
      <w:r w:rsidRPr="00C67FDA">
        <w:rPr>
          <w:rFonts w:cs="David" w:hint="cs"/>
          <w:sz w:val="24"/>
          <w:szCs w:val="24"/>
          <w:rtl/>
        </w:rPr>
        <w:t>החוק</w:t>
      </w:r>
      <w:r w:rsidRPr="00C67FDA">
        <w:rPr>
          <w:rFonts w:cs="David"/>
          <w:sz w:val="24"/>
          <w:szCs w:val="24"/>
          <w:rtl/>
        </w:rPr>
        <w:t>.</w:t>
      </w:r>
    </w:p>
    <w:p w14:paraId="1EB2D90C" w14:textId="44A2EACD" w:rsidR="00365141" w:rsidRPr="00C67FDA" w:rsidRDefault="006C1549" w:rsidP="00C67FDA">
      <w:pPr>
        <w:pStyle w:val="ListParagraph"/>
        <w:tabs>
          <w:tab w:val="left" w:pos="566"/>
        </w:tabs>
        <w:spacing w:line="360" w:lineRule="auto"/>
        <w:ind w:left="357"/>
        <w:jc w:val="both"/>
        <w:rPr>
          <w:rFonts w:cs="David"/>
          <w:sz w:val="24"/>
          <w:szCs w:val="24"/>
          <w:rtl/>
        </w:rPr>
      </w:pPr>
      <w:r w:rsidRPr="00C67FDA">
        <w:rPr>
          <w:rFonts w:cs="David" w:hint="cs"/>
          <w:sz w:val="24"/>
          <w:szCs w:val="24"/>
          <w:rtl/>
        </w:rPr>
        <w:t>נקודת</w:t>
      </w:r>
      <w:r w:rsidRPr="00C67FDA">
        <w:rPr>
          <w:rFonts w:cs="David"/>
          <w:sz w:val="24"/>
          <w:szCs w:val="24"/>
          <w:rtl/>
        </w:rPr>
        <w:t xml:space="preserve"> </w:t>
      </w:r>
      <w:r w:rsidRPr="00C67FDA">
        <w:rPr>
          <w:rFonts w:cs="David" w:hint="cs"/>
          <w:sz w:val="24"/>
          <w:szCs w:val="24"/>
          <w:rtl/>
        </w:rPr>
        <w:t>המוצא</w:t>
      </w:r>
      <w:r w:rsidRPr="00C67FDA">
        <w:rPr>
          <w:rFonts w:cs="David"/>
          <w:sz w:val="24"/>
          <w:szCs w:val="24"/>
          <w:rtl/>
        </w:rPr>
        <w:t xml:space="preserve"> </w:t>
      </w:r>
      <w:r w:rsidRPr="00C67FDA">
        <w:rPr>
          <w:rFonts w:cs="David" w:hint="cs"/>
          <w:sz w:val="24"/>
          <w:szCs w:val="24"/>
          <w:rtl/>
        </w:rPr>
        <w:t>לחישוב</w:t>
      </w:r>
      <w:r w:rsidRPr="00C67FDA">
        <w:rPr>
          <w:rFonts w:cs="David"/>
          <w:sz w:val="24"/>
          <w:szCs w:val="24"/>
          <w:rtl/>
        </w:rPr>
        <w:t xml:space="preserve"> </w:t>
      </w:r>
      <w:r w:rsidRPr="00C67FDA">
        <w:rPr>
          <w:rFonts w:cs="David" w:hint="cs"/>
          <w:sz w:val="24"/>
          <w:szCs w:val="24"/>
          <w:rtl/>
        </w:rPr>
        <w:t>העיצום</w:t>
      </w:r>
      <w:r w:rsidRPr="00C67FDA">
        <w:rPr>
          <w:rFonts w:cs="David"/>
          <w:sz w:val="24"/>
          <w:szCs w:val="24"/>
          <w:rtl/>
        </w:rPr>
        <w:t xml:space="preserve"> </w:t>
      </w:r>
      <w:r w:rsidRPr="00C67FDA">
        <w:rPr>
          <w:rFonts w:cs="David" w:hint="cs"/>
          <w:sz w:val="24"/>
          <w:szCs w:val="24"/>
          <w:rtl/>
        </w:rPr>
        <w:t>ב</w:t>
      </w:r>
      <w:r w:rsidR="00365141" w:rsidRPr="00C67FDA">
        <w:rPr>
          <w:rFonts w:cs="David" w:hint="cs"/>
          <w:sz w:val="24"/>
          <w:szCs w:val="24"/>
          <w:rtl/>
        </w:rPr>
        <w:t>ג</w:t>
      </w:r>
      <w:r w:rsidRPr="00C67FDA">
        <w:rPr>
          <w:rFonts w:cs="David" w:hint="cs"/>
          <w:sz w:val="24"/>
          <w:szCs w:val="24"/>
          <w:rtl/>
        </w:rPr>
        <w:t>ין</w:t>
      </w:r>
      <w:r w:rsidRPr="00C67FDA">
        <w:rPr>
          <w:rFonts w:cs="David"/>
          <w:sz w:val="24"/>
          <w:szCs w:val="24"/>
          <w:rtl/>
        </w:rPr>
        <w:t xml:space="preserve"> </w:t>
      </w:r>
      <w:r w:rsidRPr="00C67FDA">
        <w:rPr>
          <w:rFonts w:cs="David" w:hint="cs"/>
          <w:sz w:val="24"/>
          <w:szCs w:val="24"/>
          <w:rtl/>
        </w:rPr>
        <w:t>הפרות</w:t>
      </w:r>
      <w:r w:rsidRPr="00C67FDA">
        <w:rPr>
          <w:rFonts w:cs="David"/>
          <w:sz w:val="24"/>
          <w:szCs w:val="24"/>
          <w:rtl/>
        </w:rPr>
        <w:t xml:space="preserve"> </w:t>
      </w:r>
      <w:r w:rsidRPr="00C67FDA">
        <w:rPr>
          <w:rFonts w:cs="David" w:hint="cs"/>
          <w:sz w:val="24"/>
          <w:szCs w:val="24"/>
          <w:rtl/>
        </w:rPr>
        <w:t>מסוג</w:t>
      </w:r>
      <w:r w:rsidRPr="00C67FDA">
        <w:rPr>
          <w:rFonts w:cs="David"/>
          <w:sz w:val="24"/>
          <w:szCs w:val="24"/>
          <w:rtl/>
        </w:rPr>
        <w:t xml:space="preserve"> </w:t>
      </w:r>
      <w:r w:rsidRPr="00C67FDA">
        <w:rPr>
          <w:rFonts w:cs="David" w:hint="cs"/>
          <w:sz w:val="24"/>
          <w:szCs w:val="24"/>
          <w:rtl/>
        </w:rPr>
        <w:t>זה</w:t>
      </w:r>
      <w:r w:rsidRPr="00C67FDA">
        <w:rPr>
          <w:rFonts w:cs="David"/>
          <w:sz w:val="24"/>
          <w:szCs w:val="24"/>
          <w:rtl/>
        </w:rPr>
        <w:t xml:space="preserve"> </w:t>
      </w:r>
      <w:r w:rsidRPr="00C67FDA">
        <w:rPr>
          <w:rFonts w:cs="David" w:hint="cs"/>
          <w:sz w:val="24"/>
          <w:szCs w:val="24"/>
          <w:rtl/>
        </w:rPr>
        <w:t>היא</w:t>
      </w:r>
      <w:r w:rsidRPr="00C67FDA">
        <w:rPr>
          <w:rFonts w:cs="David"/>
          <w:sz w:val="24"/>
          <w:szCs w:val="24"/>
          <w:rtl/>
        </w:rPr>
        <w:t xml:space="preserve"> </w:t>
      </w:r>
      <w:r w:rsidRPr="00C67FDA">
        <w:rPr>
          <w:rFonts w:cs="David" w:hint="cs"/>
          <w:sz w:val="24"/>
          <w:szCs w:val="24"/>
          <w:rtl/>
        </w:rPr>
        <w:t>בקביעת</w:t>
      </w:r>
      <w:r w:rsidRPr="00C67FDA">
        <w:rPr>
          <w:rFonts w:cs="David"/>
          <w:sz w:val="24"/>
          <w:szCs w:val="24"/>
          <w:rtl/>
        </w:rPr>
        <w:t xml:space="preserve"> </w:t>
      </w:r>
      <w:r w:rsidRPr="00C67FDA">
        <w:rPr>
          <w:rFonts w:cs="David" w:hint="cs"/>
          <w:sz w:val="24"/>
          <w:szCs w:val="24"/>
          <w:rtl/>
        </w:rPr>
        <w:t>גובה</w:t>
      </w:r>
      <w:r w:rsidRPr="00C67FDA">
        <w:rPr>
          <w:rFonts w:cs="David"/>
          <w:sz w:val="24"/>
          <w:szCs w:val="24"/>
          <w:rtl/>
        </w:rPr>
        <w:t xml:space="preserve"> </w:t>
      </w:r>
      <w:r w:rsidRPr="00C67FDA">
        <w:rPr>
          <w:rFonts w:cs="David" w:hint="cs"/>
          <w:sz w:val="24"/>
          <w:szCs w:val="24"/>
          <w:rtl/>
        </w:rPr>
        <w:t>העיצום</w:t>
      </w:r>
      <w:r w:rsidRPr="00C67FDA">
        <w:rPr>
          <w:rFonts w:cs="David"/>
          <w:sz w:val="24"/>
          <w:szCs w:val="24"/>
          <w:rtl/>
        </w:rPr>
        <w:t xml:space="preserve"> </w:t>
      </w:r>
      <w:r w:rsidRPr="00C67FDA">
        <w:rPr>
          <w:rFonts w:cs="David" w:hint="cs"/>
          <w:sz w:val="24"/>
          <w:szCs w:val="24"/>
          <w:rtl/>
        </w:rPr>
        <w:t>המרבי</w:t>
      </w:r>
      <w:r w:rsidRPr="00C67FDA">
        <w:rPr>
          <w:rFonts w:cs="David"/>
          <w:sz w:val="24"/>
          <w:szCs w:val="24"/>
          <w:rtl/>
        </w:rPr>
        <w:t xml:space="preserve"> </w:t>
      </w:r>
      <w:r w:rsidRPr="00C67FDA">
        <w:rPr>
          <w:rFonts w:cs="David" w:hint="cs"/>
          <w:sz w:val="24"/>
          <w:szCs w:val="24"/>
          <w:rtl/>
        </w:rPr>
        <w:t>שניתן</w:t>
      </w:r>
      <w:r w:rsidRPr="00C67FDA">
        <w:rPr>
          <w:rFonts w:cs="David"/>
          <w:sz w:val="24"/>
          <w:szCs w:val="24"/>
          <w:rtl/>
        </w:rPr>
        <w:t xml:space="preserve"> </w:t>
      </w:r>
      <w:r w:rsidRPr="00C67FDA">
        <w:rPr>
          <w:rFonts w:cs="David" w:hint="cs"/>
          <w:sz w:val="24"/>
          <w:szCs w:val="24"/>
          <w:rtl/>
        </w:rPr>
        <w:t>להטיל</w:t>
      </w:r>
      <w:r w:rsidRPr="00C67FDA">
        <w:rPr>
          <w:rFonts w:cs="David"/>
          <w:sz w:val="24"/>
          <w:szCs w:val="24"/>
          <w:rtl/>
        </w:rPr>
        <w:t xml:space="preserve"> </w:t>
      </w:r>
      <w:r w:rsidRPr="00C67FDA">
        <w:rPr>
          <w:rFonts w:cs="David" w:hint="cs"/>
          <w:sz w:val="24"/>
          <w:szCs w:val="24"/>
          <w:rtl/>
        </w:rPr>
        <w:t>על</w:t>
      </w:r>
      <w:r w:rsidRPr="00C67FDA">
        <w:rPr>
          <w:rFonts w:cs="David"/>
          <w:sz w:val="24"/>
          <w:szCs w:val="24"/>
          <w:rtl/>
        </w:rPr>
        <w:t xml:space="preserve"> </w:t>
      </w:r>
      <w:r w:rsidRPr="00C67FDA">
        <w:rPr>
          <w:rFonts w:cs="David" w:hint="cs"/>
          <w:sz w:val="24"/>
          <w:szCs w:val="24"/>
          <w:rtl/>
        </w:rPr>
        <w:t>המפר</w:t>
      </w:r>
      <w:r w:rsidRPr="00C67FDA">
        <w:rPr>
          <w:rFonts w:cs="David"/>
          <w:sz w:val="24"/>
          <w:szCs w:val="24"/>
          <w:rtl/>
        </w:rPr>
        <w:t xml:space="preserve">, </w:t>
      </w:r>
      <w:r w:rsidRPr="00C67FDA">
        <w:rPr>
          <w:rFonts w:cs="David" w:hint="cs"/>
          <w:sz w:val="24"/>
          <w:szCs w:val="24"/>
          <w:rtl/>
        </w:rPr>
        <w:t>כמפורט</w:t>
      </w:r>
      <w:r w:rsidRPr="00C67FDA">
        <w:rPr>
          <w:rFonts w:cs="David"/>
          <w:sz w:val="24"/>
          <w:szCs w:val="24"/>
          <w:rtl/>
        </w:rPr>
        <w:t xml:space="preserve"> </w:t>
      </w:r>
      <w:r w:rsidRPr="00C67FDA">
        <w:rPr>
          <w:rFonts w:cs="David" w:hint="cs"/>
          <w:sz w:val="24"/>
          <w:szCs w:val="24"/>
          <w:rtl/>
        </w:rPr>
        <w:t>לעיל</w:t>
      </w:r>
      <w:r w:rsidRPr="00C67FDA">
        <w:rPr>
          <w:rFonts w:cs="David"/>
          <w:sz w:val="24"/>
          <w:szCs w:val="24"/>
          <w:rtl/>
        </w:rPr>
        <w:t xml:space="preserve">. </w:t>
      </w:r>
    </w:p>
    <w:p w14:paraId="5D204E38" w14:textId="623176A8" w:rsidR="00365141" w:rsidRPr="00C67FDA" w:rsidRDefault="006C1549" w:rsidP="00346C76">
      <w:pPr>
        <w:pStyle w:val="ListParagraph"/>
        <w:tabs>
          <w:tab w:val="left" w:pos="566"/>
        </w:tabs>
        <w:spacing w:line="360" w:lineRule="auto"/>
        <w:ind w:left="357"/>
        <w:jc w:val="both"/>
        <w:rPr>
          <w:rFonts w:cs="David"/>
          <w:sz w:val="24"/>
          <w:szCs w:val="24"/>
          <w:rtl/>
        </w:rPr>
      </w:pPr>
      <w:r w:rsidRPr="00C67FDA">
        <w:rPr>
          <w:rFonts w:cs="David" w:hint="cs"/>
          <w:sz w:val="24"/>
          <w:szCs w:val="24"/>
          <w:rtl/>
        </w:rPr>
        <w:t>בשלב</w:t>
      </w:r>
      <w:r w:rsidRPr="00C67FDA">
        <w:rPr>
          <w:rFonts w:cs="David"/>
          <w:sz w:val="24"/>
          <w:szCs w:val="24"/>
          <w:rtl/>
        </w:rPr>
        <w:t xml:space="preserve"> </w:t>
      </w:r>
      <w:r w:rsidRPr="00C67FDA">
        <w:rPr>
          <w:rFonts w:cs="David" w:hint="cs"/>
          <w:sz w:val="24"/>
          <w:szCs w:val="24"/>
          <w:rtl/>
        </w:rPr>
        <w:t>השני</w:t>
      </w:r>
      <w:r w:rsidRPr="00C67FDA">
        <w:rPr>
          <w:rFonts w:cs="David"/>
          <w:sz w:val="24"/>
          <w:szCs w:val="24"/>
          <w:rtl/>
        </w:rPr>
        <w:t xml:space="preserve"> </w:t>
      </w:r>
      <w:r w:rsidRPr="00C67FDA">
        <w:rPr>
          <w:rFonts w:cs="David" w:hint="cs"/>
          <w:sz w:val="24"/>
          <w:szCs w:val="24"/>
          <w:rtl/>
        </w:rPr>
        <w:t>י</w:t>
      </w:r>
      <w:r w:rsidR="00655A24">
        <w:rPr>
          <w:rFonts w:cs="David" w:hint="cs"/>
          <w:sz w:val="24"/>
          <w:szCs w:val="24"/>
          <w:rtl/>
        </w:rPr>
        <w:t>י</w:t>
      </w:r>
      <w:r w:rsidRPr="00C67FDA">
        <w:rPr>
          <w:rFonts w:cs="David" w:hint="cs"/>
          <w:sz w:val="24"/>
          <w:szCs w:val="24"/>
          <w:rtl/>
        </w:rPr>
        <w:t>קבע</w:t>
      </w:r>
      <w:r w:rsidRPr="00C67FDA">
        <w:rPr>
          <w:rFonts w:cs="David"/>
          <w:sz w:val="24"/>
          <w:szCs w:val="24"/>
          <w:rtl/>
        </w:rPr>
        <w:t xml:space="preserve"> </w:t>
      </w:r>
      <w:r w:rsidRPr="00C67FDA">
        <w:rPr>
          <w:rFonts w:cs="David" w:hint="cs"/>
          <w:sz w:val="24"/>
          <w:szCs w:val="24"/>
          <w:rtl/>
        </w:rPr>
        <w:t>עיצום</w:t>
      </w:r>
      <w:r w:rsidRPr="00C67FDA">
        <w:rPr>
          <w:rFonts w:cs="David"/>
          <w:sz w:val="24"/>
          <w:szCs w:val="24"/>
          <w:rtl/>
        </w:rPr>
        <w:t xml:space="preserve"> </w:t>
      </w:r>
      <w:r w:rsidRPr="00C67FDA">
        <w:rPr>
          <w:rFonts w:cs="David" w:hint="cs"/>
          <w:sz w:val="24"/>
          <w:szCs w:val="24"/>
          <w:rtl/>
        </w:rPr>
        <w:t>הבסיס</w:t>
      </w:r>
      <w:r w:rsidR="00421231">
        <w:rPr>
          <w:rFonts w:cs="David" w:hint="cs"/>
          <w:sz w:val="24"/>
          <w:szCs w:val="24"/>
          <w:rtl/>
        </w:rPr>
        <w:t xml:space="preserve">, </w:t>
      </w:r>
      <w:r w:rsidRPr="00C67FDA">
        <w:rPr>
          <w:rFonts w:cs="David" w:hint="cs"/>
          <w:sz w:val="24"/>
          <w:szCs w:val="24"/>
          <w:rtl/>
        </w:rPr>
        <w:t>בהתאם</w:t>
      </w:r>
      <w:r w:rsidRPr="00C67FDA">
        <w:rPr>
          <w:rFonts w:cs="David"/>
          <w:sz w:val="24"/>
          <w:szCs w:val="24"/>
          <w:rtl/>
        </w:rPr>
        <w:t xml:space="preserve"> </w:t>
      </w:r>
      <w:r w:rsidRPr="00C67FDA">
        <w:rPr>
          <w:rFonts w:cs="David" w:hint="cs"/>
          <w:sz w:val="24"/>
          <w:szCs w:val="24"/>
          <w:rtl/>
        </w:rPr>
        <w:t>ל</w:t>
      </w:r>
      <w:r w:rsidR="00B36FAD" w:rsidRPr="00C67FDA">
        <w:rPr>
          <w:rFonts w:cs="David" w:hint="cs"/>
          <w:sz w:val="24"/>
          <w:szCs w:val="24"/>
          <w:rtl/>
        </w:rPr>
        <w:t>מידת</w:t>
      </w:r>
      <w:r w:rsidR="00B36FAD" w:rsidRPr="00C67FDA">
        <w:rPr>
          <w:rFonts w:cs="David"/>
          <w:sz w:val="24"/>
          <w:szCs w:val="24"/>
          <w:rtl/>
        </w:rPr>
        <w:t xml:space="preserve"> </w:t>
      </w:r>
      <w:r w:rsidR="00B36FAD" w:rsidRPr="00C67FDA">
        <w:rPr>
          <w:rFonts w:cs="David" w:hint="cs"/>
          <w:sz w:val="24"/>
          <w:szCs w:val="24"/>
          <w:rtl/>
        </w:rPr>
        <w:t>הפגיעה</w:t>
      </w:r>
      <w:r w:rsidR="00B36FAD" w:rsidRPr="00C67FDA">
        <w:rPr>
          <w:rFonts w:cs="David"/>
          <w:sz w:val="24"/>
          <w:szCs w:val="24"/>
          <w:rtl/>
        </w:rPr>
        <w:t xml:space="preserve"> </w:t>
      </w:r>
      <w:r w:rsidR="00421231">
        <w:rPr>
          <w:rFonts w:cs="David" w:hint="cs"/>
          <w:sz w:val="24"/>
          <w:szCs w:val="24"/>
          <w:rtl/>
        </w:rPr>
        <w:t>בהליך הבדיקה</w:t>
      </w:r>
      <w:r w:rsidR="00346C76">
        <w:rPr>
          <w:rFonts w:cs="David" w:hint="cs"/>
          <w:sz w:val="24"/>
          <w:szCs w:val="24"/>
          <w:rtl/>
        </w:rPr>
        <w:t xml:space="preserve"> שאותו קיימה הממונה</w:t>
      </w:r>
      <w:r w:rsidR="00421231">
        <w:rPr>
          <w:rFonts w:cs="David" w:hint="cs"/>
          <w:sz w:val="24"/>
          <w:szCs w:val="24"/>
          <w:rtl/>
        </w:rPr>
        <w:t xml:space="preserve">. במסגרת </w:t>
      </w:r>
      <w:r w:rsidR="00346C76">
        <w:rPr>
          <w:rFonts w:cs="David" w:hint="cs"/>
          <w:sz w:val="24"/>
          <w:szCs w:val="24"/>
          <w:rtl/>
        </w:rPr>
        <w:t>זאת</w:t>
      </w:r>
      <w:r w:rsidR="00421231">
        <w:rPr>
          <w:rFonts w:cs="David" w:hint="cs"/>
          <w:sz w:val="24"/>
          <w:szCs w:val="24"/>
          <w:rtl/>
        </w:rPr>
        <w:t xml:space="preserve"> </w:t>
      </w:r>
      <w:r w:rsidRPr="00C67FDA">
        <w:rPr>
          <w:rFonts w:cs="David" w:hint="cs"/>
          <w:sz w:val="24"/>
          <w:szCs w:val="24"/>
          <w:rtl/>
        </w:rPr>
        <w:t>הממונה</w:t>
      </w:r>
      <w:r w:rsidRPr="00C67FDA">
        <w:rPr>
          <w:rFonts w:cs="David"/>
          <w:sz w:val="24"/>
          <w:szCs w:val="24"/>
          <w:rtl/>
        </w:rPr>
        <w:t xml:space="preserve"> </w:t>
      </w:r>
      <w:r w:rsidRPr="00C67FDA">
        <w:rPr>
          <w:rFonts w:cs="David" w:hint="cs"/>
          <w:sz w:val="24"/>
          <w:szCs w:val="24"/>
          <w:rtl/>
        </w:rPr>
        <w:t>תשקול</w:t>
      </w:r>
      <w:r w:rsidR="00602E8D" w:rsidRPr="00C67FDA">
        <w:rPr>
          <w:rFonts w:cs="David"/>
          <w:sz w:val="24"/>
          <w:szCs w:val="24"/>
          <w:rtl/>
        </w:rPr>
        <w:t xml:space="preserve">, </w:t>
      </w:r>
      <w:r w:rsidR="00602E8D" w:rsidRPr="00C67FDA">
        <w:rPr>
          <w:rFonts w:cs="David" w:hint="cs"/>
          <w:sz w:val="24"/>
          <w:szCs w:val="24"/>
          <w:rtl/>
        </w:rPr>
        <w:t>בין</w:t>
      </w:r>
      <w:r w:rsidR="00602E8D" w:rsidRPr="00C67FDA">
        <w:rPr>
          <w:rFonts w:cs="David"/>
          <w:sz w:val="24"/>
          <w:szCs w:val="24"/>
          <w:rtl/>
        </w:rPr>
        <w:t xml:space="preserve"> </w:t>
      </w:r>
      <w:r w:rsidR="00602E8D" w:rsidRPr="00C67FDA">
        <w:rPr>
          <w:rFonts w:cs="David" w:hint="cs"/>
          <w:sz w:val="24"/>
          <w:szCs w:val="24"/>
          <w:rtl/>
        </w:rPr>
        <w:t>היתר</w:t>
      </w:r>
      <w:r w:rsidR="00602E8D" w:rsidRPr="00C67FDA">
        <w:rPr>
          <w:rFonts w:cs="David"/>
          <w:sz w:val="24"/>
          <w:szCs w:val="24"/>
          <w:rtl/>
        </w:rPr>
        <w:t xml:space="preserve">, </w:t>
      </w:r>
      <w:r w:rsidR="00602E8D" w:rsidRPr="00C67FDA">
        <w:rPr>
          <w:rFonts w:cs="David" w:hint="cs"/>
          <w:sz w:val="24"/>
          <w:szCs w:val="24"/>
          <w:rtl/>
        </w:rPr>
        <w:t>את</w:t>
      </w:r>
      <w:r w:rsidR="00602E8D" w:rsidRPr="00C67FDA">
        <w:rPr>
          <w:rFonts w:cs="David"/>
          <w:sz w:val="24"/>
          <w:szCs w:val="24"/>
          <w:rtl/>
        </w:rPr>
        <w:t xml:space="preserve"> </w:t>
      </w:r>
      <w:r w:rsidR="00602E8D" w:rsidRPr="00C67FDA">
        <w:rPr>
          <w:rFonts w:cs="David" w:hint="cs"/>
          <w:sz w:val="24"/>
          <w:szCs w:val="24"/>
          <w:rtl/>
        </w:rPr>
        <w:t>חשיבות</w:t>
      </w:r>
      <w:r w:rsidR="00602E8D" w:rsidRPr="00C67FDA">
        <w:rPr>
          <w:rFonts w:cs="David"/>
          <w:sz w:val="24"/>
          <w:szCs w:val="24"/>
          <w:rtl/>
        </w:rPr>
        <w:t xml:space="preserve"> </w:t>
      </w:r>
      <w:r w:rsidRPr="00C67FDA">
        <w:rPr>
          <w:rFonts w:cs="David" w:hint="cs"/>
          <w:sz w:val="24"/>
          <w:szCs w:val="24"/>
          <w:rtl/>
        </w:rPr>
        <w:t>המידע</w:t>
      </w:r>
      <w:r w:rsidRPr="00C67FDA">
        <w:rPr>
          <w:rFonts w:cs="David"/>
          <w:sz w:val="24"/>
          <w:szCs w:val="24"/>
          <w:rtl/>
        </w:rPr>
        <w:t xml:space="preserve"> </w:t>
      </w:r>
      <w:r w:rsidRPr="00C67FDA">
        <w:rPr>
          <w:rFonts w:cs="David" w:hint="cs"/>
          <w:sz w:val="24"/>
          <w:szCs w:val="24"/>
          <w:rtl/>
        </w:rPr>
        <w:t>ו</w:t>
      </w:r>
      <w:r w:rsidR="00602E8D" w:rsidRPr="00C67FDA">
        <w:rPr>
          <w:rFonts w:cs="David" w:hint="cs"/>
          <w:sz w:val="24"/>
          <w:szCs w:val="24"/>
          <w:rtl/>
        </w:rPr>
        <w:t>המסמכים</w:t>
      </w:r>
      <w:r w:rsidR="00602E8D" w:rsidRPr="00C67FDA">
        <w:rPr>
          <w:rFonts w:cs="David"/>
          <w:sz w:val="24"/>
          <w:szCs w:val="24"/>
          <w:rtl/>
        </w:rPr>
        <w:t xml:space="preserve"> </w:t>
      </w:r>
      <w:r w:rsidR="00421231">
        <w:rPr>
          <w:rFonts w:cs="David" w:hint="cs"/>
          <w:sz w:val="24"/>
          <w:szCs w:val="24"/>
          <w:rtl/>
        </w:rPr>
        <w:t xml:space="preserve">שנדרשו </w:t>
      </w:r>
      <w:r w:rsidR="00602E8D" w:rsidRPr="00C67FDA">
        <w:rPr>
          <w:rFonts w:cs="David" w:hint="cs"/>
          <w:sz w:val="24"/>
          <w:szCs w:val="24"/>
          <w:rtl/>
        </w:rPr>
        <w:t>לצורך</w:t>
      </w:r>
      <w:r w:rsidR="00602E8D" w:rsidRPr="00C67FDA">
        <w:rPr>
          <w:rFonts w:cs="David"/>
          <w:sz w:val="24"/>
          <w:szCs w:val="24"/>
          <w:rtl/>
        </w:rPr>
        <w:t xml:space="preserve"> </w:t>
      </w:r>
      <w:r w:rsidR="00602E8D" w:rsidRPr="00C67FDA">
        <w:rPr>
          <w:rFonts w:cs="David" w:hint="cs"/>
          <w:sz w:val="24"/>
          <w:szCs w:val="24"/>
          <w:rtl/>
        </w:rPr>
        <w:t>הפעלת</w:t>
      </w:r>
      <w:r w:rsidR="00602E8D" w:rsidRPr="00C67FDA">
        <w:rPr>
          <w:rFonts w:cs="David"/>
          <w:sz w:val="24"/>
          <w:szCs w:val="24"/>
          <w:rtl/>
        </w:rPr>
        <w:t xml:space="preserve"> </w:t>
      </w:r>
      <w:r w:rsidR="00602E8D" w:rsidRPr="00C67FDA">
        <w:rPr>
          <w:rFonts w:cs="David" w:hint="cs"/>
          <w:sz w:val="24"/>
          <w:szCs w:val="24"/>
          <w:rtl/>
        </w:rPr>
        <w:t>סמכויותיה</w:t>
      </w:r>
      <w:r w:rsidR="00602E8D" w:rsidRPr="00C67FDA">
        <w:rPr>
          <w:rFonts w:cs="David"/>
          <w:sz w:val="24"/>
          <w:szCs w:val="24"/>
          <w:rtl/>
        </w:rPr>
        <w:t xml:space="preserve"> </w:t>
      </w:r>
      <w:r w:rsidR="00602E8D" w:rsidRPr="00C67FDA">
        <w:rPr>
          <w:rFonts w:cs="David" w:hint="cs"/>
          <w:sz w:val="24"/>
          <w:szCs w:val="24"/>
          <w:rtl/>
        </w:rPr>
        <w:t>על</w:t>
      </w:r>
      <w:r w:rsidR="00602E8D" w:rsidRPr="00C67FDA">
        <w:rPr>
          <w:rFonts w:cs="David"/>
          <w:sz w:val="24"/>
          <w:szCs w:val="24"/>
          <w:rtl/>
        </w:rPr>
        <w:t xml:space="preserve"> </w:t>
      </w:r>
      <w:r w:rsidR="00602E8D" w:rsidRPr="00C67FDA">
        <w:rPr>
          <w:rFonts w:cs="David" w:hint="cs"/>
          <w:sz w:val="24"/>
          <w:szCs w:val="24"/>
          <w:rtl/>
        </w:rPr>
        <w:t>פי</w:t>
      </w:r>
      <w:r w:rsidR="00602E8D" w:rsidRPr="00C67FDA">
        <w:rPr>
          <w:rFonts w:cs="David"/>
          <w:sz w:val="24"/>
          <w:szCs w:val="24"/>
          <w:rtl/>
        </w:rPr>
        <w:t xml:space="preserve"> </w:t>
      </w:r>
      <w:r w:rsidR="00602E8D" w:rsidRPr="00C67FDA">
        <w:rPr>
          <w:rFonts w:cs="David" w:hint="cs"/>
          <w:sz w:val="24"/>
          <w:szCs w:val="24"/>
          <w:rtl/>
        </w:rPr>
        <w:t>החוק</w:t>
      </w:r>
      <w:r w:rsidR="00421231">
        <w:rPr>
          <w:rFonts w:cs="David" w:hint="cs"/>
          <w:sz w:val="24"/>
          <w:szCs w:val="24"/>
          <w:rtl/>
        </w:rPr>
        <w:t xml:space="preserve"> ואת הנזק שנגרם להליך הבירור, לרבות עיכובים בבדיקה שנגרמו בשל ההפרה.</w:t>
      </w:r>
    </w:p>
    <w:p w14:paraId="65ED3C26" w14:textId="599AA776" w:rsidR="00CC0C45" w:rsidRPr="00C67FDA" w:rsidRDefault="00B36FAD" w:rsidP="00C67FDA">
      <w:pPr>
        <w:pStyle w:val="ListParagraph"/>
        <w:tabs>
          <w:tab w:val="left" w:pos="566"/>
        </w:tabs>
        <w:spacing w:line="360" w:lineRule="auto"/>
        <w:ind w:left="357"/>
        <w:jc w:val="both"/>
        <w:rPr>
          <w:rFonts w:cs="David"/>
          <w:sz w:val="24"/>
          <w:szCs w:val="24"/>
          <w:rtl/>
        </w:rPr>
      </w:pPr>
      <w:r w:rsidRPr="00C67FDA">
        <w:rPr>
          <w:rFonts w:cs="David" w:hint="cs"/>
          <w:sz w:val="24"/>
          <w:szCs w:val="24"/>
          <w:rtl/>
        </w:rPr>
        <w:t>בשלב</w:t>
      </w:r>
      <w:r w:rsidRPr="00C67FDA">
        <w:rPr>
          <w:rFonts w:cs="David"/>
          <w:sz w:val="24"/>
          <w:szCs w:val="24"/>
          <w:rtl/>
        </w:rPr>
        <w:t xml:space="preserve"> </w:t>
      </w:r>
      <w:r w:rsidR="006C1549" w:rsidRPr="00C67FDA">
        <w:rPr>
          <w:rFonts w:cs="David" w:hint="cs"/>
          <w:sz w:val="24"/>
          <w:szCs w:val="24"/>
          <w:rtl/>
        </w:rPr>
        <w:t>השלישי</w:t>
      </w:r>
      <w:r w:rsidRPr="00C67FDA">
        <w:rPr>
          <w:rFonts w:cs="David"/>
          <w:sz w:val="24"/>
          <w:szCs w:val="24"/>
          <w:rtl/>
        </w:rPr>
        <w:t xml:space="preserve">, </w:t>
      </w:r>
      <w:r w:rsidRPr="00C67FDA">
        <w:rPr>
          <w:rFonts w:cs="David" w:hint="cs"/>
          <w:sz w:val="24"/>
          <w:szCs w:val="24"/>
          <w:rtl/>
        </w:rPr>
        <w:t>בו</w:t>
      </w:r>
      <w:r w:rsidRPr="00C67FDA">
        <w:rPr>
          <w:rFonts w:cs="David"/>
          <w:sz w:val="24"/>
          <w:szCs w:val="24"/>
          <w:rtl/>
        </w:rPr>
        <w:t xml:space="preserve"> </w:t>
      </w:r>
      <w:r w:rsidRPr="00C67FDA">
        <w:rPr>
          <w:rFonts w:cs="David" w:hint="cs"/>
          <w:sz w:val="24"/>
          <w:szCs w:val="24"/>
          <w:rtl/>
        </w:rPr>
        <w:t>נבחנות</w:t>
      </w:r>
      <w:r w:rsidRPr="00C67FDA">
        <w:rPr>
          <w:rFonts w:cs="David"/>
          <w:sz w:val="24"/>
          <w:szCs w:val="24"/>
          <w:rtl/>
        </w:rPr>
        <w:t xml:space="preserve"> </w:t>
      </w:r>
      <w:r w:rsidRPr="00C67FDA">
        <w:rPr>
          <w:rFonts w:cs="David" w:hint="cs"/>
          <w:sz w:val="24"/>
          <w:szCs w:val="24"/>
          <w:rtl/>
        </w:rPr>
        <w:t>נסיבות</w:t>
      </w:r>
      <w:r w:rsidRPr="00C67FDA">
        <w:rPr>
          <w:rFonts w:cs="David"/>
          <w:sz w:val="24"/>
          <w:szCs w:val="24"/>
          <w:rtl/>
        </w:rPr>
        <w:t xml:space="preserve"> </w:t>
      </w:r>
      <w:r w:rsidRPr="00C67FDA">
        <w:rPr>
          <w:rFonts w:cs="David" w:hint="cs"/>
          <w:sz w:val="24"/>
          <w:szCs w:val="24"/>
          <w:rtl/>
        </w:rPr>
        <w:t>הנוגעות</w:t>
      </w:r>
      <w:r w:rsidRPr="00C67FDA">
        <w:rPr>
          <w:rFonts w:cs="David"/>
          <w:sz w:val="24"/>
          <w:szCs w:val="24"/>
          <w:rtl/>
        </w:rPr>
        <w:t xml:space="preserve"> </w:t>
      </w:r>
      <w:r w:rsidRPr="00C67FDA">
        <w:rPr>
          <w:rFonts w:cs="David" w:hint="cs"/>
          <w:sz w:val="24"/>
          <w:szCs w:val="24"/>
          <w:rtl/>
        </w:rPr>
        <w:t>להתנהגות</w:t>
      </w:r>
      <w:r w:rsidRPr="00C67FDA">
        <w:rPr>
          <w:rFonts w:cs="David"/>
          <w:sz w:val="24"/>
          <w:szCs w:val="24"/>
          <w:rtl/>
        </w:rPr>
        <w:t xml:space="preserve"> </w:t>
      </w:r>
      <w:r w:rsidRPr="00C67FDA">
        <w:rPr>
          <w:rFonts w:cs="David" w:hint="cs"/>
          <w:sz w:val="24"/>
          <w:szCs w:val="24"/>
          <w:rtl/>
        </w:rPr>
        <w:t>המפר</w:t>
      </w:r>
      <w:r w:rsidRPr="00C67FDA">
        <w:rPr>
          <w:rFonts w:cs="David"/>
          <w:sz w:val="24"/>
          <w:szCs w:val="24"/>
          <w:rtl/>
        </w:rPr>
        <w:t xml:space="preserve"> </w:t>
      </w:r>
      <w:r w:rsidRPr="00C67FDA">
        <w:rPr>
          <w:rFonts w:cs="David" w:hint="cs"/>
          <w:sz w:val="24"/>
          <w:szCs w:val="24"/>
          <w:rtl/>
        </w:rPr>
        <w:t>ביחס</w:t>
      </w:r>
      <w:r w:rsidRPr="00C67FDA">
        <w:rPr>
          <w:rFonts w:cs="David"/>
          <w:sz w:val="24"/>
          <w:szCs w:val="24"/>
          <w:rtl/>
        </w:rPr>
        <w:t xml:space="preserve"> </w:t>
      </w:r>
      <w:r w:rsidRPr="00C67FDA">
        <w:rPr>
          <w:rFonts w:cs="David" w:hint="cs"/>
          <w:sz w:val="24"/>
          <w:szCs w:val="24"/>
          <w:rtl/>
        </w:rPr>
        <w:t>להפרה</w:t>
      </w:r>
      <w:r w:rsidRPr="00C67FDA">
        <w:rPr>
          <w:rFonts w:cs="David"/>
          <w:sz w:val="24"/>
          <w:szCs w:val="24"/>
          <w:rtl/>
        </w:rPr>
        <w:t xml:space="preserve">, </w:t>
      </w:r>
      <w:r w:rsidRPr="00C67FDA">
        <w:rPr>
          <w:rFonts w:cs="David" w:hint="cs"/>
          <w:sz w:val="24"/>
          <w:szCs w:val="24"/>
          <w:rtl/>
        </w:rPr>
        <w:t>תבחן</w:t>
      </w:r>
      <w:r w:rsidRPr="00C67FDA">
        <w:rPr>
          <w:rFonts w:cs="David"/>
          <w:sz w:val="24"/>
          <w:szCs w:val="24"/>
          <w:rtl/>
        </w:rPr>
        <w:t xml:space="preserve"> </w:t>
      </w:r>
      <w:r w:rsidRPr="00C67FDA">
        <w:rPr>
          <w:rFonts w:cs="David" w:hint="cs"/>
          <w:sz w:val="24"/>
          <w:szCs w:val="24"/>
          <w:rtl/>
        </w:rPr>
        <w:t>הממונה</w:t>
      </w:r>
      <w:r w:rsidRPr="00C67FDA">
        <w:rPr>
          <w:rFonts w:cs="David"/>
          <w:sz w:val="24"/>
          <w:szCs w:val="24"/>
          <w:rtl/>
        </w:rPr>
        <w:t xml:space="preserve"> </w:t>
      </w:r>
      <w:r w:rsidRPr="00C67FDA">
        <w:rPr>
          <w:rFonts w:cs="David" w:hint="cs"/>
          <w:sz w:val="24"/>
          <w:szCs w:val="24"/>
          <w:rtl/>
        </w:rPr>
        <w:t>האם</w:t>
      </w:r>
      <w:r w:rsidRPr="00C67FDA">
        <w:rPr>
          <w:rFonts w:cs="David"/>
          <w:sz w:val="24"/>
          <w:szCs w:val="24"/>
          <w:rtl/>
        </w:rPr>
        <w:t xml:space="preserve"> </w:t>
      </w:r>
      <w:r w:rsidRPr="00C67FDA">
        <w:rPr>
          <w:rFonts w:cs="David" w:hint="cs"/>
          <w:sz w:val="24"/>
          <w:szCs w:val="24"/>
          <w:rtl/>
        </w:rPr>
        <w:t>נקט</w:t>
      </w:r>
      <w:r w:rsidRPr="00C67FDA">
        <w:rPr>
          <w:rFonts w:cs="David"/>
          <w:sz w:val="24"/>
          <w:szCs w:val="24"/>
          <w:rtl/>
        </w:rPr>
        <w:t xml:space="preserve"> </w:t>
      </w:r>
      <w:r w:rsidRPr="00C67FDA">
        <w:rPr>
          <w:rFonts w:cs="David" w:hint="cs"/>
          <w:sz w:val="24"/>
          <w:szCs w:val="24"/>
          <w:rtl/>
        </w:rPr>
        <w:t>המפר</w:t>
      </w:r>
      <w:r w:rsidRPr="00C67FDA">
        <w:rPr>
          <w:rFonts w:cs="David"/>
          <w:sz w:val="24"/>
          <w:szCs w:val="24"/>
          <w:rtl/>
        </w:rPr>
        <w:t xml:space="preserve"> </w:t>
      </w:r>
      <w:r w:rsidRPr="00C67FDA">
        <w:rPr>
          <w:rFonts w:cs="David" w:hint="cs"/>
          <w:sz w:val="24"/>
          <w:szCs w:val="24"/>
          <w:rtl/>
        </w:rPr>
        <w:t>פעולות</w:t>
      </w:r>
      <w:r w:rsidRPr="00C67FDA">
        <w:rPr>
          <w:rFonts w:cs="David"/>
          <w:sz w:val="24"/>
          <w:szCs w:val="24"/>
          <w:rtl/>
        </w:rPr>
        <w:t xml:space="preserve"> </w:t>
      </w:r>
      <w:r w:rsidRPr="00C67FDA">
        <w:rPr>
          <w:rFonts w:cs="David" w:hint="cs"/>
          <w:sz w:val="24"/>
          <w:szCs w:val="24"/>
          <w:rtl/>
        </w:rPr>
        <w:t>להפסקת</w:t>
      </w:r>
      <w:r w:rsidRPr="00C67FDA">
        <w:rPr>
          <w:rFonts w:cs="David"/>
          <w:sz w:val="24"/>
          <w:szCs w:val="24"/>
          <w:rtl/>
        </w:rPr>
        <w:t xml:space="preserve"> </w:t>
      </w:r>
      <w:r w:rsidRPr="00C67FDA">
        <w:rPr>
          <w:rFonts w:cs="David" w:hint="cs"/>
          <w:sz w:val="24"/>
          <w:szCs w:val="24"/>
          <w:rtl/>
        </w:rPr>
        <w:t>ההפרה</w:t>
      </w:r>
      <w:r w:rsidR="00BB5ADC" w:rsidRPr="00C67FDA">
        <w:rPr>
          <w:rFonts w:cs="David"/>
          <w:sz w:val="24"/>
          <w:szCs w:val="24"/>
          <w:rtl/>
        </w:rPr>
        <w:t xml:space="preserve"> </w:t>
      </w:r>
      <w:r w:rsidR="00BB5ADC" w:rsidRPr="00C67FDA">
        <w:rPr>
          <w:rFonts w:cs="David" w:hint="cs"/>
          <w:sz w:val="24"/>
          <w:szCs w:val="24"/>
          <w:rtl/>
        </w:rPr>
        <w:t>וכיצד</w:t>
      </w:r>
      <w:r w:rsidR="00BB5ADC" w:rsidRPr="00C67FDA">
        <w:rPr>
          <w:rFonts w:cs="David"/>
          <w:sz w:val="24"/>
          <w:szCs w:val="24"/>
          <w:rtl/>
        </w:rPr>
        <w:t xml:space="preserve"> </w:t>
      </w:r>
      <w:r w:rsidR="00BB5ADC" w:rsidRPr="00C67FDA">
        <w:rPr>
          <w:rFonts w:cs="David" w:hint="cs"/>
          <w:sz w:val="24"/>
          <w:szCs w:val="24"/>
          <w:rtl/>
        </w:rPr>
        <w:t>פעל</w:t>
      </w:r>
      <w:r w:rsidR="00BB5ADC" w:rsidRPr="00C67FDA">
        <w:rPr>
          <w:rFonts w:cs="David"/>
          <w:sz w:val="24"/>
          <w:szCs w:val="24"/>
          <w:rtl/>
        </w:rPr>
        <w:t xml:space="preserve"> </w:t>
      </w:r>
      <w:r w:rsidR="00BB5ADC" w:rsidRPr="00C67FDA">
        <w:rPr>
          <w:rFonts w:cs="David" w:hint="cs"/>
          <w:sz w:val="24"/>
          <w:szCs w:val="24"/>
          <w:rtl/>
        </w:rPr>
        <w:t>להפסקת</w:t>
      </w:r>
      <w:r w:rsidR="00BB5ADC" w:rsidRPr="00C67FDA">
        <w:rPr>
          <w:rFonts w:cs="David"/>
          <w:sz w:val="24"/>
          <w:szCs w:val="24"/>
          <w:rtl/>
        </w:rPr>
        <w:t xml:space="preserve"> </w:t>
      </w:r>
      <w:r w:rsidR="00BB5ADC" w:rsidRPr="00C67FDA">
        <w:rPr>
          <w:rFonts w:cs="David" w:hint="cs"/>
          <w:sz w:val="24"/>
          <w:szCs w:val="24"/>
          <w:rtl/>
        </w:rPr>
        <w:t>ההפרה</w:t>
      </w:r>
      <w:r w:rsidR="00BB5ADC" w:rsidRPr="00C67FDA">
        <w:rPr>
          <w:rFonts w:cs="David"/>
          <w:sz w:val="24"/>
          <w:szCs w:val="24"/>
          <w:rtl/>
        </w:rPr>
        <w:t xml:space="preserve"> </w:t>
      </w:r>
      <w:r w:rsidR="00BB5ADC" w:rsidRPr="00C67FDA">
        <w:rPr>
          <w:rFonts w:cs="David" w:hint="cs"/>
          <w:sz w:val="24"/>
          <w:szCs w:val="24"/>
          <w:rtl/>
        </w:rPr>
        <w:t>נוכח</w:t>
      </w:r>
      <w:r w:rsidR="00BB5ADC" w:rsidRPr="00C67FDA">
        <w:rPr>
          <w:rFonts w:cs="David"/>
          <w:sz w:val="24"/>
          <w:szCs w:val="24"/>
          <w:rtl/>
        </w:rPr>
        <w:t xml:space="preserve"> </w:t>
      </w:r>
      <w:r w:rsidR="00BB5ADC" w:rsidRPr="00C67FDA">
        <w:rPr>
          <w:rFonts w:cs="David" w:hint="cs"/>
          <w:sz w:val="24"/>
          <w:szCs w:val="24"/>
          <w:rtl/>
        </w:rPr>
        <w:t>התראות</w:t>
      </w:r>
      <w:r w:rsidR="00BB5ADC" w:rsidRPr="00C67FDA">
        <w:rPr>
          <w:rFonts w:cs="David"/>
          <w:sz w:val="24"/>
          <w:szCs w:val="24"/>
          <w:rtl/>
        </w:rPr>
        <w:t xml:space="preserve"> </w:t>
      </w:r>
      <w:r w:rsidR="00BB5ADC" w:rsidRPr="00C67FDA">
        <w:rPr>
          <w:rFonts w:cs="David" w:hint="cs"/>
          <w:sz w:val="24"/>
          <w:szCs w:val="24"/>
          <w:rtl/>
        </w:rPr>
        <w:t>ותזכורות</w:t>
      </w:r>
      <w:r w:rsidR="00BB5ADC" w:rsidRPr="00C67FDA">
        <w:rPr>
          <w:rFonts w:cs="David"/>
          <w:sz w:val="24"/>
          <w:szCs w:val="24"/>
          <w:rtl/>
        </w:rPr>
        <w:t xml:space="preserve"> </w:t>
      </w:r>
      <w:r w:rsidR="00BB5ADC" w:rsidRPr="00C67FDA">
        <w:rPr>
          <w:rFonts w:cs="David" w:hint="cs"/>
          <w:sz w:val="24"/>
          <w:szCs w:val="24"/>
          <w:rtl/>
        </w:rPr>
        <w:t>מצד</w:t>
      </w:r>
      <w:r w:rsidR="00BB5ADC" w:rsidRPr="00C67FDA">
        <w:rPr>
          <w:rFonts w:cs="David"/>
          <w:sz w:val="24"/>
          <w:szCs w:val="24"/>
          <w:rtl/>
        </w:rPr>
        <w:t xml:space="preserve"> </w:t>
      </w:r>
      <w:r w:rsidR="00BB5ADC" w:rsidRPr="00C67FDA">
        <w:rPr>
          <w:rFonts w:cs="David" w:hint="cs"/>
          <w:sz w:val="24"/>
          <w:szCs w:val="24"/>
          <w:rtl/>
        </w:rPr>
        <w:t>הרשות</w:t>
      </w:r>
      <w:r w:rsidR="00BB5ADC" w:rsidRPr="00C67FDA">
        <w:rPr>
          <w:rFonts w:cs="David"/>
          <w:sz w:val="24"/>
          <w:szCs w:val="24"/>
          <w:rtl/>
        </w:rPr>
        <w:t xml:space="preserve">. </w:t>
      </w:r>
      <w:r w:rsidR="00CC0C45" w:rsidRPr="00C67FDA">
        <w:rPr>
          <w:rFonts w:cs="David" w:hint="cs"/>
          <w:sz w:val="24"/>
          <w:szCs w:val="24"/>
          <w:rtl/>
        </w:rPr>
        <w:t>כמו</w:t>
      </w:r>
      <w:r w:rsidR="00CC0C45" w:rsidRPr="00C67FDA">
        <w:rPr>
          <w:rFonts w:cs="David"/>
          <w:sz w:val="24"/>
          <w:szCs w:val="24"/>
          <w:rtl/>
        </w:rPr>
        <w:t xml:space="preserve"> </w:t>
      </w:r>
      <w:r w:rsidR="00CC0C45" w:rsidRPr="00C67FDA">
        <w:rPr>
          <w:rFonts w:cs="David" w:hint="cs"/>
          <w:sz w:val="24"/>
          <w:szCs w:val="24"/>
          <w:rtl/>
        </w:rPr>
        <w:t>כן</w:t>
      </w:r>
      <w:r w:rsidR="00CC0C45" w:rsidRPr="00C67FDA">
        <w:rPr>
          <w:rFonts w:cs="David"/>
          <w:sz w:val="24"/>
          <w:szCs w:val="24"/>
          <w:rtl/>
        </w:rPr>
        <w:t xml:space="preserve">, </w:t>
      </w:r>
      <w:r w:rsidR="00CC0C45" w:rsidRPr="00C67FDA">
        <w:rPr>
          <w:rFonts w:cs="David" w:hint="cs"/>
          <w:sz w:val="24"/>
          <w:szCs w:val="24"/>
          <w:rtl/>
        </w:rPr>
        <w:t>תבחן</w:t>
      </w:r>
      <w:r w:rsidR="00CC0C45" w:rsidRPr="00C67FDA">
        <w:rPr>
          <w:rFonts w:cs="David"/>
          <w:sz w:val="24"/>
          <w:szCs w:val="24"/>
          <w:rtl/>
        </w:rPr>
        <w:t xml:space="preserve"> </w:t>
      </w:r>
      <w:r w:rsidR="00CC0C45" w:rsidRPr="00C67FDA">
        <w:rPr>
          <w:rFonts w:cs="David" w:hint="cs"/>
          <w:sz w:val="24"/>
          <w:szCs w:val="24"/>
          <w:rtl/>
        </w:rPr>
        <w:t>הממונה</w:t>
      </w:r>
      <w:r w:rsidR="00CC0C45" w:rsidRPr="00C67FDA">
        <w:rPr>
          <w:rFonts w:cs="David"/>
          <w:sz w:val="24"/>
          <w:szCs w:val="24"/>
          <w:rtl/>
        </w:rPr>
        <w:t xml:space="preserve"> </w:t>
      </w:r>
      <w:r w:rsidR="00CC0C45" w:rsidRPr="00C67FDA">
        <w:rPr>
          <w:rFonts w:cs="David" w:hint="cs"/>
          <w:sz w:val="24"/>
          <w:szCs w:val="24"/>
          <w:rtl/>
        </w:rPr>
        <w:t>בשלב</w:t>
      </w:r>
      <w:r w:rsidR="00CC0C45" w:rsidRPr="00C67FDA">
        <w:rPr>
          <w:rFonts w:cs="David"/>
          <w:sz w:val="24"/>
          <w:szCs w:val="24"/>
          <w:rtl/>
        </w:rPr>
        <w:t xml:space="preserve"> </w:t>
      </w:r>
      <w:r w:rsidR="00CC0C45" w:rsidRPr="00C67FDA">
        <w:rPr>
          <w:rFonts w:cs="David" w:hint="cs"/>
          <w:sz w:val="24"/>
          <w:szCs w:val="24"/>
          <w:rtl/>
        </w:rPr>
        <w:t>זה</w:t>
      </w:r>
      <w:r w:rsidR="00CC0C45" w:rsidRPr="00C67FDA">
        <w:rPr>
          <w:rFonts w:cs="David"/>
          <w:sz w:val="24"/>
          <w:szCs w:val="24"/>
          <w:rtl/>
        </w:rPr>
        <w:t xml:space="preserve"> </w:t>
      </w:r>
      <w:r w:rsidR="00CC0C45" w:rsidRPr="00C67FDA">
        <w:rPr>
          <w:rFonts w:cs="David" w:hint="cs"/>
          <w:sz w:val="24"/>
          <w:szCs w:val="24"/>
          <w:rtl/>
        </w:rPr>
        <w:t>את</w:t>
      </w:r>
      <w:r w:rsidR="00CC0C45" w:rsidRPr="00C67FDA">
        <w:rPr>
          <w:rFonts w:cs="David"/>
          <w:sz w:val="24"/>
          <w:szCs w:val="24"/>
          <w:rtl/>
        </w:rPr>
        <w:t xml:space="preserve"> </w:t>
      </w:r>
      <w:r w:rsidR="00CC0C45" w:rsidRPr="00C67FDA">
        <w:rPr>
          <w:rFonts w:cs="David" w:hint="cs"/>
          <w:sz w:val="24"/>
          <w:szCs w:val="24"/>
          <w:rtl/>
        </w:rPr>
        <w:t>אינטרס</w:t>
      </w:r>
      <w:r w:rsidR="00CC0C45" w:rsidRPr="00C67FDA">
        <w:rPr>
          <w:rFonts w:cs="David"/>
          <w:sz w:val="24"/>
          <w:szCs w:val="24"/>
          <w:rtl/>
        </w:rPr>
        <w:t xml:space="preserve"> </w:t>
      </w:r>
      <w:r w:rsidR="00CC0C45" w:rsidRPr="00C67FDA">
        <w:rPr>
          <w:rFonts w:cs="David" w:hint="cs"/>
          <w:sz w:val="24"/>
          <w:szCs w:val="24"/>
          <w:rtl/>
        </w:rPr>
        <w:t>המפר</w:t>
      </w:r>
      <w:r w:rsidR="00CC0C45" w:rsidRPr="00C67FDA">
        <w:rPr>
          <w:rFonts w:cs="David"/>
          <w:sz w:val="24"/>
          <w:szCs w:val="24"/>
          <w:rtl/>
        </w:rPr>
        <w:t xml:space="preserve"> </w:t>
      </w:r>
      <w:r w:rsidR="00CC0C45" w:rsidRPr="00C67FDA">
        <w:rPr>
          <w:rFonts w:cs="David" w:hint="cs"/>
          <w:sz w:val="24"/>
          <w:szCs w:val="24"/>
          <w:rtl/>
        </w:rPr>
        <w:t>בהחלטת</w:t>
      </w:r>
      <w:r w:rsidR="00CC0C45" w:rsidRPr="00C67FDA">
        <w:rPr>
          <w:rFonts w:cs="David"/>
          <w:sz w:val="24"/>
          <w:szCs w:val="24"/>
          <w:rtl/>
        </w:rPr>
        <w:t xml:space="preserve"> </w:t>
      </w:r>
      <w:r w:rsidR="00CC0C45" w:rsidRPr="00C67FDA">
        <w:rPr>
          <w:rFonts w:cs="David" w:hint="cs"/>
          <w:sz w:val="24"/>
          <w:szCs w:val="24"/>
          <w:rtl/>
        </w:rPr>
        <w:t>הממונה</w:t>
      </w:r>
      <w:r w:rsidR="00CC0C45" w:rsidRPr="00C67FDA">
        <w:rPr>
          <w:rFonts w:cs="David"/>
          <w:sz w:val="24"/>
          <w:szCs w:val="24"/>
          <w:rtl/>
        </w:rPr>
        <w:t xml:space="preserve"> </w:t>
      </w:r>
      <w:r w:rsidR="00CC0C45" w:rsidRPr="00C67FDA">
        <w:rPr>
          <w:rFonts w:cs="David" w:hint="cs"/>
          <w:sz w:val="24"/>
          <w:szCs w:val="24"/>
          <w:rtl/>
        </w:rPr>
        <w:t>והאם</w:t>
      </w:r>
      <w:r w:rsidR="00CC0C45" w:rsidRPr="00C67FDA">
        <w:rPr>
          <w:rFonts w:cs="David"/>
          <w:sz w:val="24"/>
          <w:szCs w:val="24"/>
          <w:rtl/>
        </w:rPr>
        <w:t xml:space="preserve"> </w:t>
      </w:r>
      <w:r w:rsidR="00CC0C45" w:rsidRPr="00C67FDA">
        <w:rPr>
          <w:rFonts w:cs="David" w:hint="cs"/>
          <w:sz w:val="24"/>
          <w:szCs w:val="24"/>
          <w:rtl/>
        </w:rPr>
        <w:t>מדובר</w:t>
      </w:r>
      <w:r w:rsidR="00CC0C45" w:rsidRPr="00C67FDA">
        <w:rPr>
          <w:rFonts w:cs="David"/>
          <w:sz w:val="24"/>
          <w:szCs w:val="24"/>
          <w:rtl/>
        </w:rPr>
        <w:t xml:space="preserve"> </w:t>
      </w:r>
      <w:r w:rsidR="00CC0C45" w:rsidRPr="00C67FDA">
        <w:rPr>
          <w:rFonts w:cs="David" w:hint="cs"/>
          <w:sz w:val="24"/>
          <w:szCs w:val="24"/>
          <w:rtl/>
        </w:rPr>
        <w:t>בצד</w:t>
      </w:r>
      <w:r w:rsidR="00CC0C45" w:rsidRPr="00C67FDA">
        <w:rPr>
          <w:rFonts w:cs="David"/>
          <w:sz w:val="24"/>
          <w:szCs w:val="24"/>
          <w:rtl/>
        </w:rPr>
        <w:t xml:space="preserve"> </w:t>
      </w:r>
      <w:r w:rsidR="00CC0C45" w:rsidRPr="00C67FDA">
        <w:rPr>
          <w:rFonts w:cs="David" w:hint="cs"/>
          <w:sz w:val="24"/>
          <w:szCs w:val="24"/>
          <w:rtl/>
        </w:rPr>
        <w:t>ישיר</w:t>
      </w:r>
      <w:r w:rsidR="00CC0C45" w:rsidRPr="00C67FDA">
        <w:rPr>
          <w:rFonts w:cs="David"/>
          <w:sz w:val="24"/>
          <w:szCs w:val="24"/>
          <w:rtl/>
        </w:rPr>
        <w:t xml:space="preserve"> </w:t>
      </w:r>
      <w:r w:rsidR="00CC0C45" w:rsidRPr="00C67FDA">
        <w:rPr>
          <w:rFonts w:cs="David" w:hint="cs"/>
          <w:sz w:val="24"/>
          <w:szCs w:val="24"/>
          <w:rtl/>
        </w:rPr>
        <w:t>להליך</w:t>
      </w:r>
      <w:r w:rsidR="00CC0C45" w:rsidRPr="00C67FDA">
        <w:rPr>
          <w:rFonts w:cs="David"/>
          <w:sz w:val="24"/>
          <w:szCs w:val="24"/>
          <w:rtl/>
        </w:rPr>
        <w:t xml:space="preserve"> </w:t>
      </w:r>
      <w:r w:rsidR="00CC0C45" w:rsidRPr="00C67FDA">
        <w:rPr>
          <w:rFonts w:cs="David" w:hint="cs"/>
          <w:sz w:val="24"/>
          <w:szCs w:val="24"/>
          <w:rtl/>
        </w:rPr>
        <w:t>אשר</w:t>
      </w:r>
      <w:r w:rsidR="00CC0C45" w:rsidRPr="00C67FDA">
        <w:rPr>
          <w:rFonts w:cs="David"/>
          <w:sz w:val="24"/>
          <w:szCs w:val="24"/>
          <w:rtl/>
        </w:rPr>
        <w:t xml:space="preserve"> </w:t>
      </w:r>
      <w:r w:rsidR="00CC0C45" w:rsidRPr="00C67FDA">
        <w:rPr>
          <w:rFonts w:cs="David" w:hint="cs"/>
          <w:sz w:val="24"/>
          <w:szCs w:val="24"/>
          <w:rtl/>
        </w:rPr>
        <w:t>התקיים</w:t>
      </w:r>
      <w:r w:rsidR="00CC0C45" w:rsidRPr="00C67FDA">
        <w:rPr>
          <w:rFonts w:cs="David"/>
          <w:sz w:val="24"/>
          <w:szCs w:val="24"/>
          <w:rtl/>
        </w:rPr>
        <w:t xml:space="preserve"> </w:t>
      </w:r>
      <w:r w:rsidR="00CC0C45" w:rsidRPr="00C67FDA">
        <w:rPr>
          <w:rFonts w:cs="David" w:hint="cs"/>
          <w:sz w:val="24"/>
          <w:szCs w:val="24"/>
          <w:rtl/>
        </w:rPr>
        <w:t>בפני</w:t>
      </w:r>
      <w:r w:rsidR="00CC0C45" w:rsidRPr="00C67FDA">
        <w:rPr>
          <w:rFonts w:cs="David"/>
          <w:sz w:val="24"/>
          <w:szCs w:val="24"/>
          <w:rtl/>
        </w:rPr>
        <w:t xml:space="preserve"> </w:t>
      </w:r>
      <w:r w:rsidR="00CC0C45" w:rsidRPr="00C67FDA">
        <w:rPr>
          <w:rFonts w:cs="David" w:hint="cs"/>
          <w:sz w:val="24"/>
          <w:szCs w:val="24"/>
          <w:rtl/>
        </w:rPr>
        <w:t>הרשות</w:t>
      </w:r>
      <w:r w:rsidR="00CC0C45" w:rsidRPr="00C67FDA">
        <w:rPr>
          <w:rFonts w:cs="David"/>
          <w:sz w:val="24"/>
          <w:szCs w:val="24"/>
          <w:rtl/>
        </w:rPr>
        <w:t xml:space="preserve"> </w:t>
      </w:r>
      <w:r w:rsidR="00CC0C45" w:rsidRPr="00C67FDA">
        <w:rPr>
          <w:rFonts w:cs="David" w:hint="cs"/>
          <w:sz w:val="24"/>
          <w:szCs w:val="24"/>
          <w:rtl/>
        </w:rPr>
        <w:t>או</w:t>
      </w:r>
      <w:r w:rsidR="00CC0C45" w:rsidRPr="00C67FDA">
        <w:rPr>
          <w:rFonts w:cs="David"/>
          <w:sz w:val="24"/>
          <w:szCs w:val="24"/>
          <w:rtl/>
        </w:rPr>
        <w:t xml:space="preserve"> </w:t>
      </w:r>
      <w:r w:rsidR="00CC0C45" w:rsidRPr="00C67FDA">
        <w:rPr>
          <w:rFonts w:cs="David" w:hint="cs"/>
          <w:sz w:val="24"/>
          <w:szCs w:val="24"/>
          <w:rtl/>
        </w:rPr>
        <w:t>צד</w:t>
      </w:r>
      <w:r w:rsidR="00CC0C45" w:rsidRPr="00C67FDA">
        <w:rPr>
          <w:rFonts w:cs="David"/>
          <w:sz w:val="24"/>
          <w:szCs w:val="24"/>
          <w:rtl/>
        </w:rPr>
        <w:t xml:space="preserve"> </w:t>
      </w:r>
      <w:r w:rsidR="00CC0C45" w:rsidRPr="00C67FDA">
        <w:rPr>
          <w:rFonts w:cs="David" w:hint="cs"/>
          <w:sz w:val="24"/>
          <w:szCs w:val="24"/>
          <w:rtl/>
        </w:rPr>
        <w:t>שלישי</w:t>
      </w:r>
      <w:r w:rsidR="00421231">
        <w:rPr>
          <w:rFonts w:cs="David" w:hint="cs"/>
          <w:sz w:val="24"/>
          <w:szCs w:val="24"/>
          <w:rtl/>
        </w:rPr>
        <w:t>.</w:t>
      </w:r>
      <w:r w:rsidR="00CC0C45" w:rsidRPr="00C67FDA">
        <w:rPr>
          <w:rFonts w:cs="David"/>
          <w:sz w:val="24"/>
          <w:szCs w:val="24"/>
          <w:rtl/>
        </w:rPr>
        <w:t xml:space="preserve"> </w:t>
      </w:r>
    </w:p>
    <w:p w14:paraId="63928829" w14:textId="1E0BA7A3" w:rsidR="009574A1" w:rsidRDefault="006C1549" w:rsidP="0088431C">
      <w:pPr>
        <w:pStyle w:val="ListParagraph"/>
        <w:tabs>
          <w:tab w:val="left" w:pos="566"/>
        </w:tabs>
        <w:spacing w:line="360" w:lineRule="auto"/>
        <w:ind w:left="357"/>
        <w:contextualSpacing w:val="0"/>
        <w:jc w:val="both"/>
        <w:rPr>
          <w:rFonts w:cs="David"/>
          <w:sz w:val="24"/>
          <w:szCs w:val="24"/>
          <w:rtl/>
        </w:rPr>
      </w:pPr>
      <w:r w:rsidRPr="00C67FDA">
        <w:rPr>
          <w:rFonts w:cs="David" w:hint="cs"/>
          <w:sz w:val="24"/>
          <w:szCs w:val="24"/>
          <w:rtl/>
        </w:rPr>
        <w:t>לסיום</w:t>
      </w:r>
      <w:r w:rsidRPr="00C67FDA">
        <w:rPr>
          <w:rFonts w:cs="David"/>
          <w:sz w:val="24"/>
          <w:szCs w:val="24"/>
          <w:rtl/>
        </w:rPr>
        <w:t xml:space="preserve">, </w:t>
      </w:r>
      <w:r w:rsidRPr="00C67FDA">
        <w:rPr>
          <w:rFonts w:cs="David" w:hint="cs"/>
          <w:sz w:val="24"/>
          <w:szCs w:val="24"/>
          <w:rtl/>
        </w:rPr>
        <w:t>תשקול</w:t>
      </w:r>
      <w:r w:rsidRPr="00C67FDA">
        <w:rPr>
          <w:rFonts w:cs="David"/>
          <w:sz w:val="24"/>
          <w:szCs w:val="24"/>
          <w:rtl/>
        </w:rPr>
        <w:t xml:space="preserve"> </w:t>
      </w:r>
      <w:r w:rsidRPr="00C67FDA">
        <w:rPr>
          <w:rFonts w:cs="David" w:hint="cs"/>
          <w:sz w:val="24"/>
          <w:szCs w:val="24"/>
          <w:rtl/>
        </w:rPr>
        <w:t>הממונה</w:t>
      </w:r>
      <w:r w:rsidRPr="00C67FDA">
        <w:rPr>
          <w:rFonts w:cs="David"/>
          <w:sz w:val="24"/>
          <w:szCs w:val="24"/>
          <w:rtl/>
        </w:rPr>
        <w:t xml:space="preserve"> </w:t>
      </w:r>
      <w:r w:rsidRPr="00C67FDA">
        <w:rPr>
          <w:rFonts w:cs="David" w:hint="cs"/>
          <w:sz w:val="24"/>
          <w:szCs w:val="24"/>
          <w:rtl/>
        </w:rPr>
        <w:t>אם</w:t>
      </w:r>
      <w:r w:rsidRPr="00C67FDA">
        <w:rPr>
          <w:rFonts w:cs="David"/>
          <w:sz w:val="24"/>
          <w:szCs w:val="24"/>
          <w:rtl/>
        </w:rPr>
        <w:t xml:space="preserve"> </w:t>
      </w:r>
      <w:r w:rsidRPr="00C67FDA">
        <w:rPr>
          <w:rFonts w:cs="David" w:hint="cs"/>
          <w:sz w:val="24"/>
          <w:szCs w:val="24"/>
          <w:rtl/>
        </w:rPr>
        <w:t>קיימות</w:t>
      </w:r>
      <w:r w:rsidRPr="00C67FDA">
        <w:rPr>
          <w:rFonts w:cs="David"/>
          <w:sz w:val="24"/>
          <w:szCs w:val="24"/>
          <w:rtl/>
        </w:rPr>
        <w:t xml:space="preserve"> </w:t>
      </w:r>
      <w:r w:rsidRPr="00C67FDA">
        <w:rPr>
          <w:rFonts w:cs="David" w:hint="cs"/>
          <w:sz w:val="24"/>
          <w:szCs w:val="24"/>
          <w:rtl/>
        </w:rPr>
        <w:t>נסיבות</w:t>
      </w:r>
      <w:r w:rsidRPr="00C67FDA">
        <w:rPr>
          <w:rFonts w:cs="David"/>
          <w:sz w:val="24"/>
          <w:szCs w:val="24"/>
          <w:rtl/>
        </w:rPr>
        <w:t xml:space="preserve"> </w:t>
      </w:r>
      <w:r w:rsidRPr="00C67FDA">
        <w:rPr>
          <w:rFonts w:cs="David" w:hint="cs"/>
          <w:sz w:val="24"/>
          <w:szCs w:val="24"/>
          <w:rtl/>
        </w:rPr>
        <w:t>נוספות</w:t>
      </w:r>
      <w:r w:rsidRPr="00C67FDA">
        <w:rPr>
          <w:rFonts w:cs="David"/>
          <w:sz w:val="24"/>
          <w:szCs w:val="24"/>
          <w:rtl/>
        </w:rPr>
        <w:t>,</w:t>
      </w:r>
      <w:r w:rsidR="00BB5ADC" w:rsidRPr="00C67FDA">
        <w:rPr>
          <w:rFonts w:cs="David"/>
          <w:sz w:val="24"/>
          <w:szCs w:val="24"/>
          <w:rtl/>
        </w:rPr>
        <w:t xml:space="preserve"> </w:t>
      </w:r>
      <w:r w:rsidR="00BB5ADC" w:rsidRPr="00C67FDA">
        <w:rPr>
          <w:rFonts w:cs="David" w:hint="cs"/>
          <w:sz w:val="24"/>
          <w:szCs w:val="24"/>
          <w:rtl/>
        </w:rPr>
        <w:t>חיצוניות</w:t>
      </w:r>
      <w:r w:rsidR="00BB5ADC" w:rsidRPr="00C67FDA">
        <w:rPr>
          <w:rFonts w:cs="David"/>
          <w:sz w:val="24"/>
          <w:szCs w:val="24"/>
          <w:rtl/>
        </w:rPr>
        <w:t xml:space="preserve"> </w:t>
      </w:r>
      <w:r w:rsidR="00BB5ADC" w:rsidRPr="00C67FDA">
        <w:rPr>
          <w:rFonts w:cs="David" w:hint="cs"/>
          <w:sz w:val="24"/>
          <w:szCs w:val="24"/>
          <w:rtl/>
        </w:rPr>
        <w:t>להפרה</w:t>
      </w:r>
      <w:r w:rsidR="00BB5ADC" w:rsidRPr="00C67FDA">
        <w:rPr>
          <w:rFonts w:cs="David"/>
          <w:sz w:val="24"/>
          <w:szCs w:val="24"/>
          <w:rtl/>
        </w:rPr>
        <w:t xml:space="preserve">, </w:t>
      </w:r>
      <w:r w:rsidRPr="00C67FDA">
        <w:rPr>
          <w:rFonts w:cs="David" w:hint="cs"/>
          <w:sz w:val="24"/>
          <w:szCs w:val="24"/>
          <w:rtl/>
        </w:rPr>
        <w:t>הרלוונטיות</w:t>
      </w:r>
      <w:r w:rsidRPr="00C67FDA">
        <w:rPr>
          <w:rFonts w:cs="David"/>
          <w:sz w:val="24"/>
          <w:szCs w:val="24"/>
          <w:rtl/>
        </w:rPr>
        <w:t xml:space="preserve"> </w:t>
      </w:r>
      <w:r w:rsidRPr="00C67FDA">
        <w:rPr>
          <w:rFonts w:cs="David" w:hint="cs"/>
          <w:sz w:val="24"/>
          <w:szCs w:val="24"/>
          <w:rtl/>
        </w:rPr>
        <w:t>לקביעת</w:t>
      </w:r>
      <w:r w:rsidRPr="00C67FDA">
        <w:rPr>
          <w:rFonts w:cs="David"/>
          <w:sz w:val="24"/>
          <w:szCs w:val="24"/>
          <w:rtl/>
        </w:rPr>
        <w:t xml:space="preserve"> </w:t>
      </w:r>
      <w:r w:rsidRPr="00C67FDA">
        <w:rPr>
          <w:rFonts w:cs="David" w:hint="cs"/>
          <w:sz w:val="24"/>
          <w:szCs w:val="24"/>
          <w:rtl/>
        </w:rPr>
        <w:t>סכום</w:t>
      </w:r>
      <w:r w:rsidRPr="00C67FDA">
        <w:rPr>
          <w:rFonts w:cs="David"/>
          <w:sz w:val="24"/>
          <w:szCs w:val="24"/>
          <w:rtl/>
        </w:rPr>
        <w:t xml:space="preserve"> </w:t>
      </w:r>
      <w:r w:rsidRPr="00C67FDA">
        <w:rPr>
          <w:rFonts w:cs="David" w:hint="cs"/>
          <w:sz w:val="24"/>
          <w:szCs w:val="24"/>
          <w:rtl/>
        </w:rPr>
        <w:t>העיצום</w:t>
      </w:r>
      <w:r w:rsidRPr="00C67FDA">
        <w:rPr>
          <w:rFonts w:cs="David"/>
          <w:sz w:val="24"/>
          <w:szCs w:val="24"/>
          <w:rtl/>
        </w:rPr>
        <w:t xml:space="preserve"> </w:t>
      </w:r>
      <w:r w:rsidRPr="00C67FDA">
        <w:rPr>
          <w:rFonts w:cs="David" w:hint="cs"/>
          <w:sz w:val="24"/>
          <w:szCs w:val="24"/>
          <w:rtl/>
        </w:rPr>
        <w:t>הכספי</w:t>
      </w:r>
      <w:r w:rsidRPr="00C67FDA">
        <w:rPr>
          <w:rFonts w:cs="David"/>
          <w:sz w:val="24"/>
          <w:szCs w:val="24"/>
          <w:rtl/>
        </w:rPr>
        <w:t xml:space="preserve">, </w:t>
      </w:r>
      <w:r w:rsidRPr="00C67FDA">
        <w:rPr>
          <w:rFonts w:cs="David" w:hint="cs"/>
          <w:sz w:val="24"/>
          <w:szCs w:val="24"/>
          <w:rtl/>
        </w:rPr>
        <w:t>בדומה</w:t>
      </w:r>
      <w:r w:rsidRPr="00C67FDA">
        <w:rPr>
          <w:rFonts w:cs="David"/>
          <w:sz w:val="24"/>
          <w:szCs w:val="24"/>
          <w:rtl/>
        </w:rPr>
        <w:t xml:space="preserve"> </w:t>
      </w:r>
      <w:r w:rsidRPr="00C67FDA">
        <w:rPr>
          <w:rFonts w:cs="David" w:hint="cs"/>
          <w:sz w:val="24"/>
          <w:szCs w:val="24"/>
          <w:rtl/>
        </w:rPr>
        <w:t>לאלו</w:t>
      </w:r>
      <w:r w:rsidRPr="00C67FDA">
        <w:rPr>
          <w:rFonts w:cs="David"/>
          <w:sz w:val="24"/>
          <w:szCs w:val="24"/>
          <w:rtl/>
        </w:rPr>
        <w:t xml:space="preserve"> </w:t>
      </w:r>
      <w:r w:rsidR="0088431C">
        <w:rPr>
          <w:rFonts w:cs="David" w:hint="cs"/>
          <w:sz w:val="24"/>
          <w:szCs w:val="24"/>
          <w:rtl/>
        </w:rPr>
        <w:t>שצוינו לעיל</w:t>
      </w:r>
      <w:r w:rsidRPr="00C67FDA">
        <w:rPr>
          <w:rFonts w:cs="David"/>
          <w:sz w:val="24"/>
          <w:szCs w:val="24"/>
          <w:rtl/>
        </w:rPr>
        <w:t xml:space="preserve">. </w:t>
      </w:r>
    </w:p>
    <w:p w14:paraId="541AFABD" w14:textId="5BBD929E" w:rsidR="00725415" w:rsidRPr="00725415" w:rsidRDefault="00AB05F4" w:rsidP="00AB05F4">
      <w:pPr>
        <w:pStyle w:val="Heading1"/>
      </w:pPr>
      <w:r>
        <w:rPr>
          <w:rFonts w:hint="cs"/>
          <w:rtl/>
        </w:rPr>
        <w:t xml:space="preserve">ט. </w:t>
      </w:r>
      <w:r w:rsidR="00725415" w:rsidRPr="00725415">
        <w:rPr>
          <w:rFonts w:hint="cs"/>
          <w:rtl/>
        </w:rPr>
        <w:t>מפר שזכה לחסינות מהעמדה לדין פלילי</w:t>
      </w:r>
    </w:p>
    <w:p w14:paraId="744CB468" w14:textId="7A0DEED3" w:rsidR="00CC0C45" w:rsidRPr="00856137" w:rsidRDefault="00725415" w:rsidP="00856137">
      <w:pPr>
        <w:pStyle w:val="ListParagraph"/>
        <w:tabs>
          <w:tab w:val="left" w:pos="566"/>
        </w:tabs>
        <w:spacing w:line="360" w:lineRule="auto"/>
        <w:ind w:left="357"/>
        <w:contextualSpacing w:val="0"/>
        <w:jc w:val="both"/>
        <w:rPr>
          <w:rFonts w:cs="David"/>
          <w:sz w:val="24"/>
          <w:szCs w:val="24"/>
          <w:rtl/>
        </w:rPr>
      </w:pPr>
      <w:r w:rsidRPr="009A7226">
        <w:rPr>
          <w:rFonts w:cs="David" w:hint="cs"/>
          <w:sz w:val="24"/>
          <w:szCs w:val="24"/>
          <w:rtl/>
        </w:rPr>
        <w:t>הממונה</w:t>
      </w:r>
      <w:r w:rsidRPr="009A7226">
        <w:rPr>
          <w:rFonts w:cs="David"/>
          <w:sz w:val="24"/>
          <w:szCs w:val="24"/>
          <w:rtl/>
        </w:rPr>
        <w:t xml:space="preserve"> </w:t>
      </w:r>
      <w:r w:rsidRPr="009A7226">
        <w:rPr>
          <w:rFonts w:cs="David" w:hint="cs"/>
          <w:sz w:val="24"/>
          <w:szCs w:val="24"/>
          <w:rtl/>
        </w:rPr>
        <w:t>תמנע</w:t>
      </w:r>
      <w:r w:rsidRPr="009A7226">
        <w:rPr>
          <w:rFonts w:cs="David"/>
          <w:sz w:val="24"/>
          <w:szCs w:val="24"/>
          <w:rtl/>
        </w:rPr>
        <w:t xml:space="preserve"> </w:t>
      </w:r>
      <w:r w:rsidRPr="009A7226">
        <w:rPr>
          <w:rFonts w:cs="David" w:hint="cs"/>
          <w:sz w:val="24"/>
          <w:szCs w:val="24"/>
          <w:rtl/>
        </w:rPr>
        <w:t>מהטלת</w:t>
      </w:r>
      <w:r w:rsidRPr="009A7226">
        <w:rPr>
          <w:rFonts w:cs="David"/>
          <w:sz w:val="24"/>
          <w:szCs w:val="24"/>
          <w:rtl/>
        </w:rPr>
        <w:t xml:space="preserve"> </w:t>
      </w:r>
      <w:r w:rsidRPr="009A7226">
        <w:rPr>
          <w:rFonts w:cs="David" w:hint="cs"/>
          <w:sz w:val="24"/>
          <w:szCs w:val="24"/>
          <w:rtl/>
        </w:rPr>
        <w:t>עיצום</w:t>
      </w:r>
      <w:r w:rsidRPr="009A7226">
        <w:rPr>
          <w:rFonts w:cs="David"/>
          <w:sz w:val="24"/>
          <w:szCs w:val="24"/>
          <w:rtl/>
        </w:rPr>
        <w:t xml:space="preserve"> </w:t>
      </w:r>
      <w:r w:rsidRPr="009A7226">
        <w:rPr>
          <w:rFonts w:cs="David" w:hint="cs"/>
          <w:sz w:val="24"/>
          <w:szCs w:val="24"/>
          <w:rtl/>
        </w:rPr>
        <w:t>כספי</w:t>
      </w:r>
      <w:r w:rsidRPr="009A7226">
        <w:rPr>
          <w:rFonts w:cs="David"/>
          <w:sz w:val="24"/>
          <w:szCs w:val="24"/>
          <w:rtl/>
        </w:rPr>
        <w:t xml:space="preserve"> </w:t>
      </w:r>
      <w:r w:rsidRPr="009A7226">
        <w:rPr>
          <w:rFonts w:cs="David" w:hint="cs"/>
          <w:sz w:val="24"/>
          <w:szCs w:val="24"/>
          <w:rtl/>
        </w:rPr>
        <w:t>על</w:t>
      </w:r>
      <w:r w:rsidRPr="009A7226">
        <w:rPr>
          <w:rFonts w:cs="David"/>
          <w:sz w:val="24"/>
          <w:szCs w:val="24"/>
          <w:rtl/>
        </w:rPr>
        <w:t xml:space="preserve"> </w:t>
      </w:r>
      <w:r w:rsidRPr="009A7226">
        <w:rPr>
          <w:rFonts w:cs="David" w:hint="cs"/>
          <w:sz w:val="24"/>
          <w:szCs w:val="24"/>
          <w:rtl/>
        </w:rPr>
        <w:t>מי</w:t>
      </w:r>
      <w:r w:rsidRPr="009A7226">
        <w:rPr>
          <w:rFonts w:cs="David"/>
          <w:sz w:val="24"/>
          <w:szCs w:val="24"/>
          <w:rtl/>
        </w:rPr>
        <w:t xml:space="preserve"> </w:t>
      </w:r>
      <w:r w:rsidRPr="009A7226">
        <w:rPr>
          <w:rFonts w:cs="David" w:hint="cs"/>
          <w:sz w:val="24"/>
          <w:szCs w:val="24"/>
          <w:rtl/>
        </w:rPr>
        <w:t>שזכה</w:t>
      </w:r>
      <w:r w:rsidRPr="009A7226">
        <w:rPr>
          <w:rFonts w:cs="David"/>
          <w:sz w:val="24"/>
          <w:szCs w:val="24"/>
          <w:rtl/>
        </w:rPr>
        <w:t xml:space="preserve"> </w:t>
      </w:r>
      <w:r w:rsidRPr="009A7226">
        <w:rPr>
          <w:rFonts w:cs="David" w:hint="cs"/>
          <w:sz w:val="24"/>
          <w:szCs w:val="24"/>
          <w:rtl/>
        </w:rPr>
        <w:t>לחסינות</w:t>
      </w:r>
      <w:r w:rsidRPr="009A7226">
        <w:rPr>
          <w:rFonts w:cs="David"/>
          <w:sz w:val="24"/>
          <w:szCs w:val="24"/>
          <w:rtl/>
        </w:rPr>
        <w:t xml:space="preserve"> </w:t>
      </w:r>
      <w:r w:rsidRPr="009A7226">
        <w:rPr>
          <w:rFonts w:cs="David" w:hint="cs"/>
          <w:sz w:val="24"/>
          <w:szCs w:val="24"/>
          <w:rtl/>
        </w:rPr>
        <w:t>מהעמדה</w:t>
      </w:r>
      <w:r w:rsidRPr="009A7226">
        <w:rPr>
          <w:rFonts w:cs="David"/>
          <w:sz w:val="24"/>
          <w:szCs w:val="24"/>
          <w:rtl/>
        </w:rPr>
        <w:t xml:space="preserve"> </w:t>
      </w:r>
      <w:r w:rsidRPr="009A7226">
        <w:rPr>
          <w:rFonts w:cs="David" w:hint="cs"/>
          <w:sz w:val="24"/>
          <w:szCs w:val="24"/>
          <w:rtl/>
        </w:rPr>
        <w:t>לדין</w:t>
      </w:r>
      <w:r w:rsidRPr="009A7226">
        <w:rPr>
          <w:rFonts w:cs="David"/>
          <w:sz w:val="24"/>
          <w:szCs w:val="24"/>
          <w:rtl/>
        </w:rPr>
        <w:t xml:space="preserve"> </w:t>
      </w:r>
      <w:r w:rsidRPr="009A7226">
        <w:rPr>
          <w:rFonts w:cs="David" w:hint="cs"/>
          <w:sz w:val="24"/>
          <w:szCs w:val="24"/>
          <w:rtl/>
        </w:rPr>
        <w:t>פלילי</w:t>
      </w:r>
      <w:r w:rsidRPr="009A7226">
        <w:rPr>
          <w:rFonts w:cs="David"/>
          <w:sz w:val="24"/>
          <w:szCs w:val="24"/>
          <w:rtl/>
        </w:rPr>
        <w:t xml:space="preserve"> </w:t>
      </w:r>
      <w:r w:rsidRPr="009A7226">
        <w:rPr>
          <w:rFonts w:cs="David" w:hint="cs"/>
          <w:sz w:val="24"/>
          <w:szCs w:val="24"/>
          <w:rtl/>
        </w:rPr>
        <w:t>במסגרת</w:t>
      </w:r>
      <w:r w:rsidRPr="009A7226">
        <w:rPr>
          <w:rFonts w:cs="David"/>
          <w:sz w:val="24"/>
          <w:szCs w:val="24"/>
          <w:rtl/>
        </w:rPr>
        <w:t xml:space="preserve"> </w:t>
      </w:r>
      <w:r w:rsidRPr="009A7226">
        <w:rPr>
          <w:rFonts w:cs="David" w:hint="cs"/>
          <w:sz w:val="24"/>
          <w:szCs w:val="24"/>
          <w:rtl/>
        </w:rPr>
        <w:t>תכנית</w:t>
      </w:r>
      <w:r w:rsidRPr="009A7226">
        <w:rPr>
          <w:rFonts w:cs="David"/>
          <w:sz w:val="24"/>
          <w:szCs w:val="24"/>
          <w:rtl/>
        </w:rPr>
        <w:t xml:space="preserve"> </w:t>
      </w:r>
      <w:r w:rsidRPr="009A7226">
        <w:rPr>
          <w:rFonts w:cs="David" w:hint="cs"/>
          <w:sz w:val="24"/>
          <w:szCs w:val="24"/>
          <w:rtl/>
        </w:rPr>
        <w:t>החסינות</w:t>
      </w:r>
      <w:r w:rsidRPr="009A7226">
        <w:rPr>
          <w:rFonts w:cs="David"/>
          <w:sz w:val="24"/>
          <w:szCs w:val="24"/>
          <w:rtl/>
        </w:rPr>
        <w:t xml:space="preserve"> </w:t>
      </w:r>
      <w:r w:rsidRPr="009A7226">
        <w:rPr>
          <w:rFonts w:cs="David" w:hint="cs"/>
          <w:sz w:val="24"/>
          <w:szCs w:val="24"/>
          <w:rtl/>
        </w:rPr>
        <w:t>של</w:t>
      </w:r>
      <w:r w:rsidRPr="009A7226">
        <w:rPr>
          <w:rFonts w:cs="David"/>
          <w:sz w:val="24"/>
          <w:szCs w:val="24"/>
          <w:rtl/>
        </w:rPr>
        <w:t xml:space="preserve"> </w:t>
      </w:r>
      <w:r w:rsidRPr="009A7226">
        <w:rPr>
          <w:rFonts w:cs="David" w:hint="cs"/>
          <w:sz w:val="24"/>
          <w:szCs w:val="24"/>
          <w:rtl/>
        </w:rPr>
        <w:t>רשות</w:t>
      </w:r>
      <w:r w:rsidRPr="009A7226">
        <w:rPr>
          <w:rFonts w:cs="David"/>
          <w:sz w:val="24"/>
          <w:szCs w:val="24"/>
          <w:rtl/>
        </w:rPr>
        <w:t xml:space="preserve"> </w:t>
      </w:r>
      <w:r w:rsidRPr="009A7226">
        <w:rPr>
          <w:rFonts w:cs="David" w:hint="cs"/>
          <w:sz w:val="24"/>
          <w:szCs w:val="24"/>
          <w:rtl/>
        </w:rPr>
        <w:t>ההגבלים</w:t>
      </w:r>
      <w:r w:rsidRPr="009A7226">
        <w:rPr>
          <w:rFonts w:cs="David"/>
          <w:sz w:val="24"/>
          <w:szCs w:val="24"/>
          <w:rtl/>
        </w:rPr>
        <w:t xml:space="preserve"> </w:t>
      </w:r>
      <w:r w:rsidRPr="009A7226">
        <w:rPr>
          <w:rFonts w:cs="David" w:hint="cs"/>
          <w:sz w:val="24"/>
          <w:szCs w:val="24"/>
          <w:rtl/>
        </w:rPr>
        <w:t>העסקיים</w:t>
      </w:r>
      <w:r w:rsidRPr="009A7226">
        <w:rPr>
          <w:rFonts w:cs="David"/>
          <w:sz w:val="24"/>
          <w:szCs w:val="24"/>
          <w:rtl/>
        </w:rPr>
        <w:t xml:space="preserve"> </w:t>
      </w:r>
      <w:r w:rsidRPr="009A7226">
        <w:rPr>
          <w:rFonts w:cs="David" w:hint="cs"/>
          <w:sz w:val="24"/>
          <w:szCs w:val="24"/>
          <w:rtl/>
        </w:rPr>
        <w:t>לפי</w:t>
      </w:r>
      <w:r w:rsidRPr="009A7226">
        <w:rPr>
          <w:rFonts w:cs="David"/>
          <w:sz w:val="24"/>
          <w:szCs w:val="24"/>
          <w:rtl/>
        </w:rPr>
        <w:t xml:space="preserve"> </w:t>
      </w:r>
      <w:r w:rsidRPr="009A7226">
        <w:rPr>
          <w:rFonts w:cs="David" w:hint="cs"/>
          <w:sz w:val="24"/>
          <w:szCs w:val="24"/>
          <w:rtl/>
        </w:rPr>
        <w:t>הנחיית</w:t>
      </w:r>
      <w:r w:rsidRPr="009A7226">
        <w:rPr>
          <w:rFonts w:cs="David"/>
          <w:sz w:val="24"/>
          <w:szCs w:val="24"/>
          <w:rtl/>
        </w:rPr>
        <w:t xml:space="preserve"> </w:t>
      </w:r>
      <w:r w:rsidRPr="009A7226">
        <w:rPr>
          <w:rFonts w:cs="David" w:hint="cs"/>
          <w:sz w:val="24"/>
          <w:szCs w:val="24"/>
          <w:rtl/>
        </w:rPr>
        <w:t>היועץ</w:t>
      </w:r>
      <w:r w:rsidRPr="009A7226">
        <w:rPr>
          <w:rFonts w:cs="David"/>
          <w:sz w:val="24"/>
          <w:szCs w:val="24"/>
          <w:rtl/>
        </w:rPr>
        <w:t xml:space="preserve"> </w:t>
      </w:r>
      <w:r w:rsidRPr="009A7226">
        <w:rPr>
          <w:rFonts w:cs="David" w:hint="cs"/>
          <w:sz w:val="24"/>
          <w:szCs w:val="24"/>
          <w:rtl/>
        </w:rPr>
        <w:t>המשפטי</w:t>
      </w:r>
      <w:r w:rsidRPr="009A7226">
        <w:rPr>
          <w:rFonts w:cs="David"/>
          <w:sz w:val="24"/>
          <w:szCs w:val="24"/>
          <w:rtl/>
        </w:rPr>
        <w:t xml:space="preserve"> </w:t>
      </w:r>
      <w:r w:rsidRPr="00CC0C45">
        <w:rPr>
          <w:rFonts w:cs="David" w:hint="cs"/>
          <w:sz w:val="24"/>
          <w:szCs w:val="24"/>
          <w:rtl/>
        </w:rPr>
        <w:t>לממשלה</w:t>
      </w:r>
      <w:r w:rsidRPr="00CC0C45">
        <w:rPr>
          <w:rFonts w:cs="David"/>
          <w:sz w:val="24"/>
          <w:szCs w:val="24"/>
          <w:rtl/>
        </w:rPr>
        <w:t xml:space="preserve"> (4.7000)</w:t>
      </w:r>
      <w:r w:rsidRPr="009A7226">
        <w:rPr>
          <w:rFonts w:cs="David"/>
          <w:sz w:val="24"/>
          <w:szCs w:val="24"/>
          <w:rtl/>
        </w:rPr>
        <w:t xml:space="preserve"> – </w:t>
      </w:r>
      <w:r w:rsidRPr="009A7226">
        <w:rPr>
          <w:rFonts w:cs="David" w:hint="cs"/>
          <w:sz w:val="24"/>
          <w:szCs w:val="24"/>
          <w:rtl/>
        </w:rPr>
        <w:t>תכנית</w:t>
      </w:r>
      <w:r w:rsidRPr="009A7226">
        <w:rPr>
          <w:rFonts w:cs="David"/>
          <w:sz w:val="24"/>
          <w:szCs w:val="24"/>
          <w:rtl/>
        </w:rPr>
        <w:t xml:space="preserve"> </w:t>
      </w:r>
      <w:r w:rsidRPr="009A7226">
        <w:rPr>
          <w:rFonts w:cs="David" w:hint="cs"/>
          <w:sz w:val="24"/>
          <w:szCs w:val="24"/>
          <w:rtl/>
        </w:rPr>
        <w:t>חסינות</w:t>
      </w:r>
      <w:r w:rsidRPr="009A7226">
        <w:rPr>
          <w:rFonts w:cs="David"/>
          <w:sz w:val="24"/>
          <w:szCs w:val="24"/>
          <w:rtl/>
        </w:rPr>
        <w:t xml:space="preserve"> </w:t>
      </w:r>
      <w:r w:rsidRPr="009A7226">
        <w:rPr>
          <w:rFonts w:cs="David" w:hint="cs"/>
          <w:sz w:val="24"/>
          <w:szCs w:val="24"/>
          <w:rtl/>
        </w:rPr>
        <w:t>בעבירות</w:t>
      </w:r>
      <w:r w:rsidRPr="009A7226">
        <w:rPr>
          <w:rFonts w:cs="David"/>
          <w:sz w:val="24"/>
          <w:szCs w:val="24"/>
          <w:rtl/>
        </w:rPr>
        <w:t xml:space="preserve"> </w:t>
      </w:r>
      <w:r w:rsidRPr="009A7226">
        <w:rPr>
          <w:rFonts w:cs="David" w:hint="cs"/>
          <w:sz w:val="24"/>
          <w:szCs w:val="24"/>
          <w:rtl/>
        </w:rPr>
        <w:t>הגבלים</w:t>
      </w:r>
      <w:r w:rsidRPr="009A7226">
        <w:rPr>
          <w:rFonts w:cs="David"/>
          <w:sz w:val="24"/>
          <w:szCs w:val="24"/>
          <w:rtl/>
        </w:rPr>
        <w:t xml:space="preserve"> </w:t>
      </w:r>
      <w:r w:rsidRPr="009A7226">
        <w:rPr>
          <w:rFonts w:cs="David" w:hint="cs"/>
          <w:sz w:val="24"/>
          <w:szCs w:val="24"/>
          <w:rtl/>
        </w:rPr>
        <w:t>עסקיים</w:t>
      </w:r>
      <w:r w:rsidRPr="009A7226">
        <w:rPr>
          <w:rFonts w:cs="David"/>
          <w:sz w:val="24"/>
          <w:szCs w:val="24"/>
          <w:rtl/>
        </w:rPr>
        <w:t xml:space="preserve">, </w:t>
      </w:r>
      <w:r w:rsidRPr="009A7226">
        <w:rPr>
          <w:rFonts w:cs="David" w:hint="cs"/>
          <w:sz w:val="24"/>
          <w:szCs w:val="24"/>
          <w:rtl/>
        </w:rPr>
        <w:t>ככל</w:t>
      </w:r>
      <w:r w:rsidRPr="009A7226">
        <w:rPr>
          <w:rFonts w:cs="David"/>
          <w:sz w:val="24"/>
          <w:szCs w:val="24"/>
          <w:rtl/>
        </w:rPr>
        <w:t xml:space="preserve"> </w:t>
      </w:r>
      <w:r w:rsidRPr="009A7226">
        <w:rPr>
          <w:rFonts w:cs="David" w:hint="cs"/>
          <w:sz w:val="24"/>
          <w:szCs w:val="24"/>
          <w:rtl/>
        </w:rPr>
        <w:t>שמדובר</w:t>
      </w:r>
      <w:r w:rsidRPr="009A7226">
        <w:rPr>
          <w:rFonts w:cs="David"/>
          <w:sz w:val="24"/>
          <w:szCs w:val="24"/>
          <w:rtl/>
        </w:rPr>
        <w:t xml:space="preserve"> </w:t>
      </w:r>
      <w:r w:rsidRPr="009A7226">
        <w:rPr>
          <w:rFonts w:cs="David" w:hint="cs"/>
          <w:sz w:val="24"/>
          <w:szCs w:val="24"/>
          <w:rtl/>
        </w:rPr>
        <w:t>בהפרה</w:t>
      </w:r>
      <w:r w:rsidRPr="009A7226">
        <w:rPr>
          <w:rFonts w:cs="David"/>
          <w:sz w:val="24"/>
          <w:szCs w:val="24"/>
          <w:rtl/>
        </w:rPr>
        <w:t xml:space="preserve"> </w:t>
      </w:r>
      <w:r w:rsidRPr="009A7226">
        <w:rPr>
          <w:rFonts w:cs="David" w:hint="cs"/>
          <w:sz w:val="24"/>
          <w:szCs w:val="24"/>
          <w:rtl/>
        </w:rPr>
        <w:t>שעליה</w:t>
      </w:r>
      <w:r w:rsidRPr="009A7226">
        <w:rPr>
          <w:rFonts w:cs="David"/>
          <w:sz w:val="24"/>
          <w:szCs w:val="24"/>
          <w:rtl/>
        </w:rPr>
        <w:t xml:space="preserve"> </w:t>
      </w:r>
      <w:r w:rsidRPr="009A7226">
        <w:rPr>
          <w:rFonts w:cs="David" w:hint="cs"/>
          <w:sz w:val="24"/>
          <w:szCs w:val="24"/>
          <w:rtl/>
        </w:rPr>
        <w:t>חלה</w:t>
      </w:r>
      <w:r w:rsidRPr="009A7226">
        <w:rPr>
          <w:rFonts w:cs="David"/>
          <w:sz w:val="24"/>
          <w:szCs w:val="24"/>
          <w:rtl/>
        </w:rPr>
        <w:t xml:space="preserve"> </w:t>
      </w:r>
      <w:r w:rsidRPr="009A7226">
        <w:rPr>
          <w:rFonts w:cs="David" w:hint="cs"/>
          <w:sz w:val="24"/>
          <w:szCs w:val="24"/>
          <w:rtl/>
        </w:rPr>
        <w:t>החסינות</w:t>
      </w:r>
      <w:r w:rsidRPr="009A7226">
        <w:rPr>
          <w:rFonts w:cs="David"/>
          <w:sz w:val="24"/>
          <w:szCs w:val="24"/>
          <w:rtl/>
        </w:rPr>
        <w:t xml:space="preserve"> </w:t>
      </w:r>
      <w:r w:rsidRPr="009A7226">
        <w:rPr>
          <w:rFonts w:cs="David" w:hint="cs"/>
          <w:sz w:val="24"/>
          <w:szCs w:val="24"/>
          <w:rtl/>
        </w:rPr>
        <w:t>שהוענקה</w:t>
      </w:r>
      <w:r w:rsidRPr="009A7226">
        <w:rPr>
          <w:rFonts w:cs="David"/>
          <w:sz w:val="24"/>
          <w:szCs w:val="24"/>
          <w:rtl/>
        </w:rPr>
        <w:t xml:space="preserve"> </w:t>
      </w:r>
      <w:r w:rsidRPr="009A7226">
        <w:rPr>
          <w:rFonts w:cs="David" w:hint="cs"/>
          <w:sz w:val="24"/>
          <w:szCs w:val="24"/>
          <w:rtl/>
        </w:rPr>
        <w:t>לו</w:t>
      </w:r>
      <w:r w:rsidRPr="009A7226">
        <w:rPr>
          <w:rFonts w:cs="David"/>
          <w:sz w:val="24"/>
          <w:szCs w:val="24"/>
          <w:rtl/>
        </w:rPr>
        <w:t xml:space="preserve">. </w:t>
      </w:r>
    </w:p>
    <w:p w14:paraId="56CC2B42" w14:textId="36A258F2" w:rsidR="00CC0C45" w:rsidRPr="0013241C" w:rsidRDefault="00AB05F4" w:rsidP="00AB05F4">
      <w:pPr>
        <w:pStyle w:val="Heading1"/>
        <w:rPr>
          <w:rtl/>
        </w:rPr>
      </w:pPr>
      <w:r>
        <w:rPr>
          <w:rFonts w:hint="cs"/>
          <w:rtl/>
        </w:rPr>
        <w:t xml:space="preserve">י. </w:t>
      </w:r>
      <w:r w:rsidR="00CC0C45" w:rsidRPr="0013241C">
        <w:rPr>
          <w:rFonts w:hint="cs"/>
          <w:rtl/>
        </w:rPr>
        <w:t>צו</w:t>
      </w:r>
      <w:r w:rsidR="00CC0C45" w:rsidRPr="0013241C">
        <w:rPr>
          <w:rtl/>
        </w:rPr>
        <w:t xml:space="preserve"> </w:t>
      </w:r>
      <w:r w:rsidR="00CC0C45" w:rsidRPr="0013241C">
        <w:rPr>
          <w:rFonts w:hint="cs"/>
          <w:rtl/>
        </w:rPr>
        <w:t>מוסכם</w:t>
      </w:r>
    </w:p>
    <w:p w14:paraId="789B2BB2" w14:textId="42BC6104" w:rsidR="009A7226" w:rsidRPr="00CC0C45" w:rsidRDefault="00CC0C45" w:rsidP="00856137">
      <w:pPr>
        <w:pStyle w:val="ListParagraph"/>
        <w:spacing w:before="120" w:after="120" w:line="360" w:lineRule="auto"/>
        <w:ind w:left="369"/>
        <w:contextualSpacing w:val="0"/>
        <w:jc w:val="both"/>
        <w:rPr>
          <w:rFonts w:cs="David"/>
          <w:sz w:val="24"/>
          <w:szCs w:val="24"/>
          <w:rtl/>
        </w:rPr>
      </w:pPr>
      <w:r w:rsidRPr="00CC0C45">
        <w:rPr>
          <w:rFonts w:cs="David" w:hint="cs"/>
          <w:sz w:val="24"/>
          <w:szCs w:val="24"/>
          <w:rtl/>
        </w:rPr>
        <w:t xml:space="preserve">הכללים שהוצגו בגילוי דעת זה ישמשו כאמת מידה גם עבור מקרים בהם </w:t>
      </w:r>
      <w:r w:rsidR="00DF1AFB">
        <w:rPr>
          <w:rFonts w:cs="David" w:hint="cs"/>
          <w:sz w:val="24"/>
          <w:szCs w:val="24"/>
          <w:rtl/>
        </w:rPr>
        <w:t xml:space="preserve">תמצא הממונה כי </w:t>
      </w:r>
      <w:r w:rsidRPr="00CC0C45">
        <w:rPr>
          <w:rFonts w:cs="David" w:hint="cs"/>
          <w:sz w:val="24"/>
          <w:szCs w:val="24"/>
          <w:rtl/>
        </w:rPr>
        <w:t>הגעה ל</w:t>
      </w:r>
      <w:r w:rsidRPr="00CC0C45">
        <w:rPr>
          <w:rFonts w:cs="David"/>
          <w:sz w:val="24"/>
          <w:szCs w:val="24"/>
          <w:rtl/>
        </w:rPr>
        <w:t xml:space="preserve">צו מוסכם </w:t>
      </w:r>
      <w:r w:rsidRPr="00CC0C45">
        <w:rPr>
          <w:rFonts w:cs="David" w:hint="cs"/>
          <w:sz w:val="24"/>
          <w:szCs w:val="24"/>
          <w:rtl/>
        </w:rPr>
        <w:t>על</w:t>
      </w:r>
      <w:r w:rsidRPr="00CC0C45">
        <w:rPr>
          <w:rFonts w:cs="David"/>
          <w:sz w:val="24"/>
          <w:szCs w:val="24"/>
          <w:rtl/>
        </w:rPr>
        <w:t xml:space="preserve"> </w:t>
      </w:r>
      <w:r w:rsidRPr="00CC0C45">
        <w:rPr>
          <w:rFonts w:cs="David" w:hint="cs"/>
          <w:sz w:val="24"/>
          <w:szCs w:val="24"/>
          <w:rtl/>
        </w:rPr>
        <w:t>פי</w:t>
      </w:r>
      <w:r w:rsidRPr="00CC0C45">
        <w:rPr>
          <w:rFonts w:cs="David"/>
          <w:sz w:val="24"/>
          <w:szCs w:val="24"/>
          <w:rtl/>
        </w:rPr>
        <w:t xml:space="preserve"> </w:t>
      </w:r>
      <w:r w:rsidRPr="00CC0C45">
        <w:rPr>
          <w:rFonts w:cs="David" w:hint="cs"/>
          <w:sz w:val="24"/>
          <w:szCs w:val="24"/>
          <w:rtl/>
        </w:rPr>
        <w:t>סעיף</w:t>
      </w:r>
      <w:r w:rsidRPr="00CC0C45">
        <w:rPr>
          <w:rFonts w:cs="David"/>
          <w:sz w:val="24"/>
          <w:szCs w:val="24"/>
          <w:rtl/>
        </w:rPr>
        <w:t xml:space="preserve"> 50</w:t>
      </w:r>
      <w:r w:rsidRPr="00CC0C45">
        <w:rPr>
          <w:rFonts w:cs="David" w:hint="cs"/>
          <w:sz w:val="24"/>
          <w:szCs w:val="24"/>
          <w:rtl/>
        </w:rPr>
        <w:t>ב</w:t>
      </w:r>
      <w:r w:rsidRPr="00CC0C45">
        <w:rPr>
          <w:rFonts w:cs="David"/>
          <w:sz w:val="24"/>
          <w:szCs w:val="24"/>
          <w:rtl/>
        </w:rPr>
        <w:t xml:space="preserve"> </w:t>
      </w:r>
      <w:r w:rsidRPr="00CC0C45">
        <w:rPr>
          <w:rFonts w:cs="David" w:hint="cs"/>
          <w:sz w:val="24"/>
          <w:szCs w:val="24"/>
          <w:rtl/>
        </w:rPr>
        <w:t>לחוק</w:t>
      </w:r>
      <w:r w:rsidRPr="00CC0C45">
        <w:rPr>
          <w:rFonts w:cs="David"/>
          <w:sz w:val="24"/>
          <w:szCs w:val="24"/>
          <w:rtl/>
        </w:rPr>
        <w:t xml:space="preserve"> </w:t>
      </w:r>
      <w:r w:rsidR="00DF1AFB">
        <w:rPr>
          <w:rFonts w:cs="David" w:hint="cs"/>
          <w:sz w:val="24"/>
          <w:szCs w:val="24"/>
          <w:rtl/>
        </w:rPr>
        <w:t>משרתת</w:t>
      </w:r>
      <w:r w:rsidRPr="00CC0C45">
        <w:rPr>
          <w:rFonts w:cs="David"/>
          <w:sz w:val="24"/>
          <w:szCs w:val="24"/>
          <w:rtl/>
        </w:rPr>
        <w:t xml:space="preserve"> </w:t>
      </w:r>
      <w:r w:rsidRPr="00CC0C45">
        <w:rPr>
          <w:rFonts w:cs="David" w:hint="cs"/>
          <w:sz w:val="24"/>
          <w:szCs w:val="24"/>
          <w:rtl/>
        </w:rPr>
        <w:t>את</w:t>
      </w:r>
      <w:r w:rsidRPr="00CC0C45">
        <w:rPr>
          <w:rFonts w:cs="David"/>
          <w:sz w:val="24"/>
          <w:szCs w:val="24"/>
          <w:rtl/>
        </w:rPr>
        <w:t xml:space="preserve"> </w:t>
      </w:r>
      <w:r w:rsidRPr="00CC0C45">
        <w:rPr>
          <w:rFonts w:cs="David" w:hint="cs"/>
          <w:sz w:val="24"/>
          <w:szCs w:val="24"/>
          <w:rtl/>
        </w:rPr>
        <w:t>מטרת</w:t>
      </w:r>
      <w:r w:rsidRPr="00CC0C45">
        <w:rPr>
          <w:rFonts w:cs="David"/>
          <w:sz w:val="24"/>
          <w:szCs w:val="24"/>
          <w:rtl/>
        </w:rPr>
        <w:t xml:space="preserve"> </w:t>
      </w:r>
      <w:r w:rsidRPr="00CC0C45">
        <w:rPr>
          <w:rFonts w:cs="David" w:hint="cs"/>
          <w:sz w:val="24"/>
          <w:szCs w:val="24"/>
          <w:rtl/>
        </w:rPr>
        <w:t>אכיפת</w:t>
      </w:r>
      <w:r w:rsidRPr="00CC0C45">
        <w:rPr>
          <w:rFonts w:cs="David"/>
          <w:sz w:val="24"/>
          <w:szCs w:val="24"/>
          <w:rtl/>
        </w:rPr>
        <w:t xml:space="preserve"> </w:t>
      </w:r>
      <w:r w:rsidRPr="00CC0C45">
        <w:rPr>
          <w:rFonts w:cs="David" w:hint="cs"/>
          <w:sz w:val="24"/>
          <w:szCs w:val="24"/>
          <w:rtl/>
        </w:rPr>
        <w:t>הוראות</w:t>
      </w:r>
      <w:r w:rsidRPr="00CC0C45">
        <w:rPr>
          <w:rFonts w:cs="David"/>
          <w:sz w:val="24"/>
          <w:szCs w:val="24"/>
          <w:rtl/>
        </w:rPr>
        <w:t xml:space="preserve"> </w:t>
      </w:r>
      <w:r w:rsidRPr="00CC0C45">
        <w:rPr>
          <w:rFonts w:cs="David" w:hint="cs"/>
          <w:sz w:val="24"/>
          <w:szCs w:val="24"/>
          <w:rtl/>
        </w:rPr>
        <w:t>חוק</w:t>
      </w:r>
      <w:r w:rsidRPr="00CC0C45">
        <w:rPr>
          <w:rFonts w:cs="David"/>
          <w:sz w:val="24"/>
          <w:szCs w:val="24"/>
          <w:rtl/>
        </w:rPr>
        <w:t xml:space="preserve"> </w:t>
      </w:r>
      <w:r w:rsidRPr="00CC0C45">
        <w:rPr>
          <w:rFonts w:cs="David" w:hint="cs"/>
          <w:sz w:val="24"/>
          <w:szCs w:val="24"/>
          <w:rtl/>
        </w:rPr>
        <w:t>ההגבלים</w:t>
      </w:r>
      <w:r w:rsidRPr="00CC0C45">
        <w:rPr>
          <w:rFonts w:cs="David"/>
          <w:sz w:val="24"/>
          <w:szCs w:val="24"/>
          <w:rtl/>
        </w:rPr>
        <w:t xml:space="preserve"> </w:t>
      </w:r>
      <w:r w:rsidRPr="00CC0C45">
        <w:rPr>
          <w:rFonts w:cs="David" w:hint="cs"/>
          <w:sz w:val="24"/>
          <w:szCs w:val="24"/>
          <w:rtl/>
        </w:rPr>
        <w:t>העסקיים</w:t>
      </w:r>
      <w:r w:rsidRPr="00CC0C45">
        <w:rPr>
          <w:rFonts w:cs="David"/>
          <w:sz w:val="24"/>
          <w:szCs w:val="24"/>
          <w:rtl/>
        </w:rPr>
        <w:t xml:space="preserve"> </w:t>
      </w:r>
      <w:r w:rsidRPr="00CC0C45">
        <w:rPr>
          <w:rFonts w:cs="David" w:hint="cs"/>
          <w:sz w:val="24"/>
          <w:szCs w:val="24"/>
          <w:rtl/>
        </w:rPr>
        <w:t>תוך</w:t>
      </w:r>
      <w:r w:rsidRPr="00CC0C45">
        <w:rPr>
          <w:rFonts w:cs="David"/>
          <w:sz w:val="24"/>
          <w:szCs w:val="24"/>
          <w:rtl/>
        </w:rPr>
        <w:t xml:space="preserve"> </w:t>
      </w:r>
      <w:r w:rsidRPr="00CC0C45">
        <w:rPr>
          <w:rFonts w:cs="David" w:hint="cs"/>
          <w:sz w:val="24"/>
          <w:szCs w:val="24"/>
          <w:rtl/>
        </w:rPr>
        <w:t>קידום</w:t>
      </w:r>
      <w:r w:rsidRPr="00CC0C45">
        <w:rPr>
          <w:rFonts w:cs="David"/>
          <w:sz w:val="24"/>
          <w:szCs w:val="24"/>
          <w:rtl/>
        </w:rPr>
        <w:t xml:space="preserve"> </w:t>
      </w:r>
      <w:r w:rsidRPr="00CC0C45">
        <w:rPr>
          <w:rFonts w:cs="David" w:hint="cs"/>
          <w:sz w:val="24"/>
          <w:szCs w:val="24"/>
          <w:rtl/>
        </w:rPr>
        <w:t>האינטרס</w:t>
      </w:r>
      <w:r w:rsidRPr="00CC0C45">
        <w:rPr>
          <w:rFonts w:cs="David"/>
          <w:sz w:val="24"/>
          <w:szCs w:val="24"/>
          <w:rtl/>
        </w:rPr>
        <w:t xml:space="preserve"> </w:t>
      </w:r>
      <w:r w:rsidRPr="00CC0C45">
        <w:rPr>
          <w:rFonts w:cs="David" w:hint="cs"/>
          <w:sz w:val="24"/>
          <w:szCs w:val="24"/>
          <w:rtl/>
        </w:rPr>
        <w:t>הציבורי</w:t>
      </w:r>
      <w:r w:rsidRPr="00CC0C45">
        <w:rPr>
          <w:rFonts w:cs="David"/>
          <w:sz w:val="24"/>
          <w:szCs w:val="24"/>
          <w:rtl/>
        </w:rPr>
        <w:t xml:space="preserve"> </w:t>
      </w:r>
      <w:r w:rsidRPr="00CC0C45">
        <w:rPr>
          <w:rFonts w:cs="David" w:hint="cs"/>
          <w:sz w:val="24"/>
          <w:szCs w:val="24"/>
          <w:rtl/>
        </w:rPr>
        <w:t>באופן</w:t>
      </w:r>
      <w:r w:rsidRPr="00CC0C45">
        <w:rPr>
          <w:rFonts w:cs="David"/>
          <w:sz w:val="24"/>
          <w:szCs w:val="24"/>
          <w:rtl/>
        </w:rPr>
        <w:t xml:space="preserve"> </w:t>
      </w:r>
      <w:r w:rsidRPr="00CC0C45">
        <w:rPr>
          <w:rFonts w:cs="David" w:hint="cs"/>
          <w:sz w:val="24"/>
          <w:szCs w:val="24"/>
          <w:rtl/>
        </w:rPr>
        <w:t>היעיל</w:t>
      </w:r>
      <w:r w:rsidRPr="00CC0C45">
        <w:rPr>
          <w:rFonts w:cs="David"/>
          <w:sz w:val="24"/>
          <w:szCs w:val="24"/>
          <w:rtl/>
        </w:rPr>
        <w:t xml:space="preserve"> </w:t>
      </w:r>
      <w:r w:rsidRPr="00CC0C45">
        <w:rPr>
          <w:rFonts w:cs="David" w:hint="cs"/>
          <w:sz w:val="24"/>
          <w:szCs w:val="24"/>
          <w:rtl/>
        </w:rPr>
        <w:t>ביותר</w:t>
      </w:r>
      <w:r w:rsidRPr="00CC0C45">
        <w:rPr>
          <w:rFonts w:cs="David"/>
          <w:sz w:val="24"/>
          <w:szCs w:val="24"/>
          <w:rtl/>
        </w:rPr>
        <w:t xml:space="preserve">. </w:t>
      </w:r>
      <w:r w:rsidRPr="00CC0C45">
        <w:rPr>
          <w:rFonts w:cs="David" w:hint="cs"/>
          <w:sz w:val="24"/>
          <w:szCs w:val="24"/>
          <w:rtl/>
        </w:rPr>
        <w:t>יחד</w:t>
      </w:r>
      <w:r w:rsidRPr="00CC0C45">
        <w:rPr>
          <w:rFonts w:cs="David"/>
          <w:sz w:val="24"/>
          <w:szCs w:val="24"/>
          <w:rtl/>
        </w:rPr>
        <w:t xml:space="preserve"> </w:t>
      </w:r>
      <w:r w:rsidRPr="00CC0C45">
        <w:rPr>
          <w:rFonts w:cs="David" w:hint="cs"/>
          <w:sz w:val="24"/>
          <w:szCs w:val="24"/>
          <w:rtl/>
        </w:rPr>
        <w:t>עם</w:t>
      </w:r>
      <w:r w:rsidRPr="00CC0C45">
        <w:rPr>
          <w:rFonts w:cs="David"/>
          <w:sz w:val="24"/>
          <w:szCs w:val="24"/>
          <w:rtl/>
        </w:rPr>
        <w:t xml:space="preserve"> </w:t>
      </w:r>
      <w:r w:rsidRPr="00CC0C45">
        <w:rPr>
          <w:rFonts w:cs="David" w:hint="cs"/>
          <w:sz w:val="24"/>
          <w:szCs w:val="24"/>
          <w:rtl/>
        </w:rPr>
        <w:t>זאת</w:t>
      </w:r>
      <w:r w:rsidRPr="00CC0C45">
        <w:rPr>
          <w:rFonts w:cs="David"/>
          <w:sz w:val="24"/>
          <w:szCs w:val="24"/>
          <w:rtl/>
        </w:rPr>
        <w:t xml:space="preserve">, </w:t>
      </w:r>
      <w:r>
        <w:rPr>
          <w:rFonts w:cs="David" w:hint="cs"/>
          <w:sz w:val="24"/>
          <w:szCs w:val="24"/>
          <w:rtl/>
        </w:rPr>
        <w:t>במקרים המתאימים</w:t>
      </w:r>
      <w:r w:rsidR="00B3264C">
        <w:rPr>
          <w:rFonts w:cs="David" w:hint="cs"/>
          <w:sz w:val="24"/>
          <w:szCs w:val="24"/>
          <w:rtl/>
        </w:rPr>
        <w:t xml:space="preserve"> וככל שמדובר </w:t>
      </w:r>
      <w:r w:rsidR="00B3264C" w:rsidRPr="00A51A08">
        <w:rPr>
          <w:rFonts w:cs="David" w:hint="cs"/>
          <w:sz w:val="24"/>
          <w:szCs w:val="24"/>
          <w:rtl/>
        </w:rPr>
        <w:t>בהפרה</w:t>
      </w:r>
      <w:r w:rsidR="00B3264C" w:rsidRPr="00A51A08">
        <w:rPr>
          <w:rFonts w:cs="David"/>
          <w:sz w:val="24"/>
          <w:szCs w:val="24"/>
          <w:rtl/>
        </w:rPr>
        <w:t xml:space="preserve"> </w:t>
      </w:r>
      <w:r w:rsidR="00B3264C" w:rsidRPr="00A51A08">
        <w:rPr>
          <w:rFonts w:cs="David" w:hint="cs"/>
          <w:sz w:val="24"/>
          <w:szCs w:val="24"/>
          <w:rtl/>
        </w:rPr>
        <w:t>שלא</w:t>
      </w:r>
      <w:r w:rsidR="00B3264C" w:rsidRPr="00A51A08">
        <w:rPr>
          <w:rFonts w:cs="David"/>
          <w:sz w:val="24"/>
          <w:szCs w:val="24"/>
          <w:rtl/>
        </w:rPr>
        <w:t xml:space="preserve"> </w:t>
      </w:r>
      <w:r w:rsidR="00B3264C" w:rsidRPr="00A51A08">
        <w:rPr>
          <w:rFonts w:cs="David" w:hint="cs"/>
          <w:sz w:val="24"/>
          <w:szCs w:val="24"/>
          <w:rtl/>
        </w:rPr>
        <w:t>הקימה</w:t>
      </w:r>
      <w:r w:rsidR="00B3264C" w:rsidRPr="00A51A08">
        <w:rPr>
          <w:rFonts w:cs="David"/>
          <w:sz w:val="24"/>
          <w:szCs w:val="24"/>
          <w:rtl/>
        </w:rPr>
        <w:t xml:space="preserve"> </w:t>
      </w:r>
      <w:r w:rsidR="00B3264C" w:rsidRPr="00A51A08">
        <w:rPr>
          <w:rFonts w:cs="David" w:hint="cs"/>
          <w:sz w:val="24"/>
          <w:szCs w:val="24"/>
          <w:rtl/>
        </w:rPr>
        <w:t>פוטנציאל</w:t>
      </w:r>
      <w:r w:rsidR="00B3264C" w:rsidRPr="00A51A08">
        <w:rPr>
          <w:rFonts w:cs="David"/>
          <w:sz w:val="24"/>
          <w:szCs w:val="24"/>
          <w:rtl/>
        </w:rPr>
        <w:t xml:space="preserve"> </w:t>
      </w:r>
      <w:r w:rsidR="00B3264C" w:rsidRPr="00A51A08">
        <w:rPr>
          <w:rFonts w:cs="David" w:hint="cs"/>
          <w:sz w:val="24"/>
          <w:szCs w:val="24"/>
          <w:rtl/>
        </w:rPr>
        <w:t>לפגיעה</w:t>
      </w:r>
      <w:r w:rsidR="00B3264C" w:rsidRPr="00A51A08">
        <w:rPr>
          <w:rFonts w:cs="David"/>
          <w:sz w:val="24"/>
          <w:szCs w:val="24"/>
          <w:rtl/>
        </w:rPr>
        <w:t xml:space="preserve"> </w:t>
      </w:r>
      <w:r w:rsidR="00B3264C" w:rsidRPr="00A51A08">
        <w:rPr>
          <w:rFonts w:cs="David" w:hint="cs"/>
          <w:sz w:val="24"/>
          <w:szCs w:val="24"/>
          <w:rtl/>
        </w:rPr>
        <w:t>של</w:t>
      </w:r>
      <w:r w:rsidR="00B3264C" w:rsidRPr="00A51A08">
        <w:rPr>
          <w:rFonts w:cs="David"/>
          <w:sz w:val="24"/>
          <w:szCs w:val="24"/>
          <w:rtl/>
        </w:rPr>
        <w:t xml:space="preserve"> </w:t>
      </w:r>
      <w:r w:rsidR="00B3264C" w:rsidRPr="00A51A08">
        <w:rPr>
          <w:rFonts w:cs="David" w:hint="cs"/>
          <w:sz w:val="24"/>
          <w:szCs w:val="24"/>
          <w:rtl/>
        </w:rPr>
        <w:t>ממש</w:t>
      </w:r>
      <w:r w:rsidR="00B3264C" w:rsidRPr="00A51A08">
        <w:rPr>
          <w:rFonts w:cs="David"/>
          <w:sz w:val="24"/>
          <w:szCs w:val="24"/>
          <w:rtl/>
        </w:rPr>
        <w:t xml:space="preserve"> </w:t>
      </w:r>
      <w:r w:rsidR="00B3264C" w:rsidRPr="00A51A08">
        <w:rPr>
          <w:rFonts w:cs="David" w:hint="cs"/>
          <w:sz w:val="24"/>
          <w:szCs w:val="24"/>
          <w:rtl/>
        </w:rPr>
        <w:t>בתחרות</w:t>
      </w:r>
      <w:r w:rsidR="00B3264C">
        <w:rPr>
          <w:rFonts w:cs="David" w:hint="cs"/>
          <w:sz w:val="24"/>
          <w:szCs w:val="24"/>
          <w:rtl/>
        </w:rPr>
        <w:t>,</w:t>
      </w:r>
      <w:r>
        <w:rPr>
          <w:rFonts w:cs="David" w:hint="cs"/>
          <w:sz w:val="24"/>
          <w:szCs w:val="24"/>
          <w:rtl/>
        </w:rPr>
        <w:t xml:space="preserve"> </w:t>
      </w:r>
      <w:r w:rsidRPr="00CC0C45">
        <w:rPr>
          <w:rFonts w:cs="David" w:hint="cs"/>
          <w:sz w:val="24"/>
          <w:szCs w:val="24"/>
          <w:rtl/>
        </w:rPr>
        <w:t xml:space="preserve">תהיה </w:t>
      </w:r>
      <w:r w:rsidRPr="00CC0C45">
        <w:rPr>
          <w:rFonts w:cs="David" w:hint="cs"/>
          <w:sz w:val="24"/>
          <w:szCs w:val="24"/>
          <w:rtl/>
        </w:rPr>
        <w:lastRenderedPageBreak/>
        <w:t xml:space="preserve">הממונה נכונה להפחית באופן ניכר את הסכום שישלמו המפרים </w:t>
      </w:r>
      <w:r>
        <w:rPr>
          <w:rFonts w:cs="David" w:hint="cs"/>
          <w:sz w:val="24"/>
          <w:szCs w:val="24"/>
          <w:rtl/>
        </w:rPr>
        <w:t xml:space="preserve">במסגרת צו מוסכם, </w:t>
      </w:r>
      <w:r w:rsidRPr="00CC0C45">
        <w:rPr>
          <w:rFonts w:cs="David" w:hint="cs"/>
          <w:sz w:val="24"/>
          <w:szCs w:val="24"/>
          <w:rtl/>
        </w:rPr>
        <w:t xml:space="preserve">לעומת הסכום שהיה </w:t>
      </w:r>
      <w:r>
        <w:rPr>
          <w:rFonts w:cs="David" w:hint="cs"/>
          <w:sz w:val="24"/>
          <w:szCs w:val="24"/>
          <w:rtl/>
        </w:rPr>
        <w:t xml:space="preserve">מוטל </w:t>
      </w:r>
      <w:r w:rsidRPr="00CC0C45">
        <w:rPr>
          <w:rFonts w:cs="David" w:hint="cs"/>
          <w:sz w:val="24"/>
          <w:szCs w:val="24"/>
          <w:rtl/>
        </w:rPr>
        <w:t xml:space="preserve">עליהם </w:t>
      </w:r>
      <w:r>
        <w:rPr>
          <w:rFonts w:cs="David" w:hint="cs"/>
          <w:sz w:val="24"/>
          <w:szCs w:val="24"/>
          <w:rtl/>
        </w:rPr>
        <w:t xml:space="preserve">באמצעות </w:t>
      </w:r>
      <w:r w:rsidRPr="00CC0C45">
        <w:rPr>
          <w:rFonts w:cs="David" w:hint="cs"/>
          <w:sz w:val="24"/>
          <w:szCs w:val="24"/>
          <w:rtl/>
        </w:rPr>
        <w:t>עיצום כספי</w:t>
      </w:r>
      <w:r>
        <w:rPr>
          <w:rFonts w:cs="David" w:hint="cs"/>
          <w:sz w:val="24"/>
          <w:szCs w:val="24"/>
          <w:rtl/>
        </w:rPr>
        <w:t>.</w:t>
      </w:r>
    </w:p>
    <w:p w14:paraId="4103E106" w14:textId="5906FCC4" w:rsidR="000D357F" w:rsidRPr="00CD3205" w:rsidRDefault="00AB05F4" w:rsidP="00AB05F4">
      <w:pPr>
        <w:pStyle w:val="Heading1"/>
        <w:rPr>
          <w:rtl/>
        </w:rPr>
      </w:pPr>
      <w:r>
        <w:rPr>
          <w:rFonts w:hint="cs"/>
          <w:rtl/>
        </w:rPr>
        <w:t xml:space="preserve">יא. </w:t>
      </w:r>
      <w:bookmarkStart w:id="0" w:name="_GoBack"/>
      <w:bookmarkEnd w:id="0"/>
      <w:r w:rsidR="001D6446" w:rsidRPr="00CD3205">
        <w:rPr>
          <w:rFonts w:hint="cs"/>
          <w:rtl/>
        </w:rPr>
        <w:t>סיכום</w:t>
      </w:r>
    </w:p>
    <w:p w14:paraId="4CDC7C0B" w14:textId="5FDD5DF6" w:rsidR="00C823C4" w:rsidRPr="00CD3205" w:rsidRDefault="003418F9" w:rsidP="00B27D80">
      <w:pPr>
        <w:tabs>
          <w:tab w:val="left" w:pos="986"/>
        </w:tabs>
        <w:spacing w:line="360" w:lineRule="auto"/>
        <w:ind w:left="360"/>
        <w:jc w:val="both"/>
        <w:rPr>
          <w:rFonts w:cs="David"/>
          <w:sz w:val="24"/>
          <w:szCs w:val="24"/>
        </w:rPr>
      </w:pPr>
      <w:r w:rsidRPr="00CD3205">
        <w:rPr>
          <w:rFonts w:cs="David" w:hint="cs"/>
          <w:sz w:val="24"/>
          <w:szCs w:val="24"/>
          <w:rtl/>
        </w:rPr>
        <w:t>גילוי דעת זה</w:t>
      </w:r>
      <w:r w:rsidR="00C823C4" w:rsidRPr="00CD3205">
        <w:rPr>
          <w:rFonts w:cs="David" w:hint="cs"/>
          <w:sz w:val="24"/>
          <w:szCs w:val="24"/>
          <w:rtl/>
        </w:rPr>
        <w:t xml:space="preserve"> מתווה את הכללים הבסיסיים לפיהם </w:t>
      </w:r>
      <w:r w:rsidR="005D6C67" w:rsidRPr="00CD3205">
        <w:rPr>
          <w:rFonts w:cs="David" w:hint="cs"/>
          <w:sz w:val="24"/>
          <w:szCs w:val="24"/>
          <w:rtl/>
        </w:rPr>
        <w:t xml:space="preserve">תקבע </w:t>
      </w:r>
      <w:r w:rsidR="00C823C4" w:rsidRPr="00CD3205">
        <w:rPr>
          <w:rFonts w:cs="David" w:hint="cs"/>
          <w:sz w:val="24"/>
          <w:szCs w:val="24"/>
          <w:rtl/>
        </w:rPr>
        <w:t xml:space="preserve">הממונה את העיצום המוטל על תאגיד ועל </w:t>
      </w:r>
      <w:r w:rsidR="005D6C67" w:rsidRPr="00CD3205">
        <w:rPr>
          <w:rFonts w:cs="David" w:hint="cs"/>
          <w:sz w:val="24"/>
          <w:szCs w:val="24"/>
          <w:rtl/>
        </w:rPr>
        <w:t xml:space="preserve">יחיד </w:t>
      </w:r>
      <w:r w:rsidR="00C823C4" w:rsidRPr="00CD3205">
        <w:rPr>
          <w:rFonts w:cs="David" w:hint="cs"/>
          <w:sz w:val="24"/>
          <w:szCs w:val="24"/>
          <w:rtl/>
        </w:rPr>
        <w:t>שהפרו את החוק. יובהר</w:t>
      </w:r>
      <w:r w:rsidR="00052497">
        <w:rPr>
          <w:rFonts w:cs="David" w:hint="cs"/>
          <w:sz w:val="24"/>
          <w:szCs w:val="24"/>
          <w:rtl/>
        </w:rPr>
        <w:t>,</w:t>
      </w:r>
      <w:r w:rsidR="00C823C4" w:rsidRPr="00CD3205">
        <w:rPr>
          <w:rFonts w:cs="David" w:hint="cs"/>
          <w:sz w:val="24"/>
          <w:szCs w:val="24"/>
          <w:rtl/>
        </w:rPr>
        <w:t xml:space="preserve"> כי השיקולים המפורטים לעיל והמשקלות שניתנו להם הינם כלי עזר בלבד, אשר מטרתם היא לסייע לממונה להעריך את מכלול נסיבות המקרה בבוא</w:t>
      </w:r>
      <w:r w:rsidR="005D6C67" w:rsidRPr="00CD3205">
        <w:rPr>
          <w:rFonts w:cs="David" w:hint="cs"/>
          <w:sz w:val="24"/>
          <w:szCs w:val="24"/>
          <w:rtl/>
        </w:rPr>
        <w:t>ה</w:t>
      </w:r>
      <w:r w:rsidR="00C823C4" w:rsidRPr="00CD3205">
        <w:rPr>
          <w:rFonts w:cs="David" w:hint="cs"/>
          <w:sz w:val="24"/>
          <w:szCs w:val="24"/>
          <w:rtl/>
        </w:rPr>
        <w:t xml:space="preserve"> לקבל החלטה בעניין סכום העיצום הכספי.</w:t>
      </w:r>
    </w:p>
    <w:p w14:paraId="418F9C2B" w14:textId="19AF0EB3" w:rsidR="00C552FE" w:rsidRDefault="005D6C67" w:rsidP="00B27D80">
      <w:pPr>
        <w:tabs>
          <w:tab w:val="left" w:pos="986"/>
        </w:tabs>
        <w:spacing w:line="360" w:lineRule="auto"/>
        <w:ind w:left="360"/>
        <w:jc w:val="both"/>
        <w:rPr>
          <w:rFonts w:cs="David"/>
          <w:sz w:val="24"/>
          <w:szCs w:val="24"/>
          <w:rtl/>
        </w:rPr>
      </w:pPr>
      <w:r w:rsidRPr="00CD3205">
        <w:rPr>
          <w:rFonts w:cs="David" w:hint="cs"/>
          <w:sz w:val="24"/>
          <w:szCs w:val="24"/>
          <w:rtl/>
        </w:rPr>
        <w:t>בנוסף,</w:t>
      </w:r>
      <w:r w:rsidR="00C823C4" w:rsidRPr="00CD3205">
        <w:rPr>
          <w:rFonts w:cs="David" w:hint="cs"/>
          <w:sz w:val="24"/>
          <w:szCs w:val="24"/>
          <w:rtl/>
        </w:rPr>
        <w:t xml:space="preserve"> </w:t>
      </w:r>
      <w:r w:rsidRPr="00CD3205">
        <w:rPr>
          <w:rFonts w:cs="David" w:hint="cs"/>
          <w:sz w:val="24"/>
          <w:szCs w:val="24"/>
          <w:rtl/>
        </w:rPr>
        <w:t xml:space="preserve">מטבע הדברים, </w:t>
      </w:r>
      <w:r w:rsidR="00C823C4" w:rsidRPr="00CD3205">
        <w:rPr>
          <w:rFonts w:cs="David" w:hint="cs"/>
          <w:sz w:val="24"/>
          <w:szCs w:val="24"/>
          <w:rtl/>
        </w:rPr>
        <w:t>עשויים להישקל שיקולים נוספים על אלו</w:t>
      </w:r>
      <w:r w:rsidR="00C552FE" w:rsidRPr="00CD3205">
        <w:rPr>
          <w:rFonts w:cs="David" w:hint="cs"/>
          <w:sz w:val="24"/>
          <w:szCs w:val="24"/>
          <w:rtl/>
        </w:rPr>
        <w:t xml:space="preserve"> שפורטו לעיל, </w:t>
      </w:r>
      <w:r w:rsidR="00C823C4" w:rsidRPr="00CD3205">
        <w:rPr>
          <w:rFonts w:cs="David" w:hint="cs"/>
          <w:sz w:val="24"/>
          <w:szCs w:val="24"/>
          <w:rtl/>
        </w:rPr>
        <w:t>בהתאם</w:t>
      </w:r>
      <w:r w:rsidR="00C552FE" w:rsidRPr="00CD3205">
        <w:rPr>
          <w:rFonts w:cs="David" w:hint="cs"/>
          <w:sz w:val="24"/>
          <w:szCs w:val="24"/>
          <w:rtl/>
        </w:rPr>
        <w:t xml:space="preserve"> </w:t>
      </w:r>
      <w:r w:rsidR="00C823C4" w:rsidRPr="00CD3205">
        <w:rPr>
          <w:rFonts w:cs="David" w:hint="cs"/>
          <w:sz w:val="24"/>
          <w:szCs w:val="24"/>
          <w:rtl/>
        </w:rPr>
        <w:t>ל</w:t>
      </w:r>
      <w:r w:rsidR="00C552FE" w:rsidRPr="00CD3205">
        <w:rPr>
          <w:rFonts w:cs="David" w:hint="cs"/>
          <w:sz w:val="24"/>
          <w:szCs w:val="24"/>
          <w:rtl/>
        </w:rPr>
        <w:t>נסיבותיו הייחודיות של המקרה, וזאת הן כשיקול לקולא והן כשיקול לחומרה. הפעלה של שיקול דעת בהתאם להנחיות מנהליות המתוות מדיניות, דוגמת גילוי דעת זה, נעשית לעולם תוך ראיית כל מקרה לגופו, על נסיבותיו הייחודיות</w:t>
      </w:r>
      <w:r w:rsidR="005823D5" w:rsidRPr="00CD3205">
        <w:rPr>
          <w:rFonts w:cs="David" w:hint="cs"/>
          <w:sz w:val="24"/>
          <w:szCs w:val="24"/>
          <w:vertAlign w:val="subscript"/>
          <w:rtl/>
        </w:rPr>
        <w:t>.</w:t>
      </w:r>
      <w:r w:rsidR="000F6733" w:rsidRPr="00CD3205">
        <w:rPr>
          <w:rStyle w:val="FootnoteReference"/>
          <w:rFonts w:cs="David"/>
          <w:sz w:val="24"/>
          <w:szCs w:val="24"/>
          <w:rtl/>
        </w:rPr>
        <w:footnoteReference w:id="10"/>
      </w:r>
      <w:r w:rsidR="00C552FE" w:rsidRPr="00CD3205">
        <w:rPr>
          <w:rFonts w:cs="David" w:hint="cs"/>
          <w:sz w:val="24"/>
          <w:szCs w:val="24"/>
          <w:rtl/>
        </w:rPr>
        <w:t xml:space="preserve"> כך, גם בקביעת גובהו של עיצום מנהלי יילקחו בחשבון תמיד מאפייניו הספציפיים של המקרה הנדון, וזאת בין שמדובר בשיקול להקל ובין שמדובר בשיקול להחמיר. </w:t>
      </w:r>
    </w:p>
    <w:p w14:paraId="39EDB9B1" w14:textId="139A2847" w:rsidR="00CC0C45" w:rsidRPr="00CC0C45" w:rsidRDefault="00CC0C45" w:rsidP="00B27D80">
      <w:pPr>
        <w:tabs>
          <w:tab w:val="left" w:pos="986"/>
        </w:tabs>
        <w:spacing w:line="360" w:lineRule="auto"/>
        <w:ind w:left="360"/>
        <w:jc w:val="both"/>
        <w:rPr>
          <w:rFonts w:cs="David"/>
          <w:sz w:val="24"/>
          <w:szCs w:val="24"/>
          <w:rtl/>
        </w:rPr>
      </w:pPr>
    </w:p>
    <w:sectPr w:rsidR="00CC0C45" w:rsidRPr="00CC0C45" w:rsidSect="000426AE">
      <w:headerReference w:type="even" r:id="rId8"/>
      <w:headerReference w:type="default" r:id="rId9"/>
      <w:footerReference w:type="default" r:id="rId10"/>
      <w:headerReference w:type="first" r:id="rId11"/>
      <w:pgSz w:w="11906" w:h="16838"/>
      <w:pgMar w:top="1440" w:right="1800" w:bottom="1440" w:left="1800" w:header="708" w:footer="708" w:gutter="0"/>
      <w:cols w:space="708"/>
      <w:titlePg/>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386DF6" w14:textId="77777777" w:rsidR="00C57DED" w:rsidRDefault="00C57DED" w:rsidP="00D412F8">
      <w:pPr>
        <w:spacing w:after="0" w:line="240" w:lineRule="auto"/>
      </w:pPr>
      <w:r>
        <w:separator/>
      </w:r>
    </w:p>
  </w:endnote>
  <w:endnote w:type="continuationSeparator" w:id="0">
    <w:p w14:paraId="69A28623" w14:textId="77777777" w:rsidR="00C57DED" w:rsidRDefault="00C57DED" w:rsidP="00D412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B1"/>
    <w:family w:val="swiss"/>
    <w:pitch w:val="variable"/>
    <w:sig w:usb0="00000801" w:usb1="00000000" w:usb2="00000000" w:usb3="00000000" w:csb0="0000002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B1"/>
    <w:family w:val="swiss"/>
    <w:pitch w:val="variable"/>
    <w:sig w:usb0="00000801" w:usb1="00000000" w:usb2="00000000" w:usb3="00000000" w:csb0="0000002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tl/>
      </w:rPr>
      <w:id w:val="553355632"/>
      <w:docPartObj>
        <w:docPartGallery w:val="Page Numbers (Bottom of Page)"/>
        <w:docPartUnique/>
      </w:docPartObj>
    </w:sdtPr>
    <w:sdtEndPr/>
    <w:sdtContent>
      <w:p w14:paraId="0AD62458" w14:textId="1E487431" w:rsidR="00C57DED" w:rsidRDefault="00C57DED">
        <w:pPr>
          <w:pStyle w:val="Footer"/>
          <w:jc w:val="center"/>
          <w:rPr>
            <w:rtl/>
            <w:cs/>
          </w:rPr>
        </w:pPr>
        <w:r>
          <w:fldChar w:fldCharType="begin"/>
        </w:r>
        <w:r>
          <w:rPr>
            <w:rtl/>
            <w:cs/>
          </w:rPr>
          <w:instrText>PAGE   \* MERGEFORMAT</w:instrText>
        </w:r>
        <w:r>
          <w:fldChar w:fldCharType="separate"/>
        </w:r>
        <w:r w:rsidR="00AB05F4" w:rsidRPr="00AB05F4">
          <w:rPr>
            <w:noProof/>
            <w:rtl/>
            <w:lang w:val="he-IL"/>
          </w:rPr>
          <w:t>13</w:t>
        </w:r>
        <w:r>
          <w:fldChar w:fldCharType="end"/>
        </w:r>
      </w:p>
    </w:sdtContent>
  </w:sdt>
  <w:p w14:paraId="543CF6D8" w14:textId="77777777" w:rsidR="00C57DED" w:rsidRDefault="00C57D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6C50DE" w14:textId="77777777" w:rsidR="00C57DED" w:rsidRDefault="00C57DED" w:rsidP="00D412F8">
      <w:pPr>
        <w:spacing w:after="0" w:line="240" w:lineRule="auto"/>
      </w:pPr>
      <w:r>
        <w:separator/>
      </w:r>
    </w:p>
  </w:footnote>
  <w:footnote w:type="continuationSeparator" w:id="0">
    <w:p w14:paraId="36397F17" w14:textId="77777777" w:rsidR="00C57DED" w:rsidRDefault="00C57DED" w:rsidP="00D412F8">
      <w:pPr>
        <w:spacing w:after="0" w:line="240" w:lineRule="auto"/>
      </w:pPr>
      <w:r>
        <w:continuationSeparator/>
      </w:r>
    </w:p>
  </w:footnote>
  <w:footnote w:id="1">
    <w:p w14:paraId="4D429F34" w14:textId="77777777" w:rsidR="00C57DED" w:rsidRPr="0013241C" w:rsidRDefault="00C57DED">
      <w:pPr>
        <w:pStyle w:val="FootnoteText"/>
        <w:rPr>
          <w:rFonts w:cs="David"/>
          <w:rtl/>
        </w:rPr>
      </w:pPr>
      <w:r w:rsidRPr="0013241C">
        <w:rPr>
          <w:rStyle w:val="FootnoteReference"/>
          <w:rFonts w:cs="David"/>
        </w:rPr>
        <w:footnoteRef/>
      </w:r>
      <w:r w:rsidRPr="0013241C">
        <w:rPr>
          <w:rFonts w:cs="David"/>
          <w:rtl/>
        </w:rPr>
        <w:t xml:space="preserve"> </w:t>
      </w:r>
      <w:r w:rsidRPr="0013241C">
        <w:rPr>
          <w:rFonts w:cs="David" w:hint="cs"/>
          <w:rtl/>
        </w:rPr>
        <w:t>ראו</w:t>
      </w:r>
      <w:r w:rsidRPr="0013241C">
        <w:rPr>
          <w:rFonts w:cs="David"/>
          <w:rtl/>
        </w:rPr>
        <w:t xml:space="preserve">: </w:t>
      </w:r>
      <w:hyperlink r:id="rId1" w:history="1">
        <w:r w:rsidRPr="0013241C">
          <w:rPr>
            <w:rStyle w:val="Hyperlink"/>
            <w:rFonts w:cs="David"/>
          </w:rPr>
          <w:t>http://www.antitrust.gov.il/subject/130/item/26079.aspx</w:t>
        </w:r>
      </w:hyperlink>
    </w:p>
    <w:p w14:paraId="0FE275D2" w14:textId="77777777" w:rsidR="00C57DED" w:rsidRDefault="00C57DED">
      <w:pPr>
        <w:pStyle w:val="FootnoteText"/>
      </w:pPr>
    </w:p>
  </w:footnote>
  <w:footnote w:id="2">
    <w:p w14:paraId="7DCEAA4A" w14:textId="5EEAF67F" w:rsidR="00C57DED" w:rsidRPr="00842B91" w:rsidRDefault="00C57DED" w:rsidP="00842B91">
      <w:pPr>
        <w:pStyle w:val="FootnoteText"/>
        <w:rPr>
          <w:rFonts w:cs="David"/>
          <w:rtl/>
        </w:rPr>
      </w:pPr>
      <w:r w:rsidRPr="002E05FA">
        <w:rPr>
          <w:rStyle w:val="FootnoteReference"/>
        </w:rPr>
        <w:footnoteRef/>
      </w:r>
      <w:r w:rsidRPr="002E05FA">
        <w:rPr>
          <w:rtl/>
        </w:rPr>
        <w:t xml:space="preserve"> </w:t>
      </w:r>
      <w:r w:rsidRPr="002E05FA">
        <w:rPr>
          <w:rFonts w:cs="David" w:hint="cs"/>
          <w:rtl/>
        </w:rPr>
        <w:t>בהתאם להוראת סעיף 50ט(ב) לחוק, סכומי העיצום הכספי הקבועים בסעיף 50ד לחוק יעודכנו ב -1 בינואר בכל שנה, כקבוע בסעיף. הסכום המעודכן למועד פרסום גילוי דעת זה עומד על 1,023,520</w:t>
      </w:r>
      <w:r w:rsidRPr="002E05FA">
        <w:rPr>
          <w:rStyle w:val="default"/>
          <w:rFonts w:cs="David" w:hint="cs"/>
          <w:sz w:val="20"/>
          <w:szCs w:val="20"/>
          <w:rtl/>
        </w:rPr>
        <w:t xml:space="preserve"> ש"ח. </w:t>
      </w:r>
      <w:r w:rsidRPr="002E05FA">
        <w:rPr>
          <w:rFonts w:cs="David" w:hint="cs"/>
          <w:rtl/>
        </w:rPr>
        <w:t>לצורך הנוחות גילוי דעת זה ינקוב בסכומי העיצום במועד החקיקה.</w:t>
      </w:r>
    </w:p>
  </w:footnote>
  <w:footnote w:id="3">
    <w:p w14:paraId="6082C336" w14:textId="52E75D3E" w:rsidR="00C57DED" w:rsidRDefault="00C57DED" w:rsidP="00810BC9">
      <w:pPr>
        <w:pStyle w:val="FootnoteText"/>
      </w:pPr>
      <w:r w:rsidRPr="002E05FA">
        <w:rPr>
          <w:rStyle w:val="FootnoteReference"/>
          <w:rFonts w:cs="David"/>
        </w:rPr>
        <w:footnoteRef/>
      </w:r>
      <w:r w:rsidRPr="002E05FA">
        <w:rPr>
          <w:rFonts w:cs="David"/>
          <w:rtl/>
        </w:rPr>
        <w:t xml:space="preserve"> </w:t>
      </w:r>
      <w:r w:rsidRPr="002E05FA">
        <w:rPr>
          <w:rFonts w:cs="David" w:hint="cs"/>
          <w:rtl/>
        </w:rPr>
        <w:t>ראו ה"ש 2 לעיל. הסכום המעודכן למועד פרסום גילוי דעת זה עומד על 24,564,360</w:t>
      </w:r>
      <w:r w:rsidR="00F64ABC" w:rsidRPr="002E05FA">
        <w:rPr>
          <w:rFonts w:cs="David" w:hint="cs"/>
          <w:rtl/>
        </w:rPr>
        <w:t xml:space="preserve"> ש"ח</w:t>
      </w:r>
      <w:r w:rsidRPr="002E05FA">
        <w:rPr>
          <w:rFonts w:cs="David" w:hint="cs"/>
          <w:rtl/>
        </w:rPr>
        <w:t>.</w:t>
      </w:r>
      <w:r w:rsidRPr="00842B91">
        <w:rPr>
          <w:rFonts w:cs="David" w:hint="cs"/>
          <w:rtl/>
        </w:rPr>
        <w:t xml:space="preserve"> </w:t>
      </w:r>
    </w:p>
  </w:footnote>
  <w:footnote w:id="4">
    <w:p w14:paraId="6EA18C08" w14:textId="77777777" w:rsidR="0050091F" w:rsidRDefault="0050091F" w:rsidP="0050091F">
      <w:pPr>
        <w:pStyle w:val="FootnoteText"/>
        <w:rPr>
          <w:rtl/>
        </w:rPr>
      </w:pPr>
      <w:r>
        <w:rPr>
          <w:rStyle w:val="FootnoteReference"/>
        </w:rPr>
        <w:footnoteRef/>
      </w:r>
      <w:r>
        <w:rPr>
          <w:rtl/>
        </w:rPr>
        <w:t xml:space="preserve"> </w:t>
      </w:r>
      <w:r w:rsidRPr="00CC1F41">
        <w:rPr>
          <w:rFonts w:cs="David" w:hint="cs"/>
          <w:rtl/>
        </w:rPr>
        <w:t>כלל</w:t>
      </w:r>
      <w:r w:rsidRPr="00CC1F41">
        <w:rPr>
          <w:rFonts w:cs="David"/>
          <w:rtl/>
        </w:rPr>
        <w:t xml:space="preserve"> </w:t>
      </w:r>
      <w:r w:rsidRPr="00CC1F41">
        <w:rPr>
          <w:rFonts w:cs="David" w:hint="cs"/>
          <w:rtl/>
        </w:rPr>
        <w:t>הגופים</w:t>
      </w:r>
      <w:r w:rsidRPr="00CC1F41">
        <w:rPr>
          <w:rFonts w:cs="David"/>
          <w:rtl/>
        </w:rPr>
        <w:t xml:space="preserve"> </w:t>
      </w:r>
      <w:r w:rsidRPr="00CC1F41">
        <w:rPr>
          <w:rFonts w:cs="David" w:hint="cs"/>
          <w:rtl/>
        </w:rPr>
        <w:t>השולטים</w:t>
      </w:r>
      <w:r w:rsidRPr="00CC1F41">
        <w:rPr>
          <w:rFonts w:cs="David"/>
          <w:rtl/>
        </w:rPr>
        <w:t xml:space="preserve"> </w:t>
      </w:r>
      <w:r w:rsidRPr="00CC1F41">
        <w:rPr>
          <w:rFonts w:cs="David" w:hint="cs"/>
          <w:rtl/>
        </w:rPr>
        <w:t>או</w:t>
      </w:r>
      <w:r w:rsidRPr="00CC1F41">
        <w:rPr>
          <w:rFonts w:cs="David"/>
          <w:rtl/>
        </w:rPr>
        <w:t xml:space="preserve"> </w:t>
      </w:r>
      <w:r w:rsidRPr="00CC1F41">
        <w:rPr>
          <w:rFonts w:cs="David" w:hint="cs"/>
          <w:rtl/>
        </w:rPr>
        <w:t>נשלטים</w:t>
      </w:r>
      <w:r w:rsidRPr="00CC1F41">
        <w:rPr>
          <w:rFonts w:cs="David"/>
          <w:rtl/>
        </w:rPr>
        <w:t xml:space="preserve"> </w:t>
      </w:r>
      <w:r w:rsidRPr="00CC1F41">
        <w:rPr>
          <w:rFonts w:cs="David" w:hint="cs"/>
          <w:rtl/>
        </w:rPr>
        <w:t>על</w:t>
      </w:r>
      <w:r w:rsidRPr="00CC1F41">
        <w:rPr>
          <w:rFonts w:cs="David"/>
          <w:rtl/>
        </w:rPr>
        <w:t xml:space="preserve"> </w:t>
      </w:r>
      <w:r w:rsidRPr="00CC1F41">
        <w:rPr>
          <w:rFonts w:cs="David" w:hint="cs"/>
          <w:rtl/>
        </w:rPr>
        <w:t>ידי</w:t>
      </w:r>
      <w:r w:rsidRPr="00CC1F41">
        <w:rPr>
          <w:rFonts w:cs="David"/>
          <w:rtl/>
        </w:rPr>
        <w:t xml:space="preserve"> </w:t>
      </w:r>
      <w:r w:rsidRPr="00CC1F41">
        <w:rPr>
          <w:rFonts w:cs="David" w:hint="cs"/>
          <w:rtl/>
        </w:rPr>
        <w:t>ובידי</w:t>
      </w:r>
      <w:r w:rsidRPr="00CC1F41">
        <w:rPr>
          <w:rFonts w:cs="David"/>
          <w:rtl/>
        </w:rPr>
        <w:t xml:space="preserve"> </w:t>
      </w:r>
      <w:r w:rsidRPr="00CC1F41">
        <w:rPr>
          <w:rFonts w:cs="David" w:hint="cs"/>
          <w:rtl/>
        </w:rPr>
        <w:t>המפר</w:t>
      </w:r>
      <w:r w:rsidRPr="00CC1F41">
        <w:rPr>
          <w:rFonts w:cs="David"/>
          <w:rtl/>
        </w:rPr>
        <w:t xml:space="preserve"> </w:t>
      </w:r>
      <w:r w:rsidRPr="00CC1F41">
        <w:rPr>
          <w:rFonts w:cs="David" w:hint="cs"/>
          <w:rtl/>
        </w:rPr>
        <w:t>וכל</w:t>
      </w:r>
      <w:r w:rsidRPr="00CC1F41">
        <w:rPr>
          <w:rFonts w:cs="David"/>
          <w:rtl/>
        </w:rPr>
        <w:t xml:space="preserve"> </w:t>
      </w:r>
      <w:r w:rsidRPr="00CC1F41">
        <w:rPr>
          <w:rFonts w:cs="David" w:hint="cs"/>
          <w:rtl/>
        </w:rPr>
        <w:t>גוף</w:t>
      </w:r>
      <w:r w:rsidRPr="00CC1F41">
        <w:rPr>
          <w:rFonts w:cs="David"/>
          <w:rtl/>
        </w:rPr>
        <w:t xml:space="preserve"> </w:t>
      </w:r>
      <w:r w:rsidRPr="00CC1F41">
        <w:rPr>
          <w:rFonts w:cs="David" w:hint="cs"/>
          <w:rtl/>
        </w:rPr>
        <w:t>הנשלט</w:t>
      </w:r>
      <w:r w:rsidRPr="00CC1F41">
        <w:rPr>
          <w:rFonts w:cs="David"/>
          <w:rtl/>
        </w:rPr>
        <w:t xml:space="preserve"> </w:t>
      </w:r>
      <w:r w:rsidRPr="00CC1F41">
        <w:rPr>
          <w:rFonts w:cs="David" w:hint="cs"/>
          <w:rtl/>
        </w:rPr>
        <w:t>או</w:t>
      </w:r>
      <w:r w:rsidRPr="00CC1F41">
        <w:rPr>
          <w:rFonts w:cs="David"/>
          <w:rtl/>
        </w:rPr>
        <w:t xml:space="preserve"> </w:t>
      </w:r>
      <w:r w:rsidRPr="00CC1F41">
        <w:rPr>
          <w:rFonts w:cs="David" w:hint="cs"/>
          <w:rtl/>
        </w:rPr>
        <w:t>שולט</w:t>
      </w:r>
      <w:r w:rsidRPr="00CC1F41">
        <w:rPr>
          <w:rFonts w:cs="David"/>
          <w:rtl/>
        </w:rPr>
        <w:t xml:space="preserve"> </w:t>
      </w:r>
      <w:r w:rsidRPr="00CC1F41">
        <w:rPr>
          <w:rFonts w:cs="David" w:hint="cs"/>
          <w:rtl/>
        </w:rPr>
        <w:t>במי</w:t>
      </w:r>
      <w:r w:rsidRPr="00CC1F41">
        <w:rPr>
          <w:rFonts w:cs="David"/>
          <w:rtl/>
        </w:rPr>
        <w:t xml:space="preserve"> </w:t>
      </w:r>
      <w:r w:rsidRPr="00CC1F41">
        <w:rPr>
          <w:rFonts w:cs="David" w:hint="cs"/>
          <w:rtl/>
        </w:rPr>
        <w:t>מהם</w:t>
      </w:r>
      <w:r w:rsidRPr="00CC1F41">
        <w:rPr>
          <w:rFonts w:cs="David"/>
          <w:rtl/>
        </w:rPr>
        <w:t xml:space="preserve">, </w:t>
      </w:r>
      <w:r w:rsidRPr="00CC1F41">
        <w:rPr>
          <w:rFonts w:cs="David" w:hint="cs"/>
          <w:rtl/>
        </w:rPr>
        <w:t>במישרין</w:t>
      </w:r>
      <w:r w:rsidRPr="00CC1F41">
        <w:rPr>
          <w:rFonts w:cs="David"/>
          <w:rtl/>
        </w:rPr>
        <w:t xml:space="preserve"> </w:t>
      </w:r>
      <w:r w:rsidRPr="00CC1F41">
        <w:rPr>
          <w:rFonts w:cs="David" w:hint="cs"/>
          <w:rtl/>
        </w:rPr>
        <w:t>או</w:t>
      </w:r>
      <w:r w:rsidRPr="00CC1F41">
        <w:rPr>
          <w:rFonts w:cs="David"/>
          <w:rtl/>
        </w:rPr>
        <w:t xml:space="preserve"> </w:t>
      </w:r>
      <w:r w:rsidRPr="00CC1F41">
        <w:rPr>
          <w:rFonts w:cs="David" w:hint="cs"/>
          <w:rtl/>
        </w:rPr>
        <w:t>בעקיפין</w:t>
      </w:r>
      <w:r>
        <w:rPr>
          <w:rFonts w:hint="cs"/>
          <w:rtl/>
        </w:rPr>
        <w:t>.</w:t>
      </w:r>
    </w:p>
  </w:footnote>
  <w:footnote w:id="5">
    <w:p w14:paraId="3C0B7656" w14:textId="5E555F6A" w:rsidR="00424D53" w:rsidRPr="0050091F" w:rsidRDefault="00424D53" w:rsidP="0050091F">
      <w:pPr>
        <w:pStyle w:val="FootnoteText"/>
        <w:rPr>
          <w:rFonts w:cs="David"/>
          <w:rtl/>
        </w:rPr>
      </w:pPr>
      <w:r>
        <w:rPr>
          <w:rStyle w:val="FootnoteReference"/>
        </w:rPr>
        <w:footnoteRef/>
      </w:r>
      <w:r>
        <w:rPr>
          <w:rtl/>
        </w:rPr>
        <w:t xml:space="preserve"> </w:t>
      </w:r>
      <w:r w:rsidRPr="0050091F">
        <w:rPr>
          <w:rFonts w:cs="David" w:hint="cs"/>
          <w:rtl/>
        </w:rPr>
        <w:t>בחישוב</w:t>
      </w:r>
      <w:r w:rsidRPr="0050091F">
        <w:rPr>
          <w:rFonts w:cs="David"/>
          <w:rtl/>
        </w:rPr>
        <w:t xml:space="preserve"> </w:t>
      </w:r>
      <w:r w:rsidRPr="0050091F">
        <w:rPr>
          <w:rFonts w:cs="David" w:hint="cs"/>
          <w:rtl/>
        </w:rPr>
        <w:t>מחזור</w:t>
      </w:r>
      <w:r w:rsidRPr="0050091F">
        <w:rPr>
          <w:rFonts w:cs="David"/>
          <w:rtl/>
        </w:rPr>
        <w:t xml:space="preserve"> </w:t>
      </w:r>
      <w:r w:rsidRPr="0050091F">
        <w:rPr>
          <w:rFonts w:cs="David" w:hint="cs"/>
          <w:rtl/>
        </w:rPr>
        <w:t>מכירות</w:t>
      </w:r>
      <w:r w:rsidRPr="0050091F">
        <w:rPr>
          <w:rFonts w:cs="David"/>
          <w:rtl/>
        </w:rPr>
        <w:t xml:space="preserve">, </w:t>
      </w:r>
      <w:r w:rsidR="006715A3">
        <w:rPr>
          <w:rFonts w:cs="David" w:hint="cs"/>
          <w:rtl/>
        </w:rPr>
        <w:t>נלקח</w:t>
      </w:r>
      <w:r w:rsidRPr="0050091F">
        <w:rPr>
          <w:rFonts w:cs="David"/>
          <w:rtl/>
        </w:rPr>
        <w:t xml:space="preserve"> </w:t>
      </w:r>
      <w:r w:rsidRPr="0050091F">
        <w:rPr>
          <w:rFonts w:cs="David" w:hint="cs"/>
          <w:rtl/>
        </w:rPr>
        <w:t>בחשבון</w:t>
      </w:r>
      <w:r w:rsidRPr="0050091F">
        <w:rPr>
          <w:rFonts w:cs="David"/>
          <w:rtl/>
        </w:rPr>
        <w:t xml:space="preserve"> </w:t>
      </w:r>
      <w:r w:rsidRPr="0050091F">
        <w:rPr>
          <w:rFonts w:cs="David" w:hint="cs"/>
          <w:rtl/>
        </w:rPr>
        <w:t>מחזור</w:t>
      </w:r>
      <w:r w:rsidRPr="0050091F">
        <w:rPr>
          <w:rFonts w:cs="David"/>
          <w:rtl/>
        </w:rPr>
        <w:t xml:space="preserve"> </w:t>
      </w:r>
      <w:r w:rsidRPr="0050091F">
        <w:rPr>
          <w:rFonts w:cs="David" w:hint="cs"/>
          <w:rtl/>
        </w:rPr>
        <w:t>המכירות</w:t>
      </w:r>
      <w:r w:rsidRPr="0050091F">
        <w:rPr>
          <w:rFonts w:cs="David"/>
          <w:rtl/>
        </w:rPr>
        <w:t xml:space="preserve"> </w:t>
      </w:r>
      <w:r w:rsidRPr="0050091F">
        <w:rPr>
          <w:rFonts w:cs="David" w:hint="cs"/>
          <w:rtl/>
        </w:rPr>
        <w:t>של</w:t>
      </w:r>
      <w:r w:rsidRPr="0050091F">
        <w:rPr>
          <w:rFonts w:cs="David"/>
          <w:rtl/>
        </w:rPr>
        <w:t xml:space="preserve"> </w:t>
      </w:r>
      <w:r w:rsidRPr="0050091F">
        <w:rPr>
          <w:rFonts w:cs="David" w:hint="cs"/>
          <w:rtl/>
        </w:rPr>
        <w:t>כלל</w:t>
      </w:r>
      <w:r w:rsidRPr="0050091F">
        <w:rPr>
          <w:rFonts w:cs="David"/>
          <w:rtl/>
        </w:rPr>
        <w:t xml:space="preserve"> </w:t>
      </w:r>
      <w:r w:rsidRPr="0050091F">
        <w:rPr>
          <w:rFonts w:cs="David" w:hint="cs"/>
          <w:rtl/>
        </w:rPr>
        <w:t>הגופים</w:t>
      </w:r>
      <w:r w:rsidRPr="0050091F">
        <w:rPr>
          <w:rFonts w:cs="David"/>
          <w:rtl/>
        </w:rPr>
        <w:t xml:space="preserve"> </w:t>
      </w:r>
      <w:r w:rsidRPr="0050091F">
        <w:rPr>
          <w:rFonts w:cs="David" w:hint="cs"/>
          <w:rtl/>
        </w:rPr>
        <w:t>השולטים</w:t>
      </w:r>
      <w:r w:rsidRPr="0050091F">
        <w:rPr>
          <w:rFonts w:cs="David"/>
          <w:rtl/>
        </w:rPr>
        <w:t xml:space="preserve"> </w:t>
      </w:r>
      <w:r w:rsidRPr="0050091F">
        <w:rPr>
          <w:rFonts w:cs="David" w:hint="cs"/>
          <w:rtl/>
        </w:rPr>
        <w:t>או</w:t>
      </w:r>
      <w:r w:rsidRPr="0050091F">
        <w:rPr>
          <w:rFonts w:cs="David"/>
          <w:rtl/>
        </w:rPr>
        <w:t xml:space="preserve"> </w:t>
      </w:r>
      <w:r w:rsidRPr="0050091F">
        <w:rPr>
          <w:rFonts w:cs="David" w:hint="cs"/>
          <w:rtl/>
        </w:rPr>
        <w:t>נשלטים</w:t>
      </w:r>
      <w:r w:rsidRPr="0050091F">
        <w:rPr>
          <w:rFonts w:cs="David"/>
          <w:rtl/>
        </w:rPr>
        <w:t xml:space="preserve"> </w:t>
      </w:r>
      <w:r w:rsidRPr="0050091F">
        <w:rPr>
          <w:rFonts w:cs="David" w:hint="cs"/>
          <w:rtl/>
        </w:rPr>
        <w:t>על</w:t>
      </w:r>
      <w:r w:rsidRPr="0050091F">
        <w:rPr>
          <w:rFonts w:cs="David"/>
          <w:rtl/>
        </w:rPr>
        <w:t xml:space="preserve"> </w:t>
      </w:r>
      <w:r w:rsidRPr="0050091F">
        <w:rPr>
          <w:rFonts w:cs="David" w:hint="cs"/>
          <w:rtl/>
        </w:rPr>
        <w:t>ידי</w:t>
      </w:r>
      <w:r w:rsidRPr="0050091F">
        <w:rPr>
          <w:rFonts w:cs="David"/>
          <w:rtl/>
        </w:rPr>
        <w:t xml:space="preserve"> </w:t>
      </w:r>
      <w:r w:rsidRPr="0050091F">
        <w:rPr>
          <w:rFonts w:cs="David" w:hint="cs"/>
          <w:rtl/>
        </w:rPr>
        <w:t>ובידי</w:t>
      </w:r>
      <w:r w:rsidRPr="0050091F">
        <w:rPr>
          <w:rFonts w:cs="David"/>
          <w:rtl/>
        </w:rPr>
        <w:t xml:space="preserve"> </w:t>
      </w:r>
      <w:r w:rsidRPr="0050091F">
        <w:rPr>
          <w:rFonts w:cs="David" w:hint="cs"/>
          <w:rtl/>
        </w:rPr>
        <w:t>המפר</w:t>
      </w:r>
      <w:r w:rsidRPr="0050091F">
        <w:rPr>
          <w:rFonts w:cs="David"/>
          <w:rtl/>
        </w:rPr>
        <w:t xml:space="preserve"> </w:t>
      </w:r>
      <w:r w:rsidRPr="0050091F">
        <w:rPr>
          <w:rFonts w:cs="David" w:hint="cs"/>
          <w:rtl/>
        </w:rPr>
        <w:t>וכל</w:t>
      </w:r>
      <w:r w:rsidRPr="0050091F">
        <w:rPr>
          <w:rFonts w:cs="David"/>
          <w:rtl/>
        </w:rPr>
        <w:t xml:space="preserve"> </w:t>
      </w:r>
      <w:r w:rsidRPr="0050091F">
        <w:rPr>
          <w:rFonts w:cs="David" w:hint="cs"/>
          <w:rtl/>
        </w:rPr>
        <w:t>גוף</w:t>
      </w:r>
      <w:r w:rsidRPr="0050091F">
        <w:rPr>
          <w:rFonts w:cs="David"/>
          <w:rtl/>
        </w:rPr>
        <w:t xml:space="preserve"> </w:t>
      </w:r>
      <w:r w:rsidRPr="0050091F">
        <w:rPr>
          <w:rFonts w:cs="David" w:hint="cs"/>
          <w:rtl/>
        </w:rPr>
        <w:t>הנשלט</w:t>
      </w:r>
      <w:r w:rsidRPr="0050091F">
        <w:rPr>
          <w:rFonts w:cs="David"/>
          <w:rtl/>
        </w:rPr>
        <w:t xml:space="preserve"> </w:t>
      </w:r>
      <w:r w:rsidRPr="0050091F">
        <w:rPr>
          <w:rFonts w:cs="David" w:hint="cs"/>
          <w:rtl/>
        </w:rPr>
        <w:t>או</w:t>
      </w:r>
      <w:r w:rsidRPr="0050091F">
        <w:rPr>
          <w:rFonts w:cs="David"/>
          <w:rtl/>
        </w:rPr>
        <w:t xml:space="preserve"> </w:t>
      </w:r>
      <w:r w:rsidRPr="0050091F">
        <w:rPr>
          <w:rFonts w:cs="David" w:hint="cs"/>
          <w:rtl/>
        </w:rPr>
        <w:t>שולט</w:t>
      </w:r>
      <w:r w:rsidRPr="0050091F">
        <w:rPr>
          <w:rFonts w:cs="David"/>
          <w:rtl/>
        </w:rPr>
        <w:t xml:space="preserve"> </w:t>
      </w:r>
      <w:r w:rsidRPr="0050091F">
        <w:rPr>
          <w:rFonts w:cs="David" w:hint="cs"/>
          <w:rtl/>
        </w:rPr>
        <w:t>במי</w:t>
      </w:r>
      <w:r w:rsidRPr="0050091F">
        <w:rPr>
          <w:rFonts w:cs="David"/>
          <w:rtl/>
        </w:rPr>
        <w:t xml:space="preserve"> </w:t>
      </w:r>
      <w:r w:rsidRPr="0050091F">
        <w:rPr>
          <w:rFonts w:cs="David" w:hint="cs"/>
          <w:rtl/>
        </w:rPr>
        <w:t>מהם</w:t>
      </w:r>
      <w:r w:rsidRPr="0050091F">
        <w:rPr>
          <w:rFonts w:cs="David"/>
          <w:rtl/>
        </w:rPr>
        <w:t xml:space="preserve">, </w:t>
      </w:r>
      <w:r w:rsidRPr="0050091F">
        <w:rPr>
          <w:rFonts w:cs="David" w:hint="cs"/>
          <w:rtl/>
        </w:rPr>
        <w:t>במישרין</w:t>
      </w:r>
      <w:r w:rsidRPr="0050091F">
        <w:rPr>
          <w:rFonts w:cs="David"/>
          <w:rtl/>
        </w:rPr>
        <w:t xml:space="preserve"> </w:t>
      </w:r>
      <w:r w:rsidRPr="0050091F">
        <w:rPr>
          <w:rFonts w:cs="David" w:hint="cs"/>
          <w:rtl/>
        </w:rPr>
        <w:t>או</w:t>
      </w:r>
      <w:r w:rsidRPr="0050091F">
        <w:rPr>
          <w:rFonts w:cs="David"/>
          <w:rtl/>
        </w:rPr>
        <w:t xml:space="preserve"> </w:t>
      </w:r>
      <w:r w:rsidRPr="0050091F">
        <w:rPr>
          <w:rFonts w:cs="David" w:hint="cs"/>
          <w:rtl/>
        </w:rPr>
        <w:t>בעקיפין</w:t>
      </w:r>
      <w:r w:rsidRPr="0050091F">
        <w:rPr>
          <w:rFonts w:cs="David"/>
          <w:rtl/>
        </w:rPr>
        <w:t xml:space="preserve">, </w:t>
      </w:r>
      <w:r w:rsidRPr="0050091F">
        <w:rPr>
          <w:rFonts w:cs="David" w:hint="cs"/>
          <w:rtl/>
        </w:rPr>
        <w:t>והכל</w:t>
      </w:r>
      <w:r w:rsidRPr="0050091F">
        <w:rPr>
          <w:rFonts w:cs="David"/>
          <w:rtl/>
        </w:rPr>
        <w:t xml:space="preserve"> </w:t>
      </w:r>
      <w:r w:rsidRPr="0050091F">
        <w:rPr>
          <w:rFonts w:cs="David" w:hint="cs"/>
          <w:rtl/>
        </w:rPr>
        <w:t>במועד</w:t>
      </w:r>
      <w:r w:rsidRPr="0050091F">
        <w:rPr>
          <w:rFonts w:cs="David"/>
          <w:rtl/>
        </w:rPr>
        <w:t xml:space="preserve"> </w:t>
      </w:r>
      <w:r w:rsidRPr="0050091F">
        <w:rPr>
          <w:rFonts w:cs="David" w:hint="cs"/>
          <w:rtl/>
        </w:rPr>
        <w:t>ההפרה</w:t>
      </w:r>
      <w:r w:rsidRPr="0050091F">
        <w:rPr>
          <w:rFonts w:cs="David"/>
          <w:rtl/>
        </w:rPr>
        <w:t xml:space="preserve">. </w:t>
      </w:r>
      <w:r w:rsidR="006715A3" w:rsidRPr="0050091F">
        <w:rPr>
          <w:rFonts w:cs="David" w:hint="cs"/>
          <w:rtl/>
        </w:rPr>
        <w:t>זאת</w:t>
      </w:r>
      <w:r w:rsidR="006715A3" w:rsidRPr="0050091F">
        <w:rPr>
          <w:rFonts w:cs="David"/>
          <w:rtl/>
        </w:rPr>
        <w:t xml:space="preserve">, </w:t>
      </w:r>
      <w:r w:rsidR="006715A3" w:rsidRPr="0050091F">
        <w:rPr>
          <w:rFonts w:cs="David" w:hint="cs"/>
          <w:rtl/>
        </w:rPr>
        <w:t>בדומה</w:t>
      </w:r>
      <w:r w:rsidR="006715A3" w:rsidRPr="0050091F">
        <w:rPr>
          <w:rFonts w:cs="David"/>
          <w:rtl/>
        </w:rPr>
        <w:t xml:space="preserve"> </w:t>
      </w:r>
      <w:r w:rsidR="006715A3" w:rsidRPr="0050091F">
        <w:rPr>
          <w:rFonts w:cs="David" w:hint="cs"/>
          <w:rtl/>
        </w:rPr>
        <w:t>לחישוב</w:t>
      </w:r>
      <w:r w:rsidR="006715A3" w:rsidRPr="0050091F">
        <w:rPr>
          <w:rFonts w:cs="David"/>
          <w:rtl/>
        </w:rPr>
        <w:t xml:space="preserve"> </w:t>
      </w:r>
      <w:r w:rsidR="006715A3" w:rsidRPr="0050091F">
        <w:rPr>
          <w:rFonts w:cs="David" w:hint="cs"/>
          <w:rtl/>
        </w:rPr>
        <w:t>מחזור</w:t>
      </w:r>
      <w:r w:rsidR="006715A3" w:rsidRPr="0050091F">
        <w:rPr>
          <w:rFonts w:cs="David"/>
          <w:rtl/>
        </w:rPr>
        <w:t xml:space="preserve"> </w:t>
      </w:r>
      <w:r w:rsidR="006715A3" w:rsidRPr="0050091F">
        <w:rPr>
          <w:rFonts w:cs="David" w:hint="cs"/>
          <w:rtl/>
        </w:rPr>
        <w:t>מכירות</w:t>
      </w:r>
      <w:r w:rsidR="006715A3" w:rsidRPr="0050091F">
        <w:rPr>
          <w:rFonts w:cs="David"/>
          <w:rtl/>
        </w:rPr>
        <w:t xml:space="preserve"> </w:t>
      </w:r>
      <w:r w:rsidR="006715A3" w:rsidRPr="0050091F">
        <w:rPr>
          <w:rFonts w:cs="David" w:hint="cs"/>
          <w:rtl/>
        </w:rPr>
        <w:t>של</w:t>
      </w:r>
      <w:r w:rsidR="006715A3" w:rsidRPr="0050091F">
        <w:rPr>
          <w:rFonts w:cs="David"/>
          <w:rtl/>
        </w:rPr>
        <w:t xml:space="preserve"> </w:t>
      </w:r>
      <w:r w:rsidR="006715A3" w:rsidRPr="0050091F">
        <w:rPr>
          <w:rFonts w:cs="David" w:hint="cs"/>
          <w:rtl/>
        </w:rPr>
        <w:t>חברות</w:t>
      </w:r>
      <w:r w:rsidR="006715A3" w:rsidRPr="0050091F">
        <w:rPr>
          <w:rFonts w:cs="David"/>
          <w:rtl/>
        </w:rPr>
        <w:t xml:space="preserve"> </w:t>
      </w:r>
      <w:r w:rsidR="006715A3" w:rsidRPr="0050091F">
        <w:rPr>
          <w:rFonts w:cs="David" w:hint="cs"/>
          <w:rtl/>
        </w:rPr>
        <w:t>מתמזגות</w:t>
      </w:r>
      <w:r w:rsidR="0050091F">
        <w:rPr>
          <w:rFonts w:cs="David" w:hint="cs"/>
          <w:rtl/>
        </w:rPr>
        <w:t xml:space="preserve"> </w:t>
      </w:r>
      <w:r w:rsidR="006715A3" w:rsidRPr="0050091F">
        <w:rPr>
          <w:rFonts w:cs="David"/>
          <w:rtl/>
        </w:rPr>
        <w:t xml:space="preserve">- </w:t>
      </w:r>
      <w:r w:rsidR="006715A3" w:rsidRPr="0050091F">
        <w:rPr>
          <w:rFonts w:cs="David" w:hint="cs"/>
          <w:rtl/>
        </w:rPr>
        <w:t>ראו</w:t>
      </w:r>
      <w:r w:rsidR="006715A3" w:rsidRPr="0050091F">
        <w:rPr>
          <w:rFonts w:cs="David"/>
          <w:rtl/>
        </w:rPr>
        <w:t xml:space="preserve"> </w:t>
      </w:r>
      <w:r w:rsidR="0050091F">
        <w:rPr>
          <w:rFonts w:cs="David" w:hint="cs"/>
          <w:rtl/>
        </w:rPr>
        <w:t>הנחיות הממונה על הגבלים עסקיים לגבי הליכי הדיווח והבדיקה של מיזוגי חברות לפי חוק ההגבלים העסקיים, התשמ"ח-1988,</w:t>
      </w:r>
      <w:r w:rsidR="006715A3" w:rsidRPr="0050091F">
        <w:rPr>
          <w:rFonts w:cs="David"/>
          <w:rtl/>
        </w:rPr>
        <w:t xml:space="preserve"> </w:t>
      </w:r>
      <w:r w:rsidR="0050091F">
        <w:rPr>
          <w:rFonts w:cs="David" w:hint="cs"/>
          <w:b/>
          <w:bCs/>
          <w:rtl/>
        </w:rPr>
        <w:t xml:space="preserve">הגבלים </w:t>
      </w:r>
      <w:r w:rsidR="0050091F" w:rsidRPr="0050091F">
        <w:rPr>
          <w:rFonts w:cs="David" w:hint="cs"/>
          <w:b/>
          <w:bCs/>
          <w:rtl/>
        </w:rPr>
        <w:t>עסקיים</w:t>
      </w:r>
      <w:r w:rsidR="0050091F">
        <w:rPr>
          <w:rFonts w:cs="David" w:hint="cs"/>
          <w:rtl/>
        </w:rPr>
        <w:t>, 5000763, ב</w:t>
      </w:r>
      <w:r w:rsidR="006715A3" w:rsidRPr="0050091F">
        <w:rPr>
          <w:rFonts w:cs="David" w:hint="cs"/>
          <w:rtl/>
        </w:rPr>
        <w:t>עמ</w:t>
      </w:r>
      <w:r w:rsidR="006715A3" w:rsidRPr="0050091F">
        <w:rPr>
          <w:rFonts w:cs="David"/>
          <w:rtl/>
        </w:rPr>
        <w:t>' 28.</w:t>
      </w:r>
    </w:p>
  </w:footnote>
  <w:footnote w:id="6">
    <w:p w14:paraId="4ACAFDA6" w14:textId="5C8D16C7" w:rsidR="00C57DED" w:rsidRDefault="00C57DED" w:rsidP="001E1EDB">
      <w:pPr>
        <w:pStyle w:val="FootnoteText"/>
        <w:tabs>
          <w:tab w:val="right" w:pos="8306"/>
        </w:tabs>
        <w:jc w:val="both"/>
        <w:rPr>
          <w:rtl/>
        </w:rPr>
      </w:pPr>
      <w:r>
        <w:rPr>
          <w:rStyle w:val="FootnoteReference"/>
        </w:rPr>
        <w:footnoteRef/>
      </w:r>
      <w:r>
        <w:rPr>
          <w:rtl/>
        </w:rPr>
        <w:t xml:space="preserve"> </w:t>
      </w:r>
      <w:r w:rsidRPr="00725415">
        <w:rPr>
          <w:rFonts w:cs="David" w:hint="cs"/>
          <w:rtl/>
        </w:rPr>
        <w:t xml:space="preserve">דוגמא לכך היא </w:t>
      </w:r>
      <w:r w:rsidR="00E40973">
        <w:rPr>
          <w:rFonts w:cs="David" w:hint="cs"/>
          <w:rtl/>
        </w:rPr>
        <w:t xml:space="preserve">כאשר הפחתה כאמור תביא לתוצאה שתפגע באפקטיביות של הליך האכיפה באמצעות עיצום כספי. דוגמאות </w:t>
      </w:r>
      <w:r w:rsidR="00432296">
        <w:rPr>
          <w:rFonts w:cs="David" w:hint="cs"/>
          <w:rtl/>
        </w:rPr>
        <w:t xml:space="preserve">אפשריות </w:t>
      </w:r>
      <w:r w:rsidR="00E40973">
        <w:rPr>
          <w:rFonts w:cs="David" w:hint="cs"/>
          <w:rtl/>
        </w:rPr>
        <w:t xml:space="preserve">אחרות הן </w:t>
      </w:r>
      <w:r w:rsidRPr="00725415">
        <w:rPr>
          <w:rFonts w:cs="David" w:hint="cs"/>
          <w:rtl/>
        </w:rPr>
        <w:t xml:space="preserve">כאשר מדובר בתאגיד מפר </w:t>
      </w:r>
      <w:r>
        <w:rPr>
          <w:rFonts w:cs="David" w:hint="cs"/>
          <w:rtl/>
        </w:rPr>
        <w:t>שמחזור מכירותיו אינו משקף את היקף הפעילות הכלכלי שלו</w:t>
      </w:r>
      <w:r w:rsidR="00E40973">
        <w:rPr>
          <w:rFonts w:cs="David" w:hint="cs"/>
          <w:rtl/>
        </w:rPr>
        <w:t>, או</w:t>
      </w:r>
      <w:r>
        <w:rPr>
          <w:rFonts w:cs="David" w:hint="cs"/>
          <w:rtl/>
        </w:rPr>
        <w:t xml:space="preserve"> כאשר מדובר בחברת הזנק שטרם החלה במכירת מוצריה</w:t>
      </w:r>
      <w:r>
        <w:rPr>
          <w:rFonts w:hint="cs"/>
          <w:rtl/>
        </w:rPr>
        <w:t>.</w:t>
      </w:r>
      <w:r>
        <w:rPr>
          <w:rtl/>
        </w:rPr>
        <w:tab/>
      </w:r>
    </w:p>
  </w:footnote>
  <w:footnote w:id="7">
    <w:p w14:paraId="4B7EB9F8" w14:textId="77777777" w:rsidR="004E66DD" w:rsidRPr="00265E3F" w:rsidRDefault="004E66DD" w:rsidP="0050091F">
      <w:pPr>
        <w:pStyle w:val="FootnoteText"/>
        <w:jc w:val="both"/>
        <w:rPr>
          <w:rFonts w:cs="David"/>
          <w:rtl/>
        </w:rPr>
      </w:pPr>
      <w:r>
        <w:rPr>
          <w:rStyle w:val="FootnoteReference"/>
        </w:rPr>
        <w:footnoteRef/>
      </w:r>
      <w:r>
        <w:rPr>
          <w:rtl/>
        </w:rPr>
        <w:t xml:space="preserve"> </w:t>
      </w:r>
      <w:r w:rsidRPr="000D1FD2">
        <w:rPr>
          <w:rFonts w:cs="David" w:hint="cs"/>
          <w:rtl/>
        </w:rPr>
        <w:t xml:space="preserve">ראו לעניין זה קביעת הממונה על הגבלים עסקיים בדבר ניצול מעמד לרעה בניגוד לסעיף 29א לחוק ודרישת תשלום לפי סעיף 50ח לחוק </w:t>
      </w:r>
      <w:r w:rsidRPr="000D1FD2">
        <w:rPr>
          <w:rFonts w:cs="David"/>
          <w:rtl/>
        </w:rPr>
        <w:t>–</w:t>
      </w:r>
      <w:r w:rsidRPr="000D1FD2">
        <w:rPr>
          <w:rFonts w:cs="David" w:hint="cs"/>
          <w:rtl/>
        </w:rPr>
        <w:t xml:space="preserve"> נמל אשדוד, 21.12.15 </w:t>
      </w:r>
      <w:r w:rsidRPr="000D1FD2">
        <w:rPr>
          <w:rFonts w:cs="David" w:hint="cs"/>
          <w:b/>
          <w:bCs/>
          <w:rtl/>
        </w:rPr>
        <w:t>הגבלים עסקיים</w:t>
      </w:r>
      <w:r w:rsidRPr="000D1FD2">
        <w:rPr>
          <w:rFonts w:cs="David" w:hint="cs"/>
          <w:rtl/>
        </w:rPr>
        <w:t xml:space="preserve"> 500909.</w:t>
      </w:r>
      <w:r>
        <w:rPr>
          <w:rFonts w:hint="cs"/>
          <w:rtl/>
        </w:rPr>
        <w:t xml:space="preserve"> </w:t>
      </w:r>
      <w:r w:rsidRPr="00265E3F">
        <w:rPr>
          <w:rFonts w:cs="David" w:hint="cs"/>
          <w:rtl/>
        </w:rPr>
        <w:t>במקרה זה</w:t>
      </w:r>
      <w:r>
        <w:rPr>
          <w:rFonts w:cs="David" w:hint="cs"/>
          <w:rtl/>
        </w:rPr>
        <w:t xml:space="preserve"> הוטלו עיצומים כספיים אישיים על סמנכ"ל הלקוחות בחברת נמל אשדוד ועל מנכ"ל החברה,</w:t>
      </w:r>
      <w:r w:rsidRPr="00265E3F">
        <w:rPr>
          <w:rFonts w:cs="David" w:hint="cs"/>
          <w:rtl/>
        </w:rPr>
        <w:t xml:space="preserve"> לאחר שנמצא כי ההפרה </w:t>
      </w:r>
      <w:r w:rsidRPr="00863B2A">
        <w:rPr>
          <w:rFonts w:cs="David" w:hint="cs"/>
          <w:rtl/>
        </w:rPr>
        <w:t>מקימה</w:t>
      </w:r>
      <w:r w:rsidRPr="00863B2A">
        <w:rPr>
          <w:rFonts w:cs="David"/>
          <w:rtl/>
        </w:rPr>
        <w:t xml:space="preserve"> </w:t>
      </w:r>
      <w:r w:rsidRPr="00863B2A">
        <w:rPr>
          <w:rFonts w:cs="David" w:hint="cs"/>
          <w:rtl/>
        </w:rPr>
        <w:t>פוטנציאל</w:t>
      </w:r>
      <w:r w:rsidRPr="00863B2A">
        <w:rPr>
          <w:rFonts w:cs="David"/>
          <w:rtl/>
        </w:rPr>
        <w:t xml:space="preserve"> </w:t>
      </w:r>
      <w:r w:rsidRPr="00863B2A">
        <w:rPr>
          <w:rFonts w:cs="David" w:hint="cs"/>
          <w:rtl/>
        </w:rPr>
        <w:t>לפגיעה</w:t>
      </w:r>
      <w:r w:rsidRPr="00863B2A">
        <w:rPr>
          <w:rFonts w:cs="David"/>
          <w:rtl/>
        </w:rPr>
        <w:t xml:space="preserve"> </w:t>
      </w:r>
      <w:r w:rsidRPr="00863B2A">
        <w:rPr>
          <w:rFonts w:cs="David" w:hint="cs"/>
          <w:rtl/>
        </w:rPr>
        <w:t>של</w:t>
      </w:r>
      <w:r w:rsidRPr="00863B2A">
        <w:rPr>
          <w:rFonts w:cs="David"/>
          <w:rtl/>
        </w:rPr>
        <w:t xml:space="preserve"> </w:t>
      </w:r>
      <w:r w:rsidRPr="00863B2A">
        <w:rPr>
          <w:rFonts w:cs="David" w:hint="cs"/>
          <w:rtl/>
        </w:rPr>
        <w:t>ממש</w:t>
      </w:r>
      <w:r w:rsidRPr="00863B2A">
        <w:rPr>
          <w:rFonts w:cs="David"/>
          <w:rtl/>
        </w:rPr>
        <w:t xml:space="preserve"> </w:t>
      </w:r>
      <w:r w:rsidRPr="00863B2A">
        <w:rPr>
          <w:rFonts w:cs="David" w:hint="cs"/>
          <w:rtl/>
        </w:rPr>
        <w:t>בתחרות</w:t>
      </w:r>
      <w:r w:rsidRPr="00265E3F">
        <w:rPr>
          <w:rFonts w:cs="David" w:hint="cs"/>
          <w:rtl/>
        </w:rPr>
        <w:t>.</w:t>
      </w:r>
    </w:p>
  </w:footnote>
  <w:footnote w:id="8">
    <w:p w14:paraId="7FEFC5C3" w14:textId="352F3E30" w:rsidR="00727E3D" w:rsidRDefault="00727E3D" w:rsidP="004F779C">
      <w:pPr>
        <w:pStyle w:val="FootnoteText"/>
        <w:rPr>
          <w:rtl/>
        </w:rPr>
      </w:pPr>
      <w:r w:rsidRPr="004F779C">
        <w:rPr>
          <w:rFonts w:cs="David"/>
          <w:vertAlign w:val="superscript"/>
        </w:rPr>
        <w:footnoteRef/>
      </w:r>
      <w:r w:rsidRPr="004F779C">
        <w:rPr>
          <w:rFonts w:cs="David"/>
          <w:rtl/>
        </w:rPr>
        <w:t xml:space="preserve"> </w:t>
      </w:r>
      <w:r w:rsidRPr="004F779C">
        <w:rPr>
          <w:rFonts w:cs="David" w:hint="cs"/>
          <w:rtl/>
        </w:rPr>
        <w:t>ראו ה"ש 2 לעיל</w:t>
      </w:r>
      <w:r w:rsidR="004F779C" w:rsidRPr="004F779C">
        <w:rPr>
          <w:rFonts w:cs="David" w:hint="cs"/>
          <w:rtl/>
        </w:rPr>
        <w:t>.</w:t>
      </w:r>
      <w:r>
        <w:rPr>
          <w:rFonts w:hint="cs"/>
          <w:rtl/>
        </w:rPr>
        <w:t xml:space="preserve"> </w:t>
      </w:r>
      <w:r w:rsidR="004F779C" w:rsidRPr="00842B91">
        <w:rPr>
          <w:rFonts w:cs="David" w:hint="cs"/>
          <w:rtl/>
        </w:rPr>
        <w:t xml:space="preserve">הסכום המעודכן למועד פרסום גילוי דעת זה עומד על </w:t>
      </w:r>
      <w:r w:rsidR="004F779C" w:rsidRPr="004F779C">
        <w:rPr>
          <w:rStyle w:val="default"/>
          <w:rFonts w:cs="David" w:hint="cs"/>
          <w:sz w:val="20"/>
          <w:szCs w:val="20"/>
          <w:rtl/>
        </w:rPr>
        <w:t>307,050</w:t>
      </w:r>
      <w:r w:rsidR="004F779C">
        <w:rPr>
          <w:rStyle w:val="default"/>
          <w:rFonts w:cs="FrankRuehl" w:hint="cs"/>
          <w:rtl/>
        </w:rPr>
        <w:t xml:space="preserve"> </w:t>
      </w:r>
      <w:r w:rsidR="004F779C">
        <w:rPr>
          <w:rFonts w:cs="David" w:hint="cs"/>
          <w:rtl/>
        </w:rPr>
        <w:t>ש"ח</w:t>
      </w:r>
      <w:r>
        <w:rPr>
          <w:rFonts w:hint="cs"/>
          <w:rtl/>
        </w:rPr>
        <w:t>.</w:t>
      </w:r>
    </w:p>
  </w:footnote>
  <w:footnote w:id="9">
    <w:p w14:paraId="178286C3" w14:textId="67243C55" w:rsidR="00727E3D" w:rsidRDefault="00727E3D" w:rsidP="004F779C">
      <w:pPr>
        <w:pStyle w:val="FootnoteText"/>
      </w:pPr>
      <w:r>
        <w:rPr>
          <w:rStyle w:val="FootnoteReference"/>
        </w:rPr>
        <w:footnoteRef/>
      </w:r>
      <w:r>
        <w:rPr>
          <w:rtl/>
        </w:rPr>
        <w:t xml:space="preserve"> </w:t>
      </w:r>
      <w:r w:rsidR="004F779C">
        <w:rPr>
          <w:rFonts w:cs="David" w:hint="cs"/>
          <w:rtl/>
        </w:rPr>
        <w:t>שם</w:t>
      </w:r>
      <w:r w:rsidR="004F779C" w:rsidRPr="00A87684">
        <w:rPr>
          <w:rFonts w:cs="David" w:hint="cs"/>
          <w:rtl/>
        </w:rPr>
        <w:t>.</w:t>
      </w:r>
      <w:r w:rsidR="004F779C">
        <w:rPr>
          <w:rFonts w:hint="cs"/>
          <w:rtl/>
        </w:rPr>
        <w:t xml:space="preserve"> </w:t>
      </w:r>
      <w:r w:rsidR="004F779C" w:rsidRPr="00842B91">
        <w:rPr>
          <w:rFonts w:cs="David" w:hint="cs"/>
          <w:rtl/>
        </w:rPr>
        <w:t xml:space="preserve">הסכום המעודכן למועד פרסום גילוי דעת זה עומד על </w:t>
      </w:r>
      <w:r w:rsidR="004F779C">
        <w:rPr>
          <w:rStyle w:val="default"/>
          <w:rFonts w:cs="David" w:hint="cs"/>
          <w:sz w:val="20"/>
          <w:szCs w:val="20"/>
          <w:rtl/>
        </w:rPr>
        <w:t>8,188,120</w:t>
      </w:r>
      <w:r w:rsidR="004F779C">
        <w:rPr>
          <w:rStyle w:val="default"/>
          <w:rFonts w:cs="FrankRuehl" w:hint="cs"/>
          <w:rtl/>
        </w:rPr>
        <w:t xml:space="preserve"> </w:t>
      </w:r>
      <w:r w:rsidR="00DC0E72">
        <w:rPr>
          <w:rFonts w:cs="David" w:hint="cs"/>
          <w:rtl/>
        </w:rPr>
        <w:t>ש"ח.</w:t>
      </w:r>
    </w:p>
  </w:footnote>
  <w:footnote w:id="10">
    <w:p w14:paraId="48C6C23C" w14:textId="470E7D3A" w:rsidR="00C57DED" w:rsidRDefault="00C57DED">
      <w:pPr>
        <w:pStyle w:val="FootnoteText"/>
        <w:rPr>
          <w:rtl/>
        </w:rPr>
      </w:pPr>
      <w:r>
        <w:rPr>
          <w:rStyle w:val="FootnoteReference"/>
        </w:rPr>
        <w:footnoteRef/>
      </w:r>
      <w:r>
        <w:rPr>
          <w:rtl/>
        </w:rPr>
        <w:t xml:space="preserve"> </w:t>
      </w:r>
      <w:r>
        <w:rPr>
          <w:rFonts w:cs="David" w:hint="cs"/>
          <w:rtl/>
        </w:rPr>
        <w:t xml:space="preserve">ראו: בג"ץ 327/52 </w:t>
      </w:r>
      <w:r>
        <w:rPr>
          <w:rStyle w:val="Strong"/>
          <w:rFonts w:cs="David" w:hint="cs"/>
          <w:rtl/>
        </w:rPr>
        <w:t>זמיר נ' המפקח על התעבורה בדרכים ירושלים</w:t>
      </w:r>
      <w:r>
        <w:rPr>
          <w:rFonts w:cs="David" w:hint="cs"/>
          <w:rtl/>
        </w:rPr>
        <w:t>, פ"ד ז' 358, 363 (1953);</w:t>
      </w:r>
      <w:r>
        <w:rPr>
          <w:rFonts w:hint="cs"/>
          <w:rtl/>
        </w:rPr>
        <w:t xml:space="preserve"> </w:t>
      </w:r>
      <w:r>
        <w:rPr>
          <w:rFonts w:cs="David" w:hint="cs"/>
          <w:rtl/>
        </w:rPr>
        <w:t xml:space="preserve">בג"ץ 5537/91 </w:t>
      </w:r>
      <w:r>
        <w:rPr>
          <w:rStyle w:val="Strong"/>
          <w:rFonts w:cs="David" w:hint="cs"/>
          <w:rtl/>
        </w:rPr>
        <w:t>אפרתי נ' אוסטפלד</w:t>
      </w:r>
      <w:r>
        <w:rPr>
          <w:rFonts w:cs="David" w:hint="cs"/>
          <w:rtl/>
        </w:rPr>
        <w:t xml:space="preserve">, פ"ד מו(3) 501, 515-516 (1992); "הנחיות מנהליות" </w:t>
      </w:r>
      <w:r>
        <w:rPr>
          <w:rStyle w:val="Strong"/>
          <w:rFonts w:cs="David" w:hint="cs"/>
          <w:rtl/>
        </w:rPr>
        <w:t>הנחיות היועץ המשפטי לממשלה</w:t>
      </w:r>
      <w:r>
        <w:rPr>
          <w:rFonts w:cs="David" w:hint="cs"/>
          <w:rtl/>
        </w:rPr>
        <w:t xml:space="preserve"> 1.0002, 15-16  (התשמ"ו)</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195449" w14:textId="7CF66FA1" w:rsidR="004645E2" w:rsidRDefault="004645E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33A610" w14:textId="2DE677DB" w:rsidR="006C0BFE" w:rsidRPr="000426AE" w:rsidRDefault="006C0BFE" w:rsidP="000426AE">
    <w:pPr>
      <w:pStyle w:val="Header"/>
      <w:tabs>
        <w:tab w:val="left" w:pos="2077"/>
      </w:tabs>
      <w:rPr>
        <w:rFonts w:cs="David"/>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C62C79" w14:textId="2D0A3DED" w:rsidR="000426AE" w:rsidRDefault="000426AE" w:rsidP="000426AE">
    <w:pPr>
      <w:pStyle w:val="Header"/>
      <w:jc w:val="center"/>
      <w:rPr>
        <w:rtl/>
      </w:rPr>
    </w:pPr>
    <w:r>
      <w:rPr>
        <w:i/>
        <w:iCs/>
        <w:noProof/>
        <w:color w:val="0000FF"/>
      </w:rPr>
      <w:drawing>
        <wp:inline distT="0" distB="0" distL="0" distR="0" wp14:anchorId="18D89E6D" wp14:editId="49427884">
          <wp:extent cx="767715" cy="1198880"/>
          <wp:effectExtent l="0" t="0" r="0" b="1270"/>
          <wp:docPr id="1" name="תמונה 1" descr="logo 2 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1" descr="logo 2 colo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7715" cy="119888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57F78"/>
    <w:multiLevelType w:val="hybridMultilevel"/>
    <w:tmpl w:val="E7DA49D6"/>
    <w:lvl w:ilvl="0" w:tplc="E828E73E">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861A20"/>
    <w:multiLevelType w:val="hybridMultilevel"/>
    <w:tmpl w:val="FD74FE22"/>
    <w:lvl w:ilvl="0" w:tplc="069034A4">
      <w:start w:val="1"/>
      <w:numFmt w:val="hebrew1"/>
      <w:lvlText w:val="%1."/>
      <w:lvlJc w:val="left"/>
      <w:pPr>
        <w:tabs>
          <w:tab w:val="num" w:pos="360"/>
        </w:tabs>
        <w:ind w:left="360" w:hanging="360"/>
      </w:pPr>
      <w:rPr>
        <w:rFonts w:cs="Times New Roman"/>
        <w:sz w:val="2"/>
        <w:szCs w:val="24"/>
        <w:lang w:val="en-US"/>
      </w:rPr>
    </w:lvl>
    <w:lvl w:ilvl="1" w:tplc="3BE2B6AE">
      <w:start w:val="6"/>
      <w:numFmt w:val="decimal"/>
      <w:lvlText w:val="%2."/>
      <w:lvlJc w:val="left"/>
      <w:pPr>
        <w:tabs>
          <w:tab w:val="num" w:pos="1080"/>
        </w:tabs>
        <w:ind w:left="1080" w:hanging="360"/>
      </w:pPr>
      <w:rPr>
        <w:rFonts w:cs="David" w:hint="default"/>
        <w:b w:val="0"/>
        <w:bCs w:val="0"/>
      </w:rPr>
    </w:lvl>
    <w:lvl w:ilvl="2" w:tplc="0409001B">
      <w:start w:val="1"/>
      <w:numFmt w:val="lowerRoman"/>
      <w:lvlText w:val="%3."/>
      <w:lvlJc w:val="right"/>
      <w:pPr>
        <w:tabs>
          <w:tab w:val="num" w:pos="1800"/>
        </w:tabs>
        <w:ind w:left="1800" w:hanging="180"/>
      </w:pPr>
      <w:rPr>
        <w:rFonts w:cs="Times New Roman"/>
      </w:rPr>
    </w:lvl>
    <w:lvl w:ilvl="3" w:tplc="0409000F">
      <w:start w:val="1"/>
      <w:numFmt w:val="decimal"/>
      <w:lvlText w:val="%4."/>
      <w:lvlJc w:val="left"/>
      <w:pPr>
        <w:tabs>
          <w:tab w:val="num" w:pos="2520"/>
        </w:tabs>
        <w:ind w:left="2520" w:hanging="360"/>
      </w:pPr>
      <w:rPr>
        <w:rFonts w:cs="Times New Roman"/>
      </w:rPr>
    </w:lvl>
    <w:lvl w:ilvl="4" w:tplc="04090019">
      <w:start w:val="1"/>
      <w:numFmt w:val="lowerLetter"/>
      <w:lvlText w:val="%5."/>
      <w:lvlJc w:val="left"/>
      <w:pPr>
        <w:tabs>
          <w:tab w:val="num" w:pos="3240"/>
        </w:tabs>
        <w:ind w:left="3240" w:hanging="360"/>
      </w:pPr>
      <w:rPr>
        <w:rFonts w:cs="Times New Roman"/>
      </w:rPr>
    </w:lvl>
    <w:lvl w:ilvl="5" w:tplc="0409001B">
      <w:start w:val="1"/>
      <w:numFmt w:val="lowerRoman"/>
      <w:lvlText w:val="%6."/>
      <w:lvlJc w:val="right"/>
      <w:pPr>
        <w:tabs>
          <w:tab w:val="num" w:pos="3960"/>
        </w:tabs>
        <w:ind w:left="3960" w:hanging="18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lowerLetter"/>
      <w:lvlText w:val="%8."/>
      <w:lvlJc w:val="left"/>
      <w:pPr>
        <w:tabs>
          <w:tab w:val="num" w:pos="5400"/>
        </w:tabs>
        <w:ind w:left="5400" w:hanging="360"/>
      </w:pPr>
      <w:rPr>
        <w:rFonts w:cs="Times New Roman"/>
      </w:rPr>
    </w:lvl>
    <w:lvl w:ilvl="8" w:tplc="0409001B">
      <w:start w:val="1"/>
      <w:numFmt w:val="lowerRoman"/>
      <w:lvlText w:val="%9."/>
      <w:lvlJc w:val="right"/>
      <w:pPr>
        <w:tabs>
          <w:tab w:val="num" w:pos="6120"/>
        </w:tabs>
        <w:ind w:left="6120" w:hanging="180"/>
      </w:pPr>
      <w:rPr>
        <w:rFonts w:cs="Times New Roman"/>
      </w:rPr>
    </w:lvl>
  </w:abstractNum>
  <w:abstractNum w:abstractNumId="2" w15:restartNumberingAfterBreak="0">
    <w:nsid w:val="0CF37129"/>
    <w:multiLevelType w:val="hybridMultilevel"/>
    <w:tmpl w:val="AE14A65E"/>
    <w:lvl w:ilvl="0" w:tplc="2D32474C">
      <w:start w:val="1"/>
      <w:numFmt w:val="hebrew1"/>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F321B76"/>
    <w:multiLevelType w:val="hybridMultilevel"/>
    <w:tmpl w:val="1284CCB0"/>
    <w:lvl w:ilvl="0" w:tplc="644403B2">
      <w:start w:val="1"/>
      <w:numFmt w:val="hebrew1"/>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1CF70BE"/>
    <w:multiLevelType w:val="multilevel"/>
    <w:tmpl w:val="D876E6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53B2275"/>
    <w:multiLevelType w:val="hybridMultilevel"/>
    <w:tmpl w:val="B9C69AAE"/>
    <w:lvl w:ilvl="0" w:tplc="F31E8C3E">
      <w:start w:val="1"/>
      <w:numFmt w:val="hebrew1"/>
      <w:lvlText w:val="%1."/>
      <w:lvlJc w:val="left"/>
      <w:pPr>
        <w:ind w:left="1346" w:hanging="360"/>
      </w:pPr>
      <w:rPr>
        <w:rFonts w:hint="default"/>
      </w:rPr>
    </w:lvl>
    <w:lvl w:ilvl="1" w:tplc="04090019" w:tentative="1">
      <w:start w:val="1"/>
      <w:numFmt w:val="lowerLetter"/>
      <w:lvlText w:val="%2."/>
      <w:lvlJc w:val="left"/>
      <w:pPr>
        <w:ind w:left="2066" w:hanging="360"/>
      </w:pPr>
    </w:lvl>
    <w:lvl w:ilvl="2" w:tplc="0409001B" w:tentative="1">
      <w:start w:val="1"/>
      <w:numFmt w:val="lowerRoman"/>
      <w:lvlText w:val="%3."/>
      <w:lvlJc w:val="right"/>
      <w:pPr>
        <w:ind w:left="2786" w:hanging="180"/>
      </w:pPr>
    </w:lvl>
    <w:lvl w:ilvl="3" w:tplc="0409000F" w:tentative="1">
      <w:start w:val="1"/>
      <w:numFmt w:val="decimal"/>
      <w:lvlText w:val="%4."/>
      <w:lvlJc w:val="left"/>
      <w:pPr>
        <w:ind w:left="3506" w:hanging="360"/>
      </w:pPr>
    </w:lvl>
    <w:lvl w:ilvl="4" w:tplc="04090019" w:tentative="1">
      <w:start w:val="1"/>
      <w:numFmt w:val="lowerLetter"/>
      <w:lvlText w:val="%5."/>
      <w:lvlJc w:val="left"/>
      <w:pPr>
        <w:ind w:left="4226" w:hanging="360"/>
      </w:pPr>
    </w:lvl>
    <w:lvl w:ilvl="5" w:tplc="0409001B" w:tentative="1">
      <w:start w:val="1"/>
      <w:numFmt w:val="lowerRoman"/>
      <w:lvlText w:val="%6."/>
      <w:lvlJc w:val="right"/>
      <w:pPr>
        <w:ind w:left="4946" w:hanging="180"/>
      </w:pPr>
    </w:lvl>
    <w:lvl w:ilvl="6" w:tplc="0409000F" w:tentative="1">
      <w:start w:val="1"/>
      <w:numFmt w:val="decimal"/>
      <w:lvlText w:val="%7."/>
      <w:lvlJc w:val="left"/>
      <w:pPr>
        <w:ind w:left="5666" w:hanging="360"/>
      </w:pPr>
    </w:lvl>
    <w:lvl w:ilvl="7" w:tplc="04090019" w:tentative="1">
      <w:start w:val="1"/>
      <w:numFmt w:val="lowerLetter"/>
      <w:lvlText w:val="%8."/>
      <w:lvlJc w:val="left"/>
      <w:pPr>
        <w:ind w:left="6386" w:hanging="360"/>
      </w:pPr>
    </w:lvl>
    <w:lvl w:ilvl="8" w:tplc="0409001B" w:tentative="1">
      <w:start w:val="1"/>
      <w:numFmt w:val="lowerRoman"/>
      <w:lvlText w:val="%9."/>
      <w:lvlJc w:val="right"/>
      <w:pPr>
        <w:ind w:left="7106" w:hanging="180"/>
      </w:pPr>
    </w:lvl>
  </w:abstractNum>
  <w:abstractNum w:abstractNumId="6" w15:restartNumberingAfterBreak="0">
    <w:nsid w:val="15453B32"/>
    <w:multiLevelType w:val="hybridMultilevel"/>
    <w:tmpl w:val="FDB84874"/>
    <w:lvl w:ilvl="0" w:tplc="83D61CEC">
      <w:start w:val="1"/>
      <w:numFmt w:val="hebrew1"/>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B553B97"/>
    <w:multiLevelType w:val="hybridMultilevel"/>
    <w:tmpl w:val="67BACC8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15:restartNumberingAfterBreak="0">
    <w:nsid w:val="1CEA780D"/>
    <w:multiLevelType w:val="hybridMultilevel"/>
    <w:tmpl w:val="4A6C81E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6682D1C"/>
    <w:multiLevelType w:val="hybridMultilevel"/>
    <w:tmpl w:val="4770F812"/>
    <w:lvl w:ilvl="0" w:tplc="D6A89DDA">
      <w:start w:val="1"/>
      <w:numFmt w:val="hebrew1"/>
      <w:lvlText w:val="%1."/>
      <w:lvlJc w:val="left"/>
      <w:pPr>
        <w:ind w:left="1153" w:hanging="360"/>
      </w:pPr>
      <w:rPr>
        <w:rFonts w:hint="default"/>
      </w:rPr>
    </w:lvl>
    <w:lvl w:ilvl="1" w:tplc="04090019" w:tentative="1">
      <w:start w:val="1"/>
      <w:numFmt w:val="lowerLetter"/>
      <w:lvlText w:val="%2."/>
      <w:lvlJc w:val="left"/>
      <w:pPr>
        <w:ind w:left="1873" w:hanging="360"/>
      </w:pPr>
    </w:lvl>
    <w:lvl w:ilvl="2" w:tplc="0409001B" w:tentative="1">
      <w:start w:val="1"/>
      <w:numFmt w:val="lowerRoman"/>
      <w:lvlText w:val="%3."/>
      <w:lvlJc w:val="right"/>
      <w:pPr>
        <w:ind w:left="2593" w:hanging="180"/>
      </w:pPr>
    </w:lvl>
    <w:lvl w:ilvl="3" w:tplc="0409000F">
      <w:start w:val="1"/>
      <w:numFmt w:val="decimal"/>
      <w:lvlText w:val="%4."/>
      <w:lvlJc w:val="left"/>
      <w:pPr>
        <w:ind w:left="3313" w:hanging="360"/>
      </w:pPr>
    </w:lvl>
    <w:lvl w:ilvl="4" w:tplc="04090019" w:tentative="1">
      <w:start w:val="1"/>
      <w:numFmt w:val="lowerLetter"/>
      <w:lvlText w:val="%5."/>
      <w:lvlJc w:val="left"/>
      <w:pPr>
        <w:ind w:left="4033" w:hanging="360"/>
      </w:pPr>
    </w:lvl>
    <w:lvl w:ilvl="5" w:tplc="0409001B" w:tentative="1">
      <w:start w:val="1"/>
      <w:numFmt w:val="lowerRoman"/>
      <w:lvlText w:val="%6."/>
      <w:lvlJc w:val="right"/>
      <w:pPr>
        <w:ind w:left="4753" w:hanging="180"/>
      </w:pPr>
    </w:lvl>
    <w:lvl w:ilvl="6" w:tplc="0409000F" w:tentative="1">
      <w:start w:val="1"/>
      <w:numFmt w:val="decimal"/>
      <w:lvlText w:val="%7."/>
      <w:lvlJc w:val="left"/>
      <w:pPr>
        <w:ind w:left="5473" w:hanging="360"/>
      </w:pPr>
    </w:lvl>
    <w:lvl w:ilvl="7" w:tplc="04090019" w:tentative="1">
      <w:start w:val="1"/>
      <w:numFmt w:val="lowerLetter"/>
      <w:lvlText w:val="%8."/>
      <w:lvlJc w:val="left"/>
      <w:pPr>
        <w:ind w:left="6193" w:hanging="360"/>
      </w:pPr>
    </w:lvl>
    <w:lvl w:ilvl="8" w:tplc="0409001B" w:tentative="1">
      <w:start w:val="1"/>
      <w:numFmt w:val="lowerRoman"/>
      <w:lvlText w:val="%9."/>
      <w:lvlJc w:val="right"/>
      <w:pPr>
        <w:ind w:left="6913" w:hanging="180"/>
      </w:pPr>
    </w:lvl>
  </w:abstractNum>
  <w:abstractNum w:abstractNumId="10" w15:restartNumberingAfterBreak="0">
    <w:nsid w:val="2B517390"/>
    <w:multiLevelType w:val="hybridMultilevel"/>
    <w:tmpl w:val="738A08FC"/>
    <w:lvl w:ilvl="0" w:tplc="E78ED4F0">
      <w:start w:val="1"/>
      <w:numFmt w:val="hebrew1"/>
      <w:lvlText w:val="%1."/>
      <w:lvlJc w:val="left"/>
      <w:pPr>
        <w:ind w:left="360" w:hanging="360"/>
      </w:pPr>
      <w:rPr>
        <w:rFonts w:hint="default"/>
        <w:b/>
        <w:bCs/>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D183B06"/>
    <w:multiLevelType w:val="hybridMultilevel"/>
    <w:tmpl w:val="11FEA0C2"/>
    <w:lvl w:ilvl="0" w:tplc="5AE0C5C8">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DD1771C"/>
    <w:multiLevelType w:val="hybridMultilevel"/>
    <w:tmpl w:val="C51433F4"/>
    <w:lvl w:ilvl="0" w:tplc="96085B9C">
      <w:start w:val="1"/>
      <w:numFmt w:val="hebrew1"/>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3914684B"/>
    <w:multiLevelType w:val="hybridMultilevel"/>
    <w:tmpl w:val="07A6D9E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D842A4D"/>
    <w:multiLevelType w:val="hybridMultilevel"/>
    <w:tmpl w:val="9E48A33A"/>
    <w:lvl w:ilvl="0" w:tplc="CFEC0F7E">
      <w:start w:val="1"/>
      <w:numFmt w:val="hebrew1"/>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412E40DD"/>
    <w:multiLevelType w:val="hybridMultilevel"/>
    <w:tmpl w:val="A0E63272"/>
    <w:lvl w:ilvl="0" w:tplc="3D184488">
      <w:start w:val="1"/>
      <w:numFmt w:val="hebrew1"/>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42BF5874"/>
    <w:multiLevelType w:val="hybridMultilevel"/>
    <w:tmpl w:val="2338A4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9504B44"/>
    <w:multiLevelType w:val="hybridMultilevel"/>
    <w:tmpl w:val="AFA49974"/>
    <w:lvl w:ilvl="0" w:tplc="6068E124">
      <w:start w:val="1"/>
      <w:numFmt w:val="decimal"/>
      <w:lvlText w:val="%1."/>
      <w:lvlJc w:val="left"/>
      <w:pPr>
        <w:ind w:left="360" w:hanging="360"/>
      </w:pPr>
      <w:rPr>
        <w:lang w:val="en-US"/>
      </w:rPr>
    </w:lvl>
    <w:lvl w:ilvl="1" w:tplc="F4226ACA">
      <w:start w:val="1"/>
      <w:numFmt w:val="hebrew1"/>
      <w:lvlText w:val="%2."/>
      <w:lvlJc w:val="left"/>
      <w:pPr>
        <w:ind w:left="1080" w:hanging="360"/>
      </w:pPr>
      <w:rPr>
        <w:rFonts w:hint="default"/>
      </w:r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50F500F5"/>
    <w:multiLevelType w:val="hybridMultilevel"/>
    <w:tmpl w:val="A0E63272"/>
    <w:lvl w:ilvl="0" w:tplc="3D184488">
      <w:start w:val="1"/>
      <w:numFmt w:val="hebrew1"/>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530829D6"/>
    <w:multiLevelType w:val="hybridMultilevel"/>
    <w:tmpl w:val="13F4DD44"/>
    <w:lvl w:ilvl="0" w:tplc="DB8C375C">
      <w:start w:val="1"/>
      <w:numFmt w:val="hebrew1"/>
      <w:lvlText w:val="%1."/>
      <w:lvlJc w:val="left"/>
      <w:pPr>
        <w:ind w:left="2436" w:hanging="1218"/>
      </w:pPr>
      <w:rPr>
        <w:rFonts w:cstheme="minorBidi" w:hint="default"/>
        <w:sz w:val="22"/>
        <w:u w:val="none"/>
      </w:rPr>
    </w:lvl>
    <w:lvl w:ilvl="1" w:tplc="04090019" w:tentative="1">
      <w:start w:val="1"/>
      <w:numFmt w:val="lowerLetter"/>
      <w:lvlText w:val="%2."/>
      <w:lvlJc w:val="left"/>
      <w:pPr>
        <w:ind w:left="2298" w:hanging="360"/>
      </w:pPr>
    </w:lvl>
    <w:lvl w:ilvl="2" w:tplc="0409001B" w:tentative="1">
      <w:start w:val="1"/>
      <w:numFmt w:val="lowerRoman"/>
      <w:lvlText w:val="%3."/>
      <w:lvlJc w:val="right"/>
      <w:pPr>
        <w:ind w:left="3018" w:hanging="180"/>
      </w:pPr>
    </w:lvl>
    <w:lvl w:ilvl="3" w:tplc="0409000F" w:tentative="1">
      <w:start w:val="1"/>
      <w:numFmt w:val="decimal"/>
      <w:lvlText w:val="%4."/>
      <w:lvlJc w:val="left"/>
      <w:pPr>
        <w:ind w:left="3738" w:hanging="360"/>
      </w:pPr>
    </w:lvl>
    <w:lvl w:ilvl="4" w:tplc="04090019" w:tentative="1">
      <w:start w:val="1"/>
      <w:numFmt w:val="lowerLetter"/>
      <w:lvlText w:val="%5."/>
      <w:lvlJc w:val="left"/>
      <w:pPr>
        <w:ind w:left="4458" w:hanging="360"/>
      </w:pPr>
    </w:lvl>
    <w:lvl w:ilvl="5" w:tplc="0409001B" w:tentative="1">
      <w:start w:val="1"/>
      <w:numFmt w:val="lowerRoman"/>
      <w:lvlText w:val="%6."/>
      <w:lvlJc w:val="right"/>
      <w:pPr>
        <w:ind w:left="5178" w:hanging="180"/>
      </w:pPr>
    </w:lvl>
    <w:lvl w:ilvl="6" w:tplc="0409000F" w:tentative="1">
      <w:start w:val="1"/>
      <w:numFmt w:val="decimal"/>
      <w:lvlText w:val="%7."/>
      <w:lvlJc w:val="left"/>
      <w:pPr>
        <w:ind w:left="5898" w:hanging="360"/>
      </w:pPr>
    </w:lvl>
    <w:lvl w:ilvl="7" w:tplc="04090019" w:tentative="1">
      <w:start w:val="1"/>
      <w:numFmt w:val="lowerLetter"/>
      <w:lvlText w:val="%8."/>
      <w:lvlJc w:val="left"/>
      <w:pPr>
        <w:ind w:left="6618" w:hanging="360"/>
      </w:pPr>
    </w:lvl>
    <w:lvl w:ilvl="8" w:tplc="0409001B" w:tentative="1">
      <w:start w:val="1"/>
      <w:numFmt w:val="lowerRoman"/>
      <w:lvlText w:val="%9."/>
      <w:lvlJc w:val="right"/>
      <w:pPr>
        <w:ind w:left="7338" w:hanging="180"/>
      </w:pPr>
    </w:lvl>
  </w:abstractNum>
  <w:abstractNum w:abstractNumId="20" w15:restartNumberingAfterBreak="0">
    <w:nsid w:val="554C15C8"/>
    <w:multiLevelType w:val="hybridMultilevel"/>
    <w:tmpl w:val="D9C4F4EC"/>
    <w:lvl w:ilvl="0" w:tplc="D73A778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57EB0E70"/>
    <w:multiLevelType w:val="hybridMultilevel"/>
    <w:tmpl w:val="68E82304"/>
    <w:lvl w:ilvl="0" w:tplc="8740071E">
      <w:start w:val="1"/>
      <w:numFmt w:val="hebrew1"/>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5B5B021D"/>
    <w:multiLevelType w:val="hybridMultilevel"/>
    <w:tmpl w:val="602AA1EA"/>
    <w:lvl w:ilvl="0" w:tplc="8FC64264">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BA04782"/>
    <w:multiLevelType w:val="hybridMultilevel"/>
    <w:tmpl w:val="15F6E136"/>
    <w:lvl w:ilvl="0" w:tplc="5F0E2670">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EA07785"/>
    <w:multiLevelType w:val="hybridMultilevel"/>
    <w:tmpl w:val="394ECEF2"/>
    <w:lvl w:ilvl="0" w:tplc="8788F082">
      <w:start w:val="1"/>
      <w:numFmt w:val="hebrew1"/>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4C47F2D"/>
    <w:multiLevelType w:val="hybridMultilevel"/>
    <w:tmpl w:val="96B8749E"/>
    <w:lvl w:ilvl="0" w:tplc="5FC81A98">
      <w:start w:val="1"/>
      <w:numFmt w:val="hebrew1"/>
      <w:lvlText w:val="%1."/>
      <w:lvlJc w:val="left"/>
      <w:pPr>
        <w:ind w:left="1153" w:hanging="360"/>
      </w:pPr>
      <w:rPr>
        <w:rFonts w:hint="default"/>
      </w:rPr>
    </w:lvl>
    <w:lvl w:ilvl="1" w:tplc="04090019" w:tentative="1">
      <w:start w:val="1"/>
      <w:numFmt w:val="lowerLetter"/>
      <w:lvlText w:val="%2."/>
      <w:lvlJc w:val="left"/>
      <w:pPr>
        <w:ind w:left="1873" w:hanging="360"/>
      </w:pPr>
    </w:lvl>
    <w:lvl w:ilvl="2" w:tplc="0409001B" w:tentative="1">
      <w:start w:val="1"/>
      <w:numFmt w:val="lowerRoman"/>
      <w:lvlText w:val="%3."/>
      <w:lvlJc w:val="right"/>
      <w:pPr>
        <w:ind w:left="2593" w:hanging="180"/>
      </w:pPr>
    </w:lvl>
    <w:lvl w:ilvl="3" w:tplc="0409000F" w:tentative="1">
      <w:start w:val="1"/>
      <w:numFmt w:val="decimal"/>
      <w:lvlText w:val="%4."/>
      <w:lvlJc w:val="left"/>
      <w:pPr>
        <w:ind w:left="3313" w:hanging="360"/>
      </w:pPr>
    </w:lvl>
    <w:lvl w:ilvl="4" w:tplc="04090019" w:tentative="1">
      <w:start w:val="1"/>
      <w:numFmt w:val="lowerLetter"/>
      <w:lvlText w:val="%5."/>
      <w:lvlJc w:val="left"/>
      <w:pPr>
        <w:ind w:left="4033" w:hanging="360"/>
      </w:pPr>
    </w:lvl>
    <w:lvl w:ilvl="5" w:tplc="0409001B" w:tentative="1">
      <w:start w:val="1"/>
      <w:numFmt w:val="lowerRoman"/>
      <w:lvlText w:val="%6."/>
      <w:lvlJc w:val="right"/>
      <w:pPr>
        <w:ind w:left="4753" w:hanging="180"/>
      </w:pPr>
    </w:lvl>
    <w:lvl w:ilvl="6" w:tplc="0409000F" w:tentative="1">
      <w:start w:val="1"/>
      <w:numFmt w:val="decimal"/>
      <w:lvlText w:val="%7."/>
      <w:lvlJc w:val="left"/>
      <w:pPr>
        <w:ind w:left="5473" w:hanging="360"/>
      </w:pPr>
    </w:lvl>
    <w:lvl w:ilvl="7" w:tplc="04090019" w:tentative="1">
      <w:start w:val="1"/>
      <w:numFmt w:val="lowerLetter"/>
      <w:lvlText w:val="%8."/>
      <w:lvlJc w:val="left"/>
      <w:pPr>
        <w:ind w:left="6193" w:hanging="360"/>
      </w:pPr>
    </w:lvl>
    <w:lvl w:ilvl="8" w:tplc="0409001B" w:tentative="1">
      <w:start w:val="1"/>
      <w:numFmt w:val="lowerRoman"/>
      <w:lvlText w:val="%9."/>
      <w:lvlJc w:val="right"/>
      <w:pPr>
        <w:ind w:left="6913" w:hanging="180"/>
      </w:pPr>
    </w:lvl>
  </w:abstractNum>
  <w:abstractNum w:abstractNumId="26" w15:restartNumberingAfterBreak="0">
    <w:nsid w:val="653A29D2"/>
    <w:multiLevelType w:val="hybridMultilevel"/>
    <w:tmpl w:val="A0E63272"/>
    <w:lvl w:ilvl="0" w:tplc="3D184488">
      <w:start w:val="1"/>
      <w:numFmt w:val="hebrew1"/>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6EE62C49"/>
    <w:multiLevelType w:val="hybridMultilevel"/>
    <w:tmpl w:val="68829AC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FE561AB"/>
    <w:multiLevelType w:val="hybridMultilevel"/>
    <w:tmpl w:val="DBC82A04"/>
    <w:lvl w:ilvl="0" w:tplc="D764CAE8">
      <w:start w:val="1"/>
      <w:numFmt w:val="hebrew1"/>
      <w:lvlText w:val="%1."/>
      <w:lvlJc w:val="left"/>
      <w:pPr>
        <w:ind w:left="357" w:hanging="357"/>
      </w:pPr>
      <w:rPr>
        <w:rFonts w:hint="default"/>
      </w:rPr>
    </w:lvl>
    <w:lvl w:ilvl="1" w:tplc="04090019">
      <w:start w:val="1"/>
      <w:numFmt w:val="lowerLetter"/>
      <w:lvlText w:val="%2."/>
      <w:lvlJc w:val="left"/>
      <w:pPr>
        <w:ind w:left="1873" w:hanging="360"/>
      </w:pPr>
    </w:lvl>
    <w:lvl w:ilvl="2" w:tplc="0409001B" w:tentative="1">
      <w:start w:val="1"/>
      <w:numFmt w:val="lowerRoman"/>
      <w:lvlText w:val="%3."/>
      <w:lvlJc w:val="right"/>
      <w:pPr>
        <w:ind w:left="2593" w:hanging="180"/>
      </w:pPr>
    </w:lvl>
    <w:lvl w:ilvl="3" w:tplc="0409000F" w:tentative="1">
      <w:start w:val="1"/>
      <w:numFmt w:val="decimal"/>
      <w:lvlText w:val="%4."/>
      <w:lvlJc w:val="left"/>
      <w:pPr>
        <w:ind w:left="3313" w:hanging="360"/>
      </w:pPr>
    </w:lvl>
    <w:lvl w:ilvl="4" w:tplc="04090019" w:tentative="1">
      <w:start w:val="1"/>
      <w:numFmt w:val="lowerLetter"/>
      <w:lvlText w:val="%5."/>
      <w:lvlJc w:val="left"/>
      <w:pPr>
        <w:ind w:left="4033" w:hanging="360"/>
      </w:pPr>
    </w:lvl>
    <w:lvl w:ilvl="5" w:tplc="0409001B" w:tentative="1">
      <w:start w:val="1"/>
      <w:numFmt w:val="lowerRoman"/>
      <w:lvlText w:val="%6."/>
      <w:lvlJc w:val="right"/>
      <w:pPr>
        <w:ind w:left="4753" w:hanging="180"/>
      </w:pPr>
    </w:lvl>
    <w:lvl w:ilvl="6" w:tplc="0409000F" w:tentative="1">
      <w:start w:val="1"/>
      <w:numFmt w:val="decimal"/>
      <w:lvlText w:val="%7."/>
      <w:lvlJc w:val="left"/>
      <w:pPr>
        <w:ind w:left="5473" w:hanging="360"/>
      </w:pPr>
    </w:lvl>
    <w:lvl w:ilvl="7" w:tplc="04090019" w:tentative="1">
      <w:start w:val="1"/>
      <w:numFmt w:val="lowerLetter"/>
      <w:lvlText w:val="%8."/>
      <w:lvlJc w:val="left"/>
      <w:pPr>
        <w:ind w:left="6193" w:hanging="360"/>
      </w:pPr>
    </w:lvl>
    <w:lvl w:ilvl="8" w:tplc="0409001B" w:tentative="1">
      <w:start w:val="1"/>
      <w:numFmt w:val="lowerRoman"/>
      <w:lvlText w:val="%9."/>
      <w:lvlJc w:val="right"/>
      <w:pPr>
        <w:ind w:left="6913" w:hanging="180"/>
      </w:pPr>
    </w:lvl>
  </w:abstractNum>
  <w:abstractNum w:abstractNumId="29" w15:restartNumberingAfterBreak="0">
    <w:nsid w:val="72CD7543"/>
    <w:multiLevelType w:val="hybridMultilevel"/>
    <w:tmpl w:val="68829AC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4037949"/>
    <w:multiLevelType w:val="hybridMultilevel"/>
    <w:tmpl w:val="BEDC782A"/>
    <w:lvl w:ilvl="0" w:tplc="E68AE61E">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C702195"/>
    <w:multiLevelType w:val="hybridMultilevel"/>
    <w:tmpl w:val="C9BA6BB8"/>
    <w:lvl w:ilvl="0" w:tplc="DC36947C">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24"/>
  </w:num>
  <w:num w:numId="3">
    <w:abstractNumId w:val="20"/>
  </w:num>
  <w:num w:numId="4">
    <w:abstractNumId w:val="13"/>
  </w:num>
  <w:num w:numId="5">
    <w:abstractNumId w:val="10"/>
  </w:num>
  <w:num w:numId="6">
    <w:abstractNumId w:val="27"/>
  </w:num>
  <w:num w:numId="7">
    <w:abstractNumId w:val="5"/>
  </w:num>
  <w:num w:numId="8">
    <w:abstractNumId w:val="26"/>
  </w:num>
  <w:num w:numId="9">
    <w:abstractNumId w:val="14"/>
  </w:num>
  <w:num w:numId="10">
    <w:abstractNumId w:val="29"/>
  </w:num>
  <w:num w:numId="11">
    <w:abstractNumId w:val="17"/>
  </w:num>
  <w:num w:numId="12">
    <w:abstractNumId w:val="7"/>
  </w:num>
  <w:num w:numId="13">
    <w:abstractNumId w:val="18"/>
  </w:num>
  <w:num w:numId="14">
    <w:abstractNumId w:val="15"/>
  </w:num>
  <w:num w:numId="15">
    <w:abstractNumId w:val="9"/>
  </w:num>
  <w:num w:numId="16">
    <w:abstractNumId w:val="28"/>
  </w:num>
  <w:num w:numId="17">
    <w:abstractNumId w:val="25"/>
  </w:num>
  <w:num w:numId="18">
    <w:abstractNumId w:val="23"/>
  </w:num>
  <w:num w:numId="19">
    <w:abstractNumId w:val="19"/>
  </w:num>
  <w:num w:numId="20">
    <w:abstractNumId w:val="22"/>
  </w:num>
  <w:num w:numId="21">
    <w:abstractNumId w:val="0"/>
  </w:num>
  <w:num w:numId="22">
    <w:abstractNumId w:val="21"/>
  </w:num>
  <w:num w:numId="23">
    <w:abstractNumId w:val="6"/>
  </w:num>
  <w:num w:numId="24">
    <w:abstractNumId w:val="31"/>
  </w:num>
  <w:num w:numId="25">
    <w:abstractNumId w:val="1"/>
  </w:num>
  <w:num w:numId="26">
    <w:abstractNumId w:val="8"/>
  </w:num>
  <w:num w:numId="27">
    <w:abstractNumId w:val="30"/>
  </w:num>
  <w:num w:numId="28">
    <w:abstractNumId w:val="16"/>
  </w:num>
  <w:num w:numId="29">
    <w:abstractNumId w:val="12"/>
  </w:num>
  <w:num w:numId="30">
    <w:abstractNumId w:val="3"/>
  </w:num>
  <w:num w:numId="31">
    <w:abstractNumId w:val="11"/>
  </w:num>
  <w:num w:numId="3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24DE"/>
    <w:rsid w:val="000033F5"/>
    <w:rsid w:val="00004202"/>
    <w:rsid w:val="00007D9A"/>
    <w:rsid w:val="000158EC"/>
    <w:rsid w:val="00016561"/>
    <w:rsid w:val="000426AE"/>
    <w:rsid w:val="00042903"/>
    <w:rsid w:val="00042B18"/>
    <w:rsid w:val="00050055"/>
    <w:rsid w:val="00051D08"/>
    <w:rsid w:val="00052497"/>
    <w:rsid w:val="00061A89"/>
    <w:rsid w:val="00061CE3"/>
    <w:rsid w:val="00071B28"/>
    <w:rsid w:val="000748F7"/>
    <w:rsid w:val="00076983"/>
    <w:rsid w:val="0007733B"/>
    <w:rsid w:val="000902ED"/>
    <w:rsid w:val="000907FC"/>
    <w:rsid w:val="00092245"/>
    <w:rsid w:val="00092A27"/>
    <w:rsid w:val="00096C37"/>
    <w:rsid w:val="000A1769"/>
    <w:rsid w:val="000A3B1D"/>
    <w:rsid w:val="000A3CCE"/>
    <w:rsid w:val="000A77B6"/>
    <w:rsid w:val="000A7B39"/>
    <w:rsid w:val="000B00C7"/>
    <w:rsid w:val="000C1D1A"/>
    <w:rsid w:val="000C6049"/>
    <w:rsid w:val="000C665C"/>
    <w:rsid w:val="000D1ABA"/>
    <w:rsid w:val="000D1FD2"/>
    <w:rsid w:val="000D357F"/>
    <w:rsid w:val="000D44DB"/>
    <w:rsid w:val="000E1CCA"/>
    <w:rsid w:val="000E2F80"/>
    <w:rsid w:val="000E3D5D"/>
    <w:rsid w:val="000E4B9E"/>
    <w:rsid w:val="000F6733"/>
    <w:rsid w:val="00102251"/>
    <w:rsid w:val="001079D0"/>
    <w:rsid w:val="001205E6"/>
    <w:rsid w:val="001255AA"/>
    <w:rsid w:val="0013241C"/>
    <w:rsid w:val="001339A5"/>
    <w:rsid w:val="00134064"/>
    <w:rsid w:val="00134D4A"/>
    <w:rsid w:val="00142B00"/>
    <w:rsid w:val="00144063"/>
    <w:rsid w:val="00153676"/>
    <w:rsid w:val="001573FA"/>
    <w:rsid w:val="001637DB"/>
    <w:rsid w:val="00163F66"/>
    <w:rsid w:val="00164764"/>
    <w:rsid w:val="00172C45"/>
    <w:rsid w:val="00175B4C"/>
    <w:rsid w:val="00181152"/>
    <w:rsid w:val="001856DC"/>
    <w:rsid w:val="00192AB7"/>
    <w:rsid w:val="00193F05"/>
    <w:rsid w:val="00194CC5"/>
    <w:rsid w:val="001A26D4"/>
    <w:rsid w:val="001A33B5"/>
    <w:rsid w:val="001A517C"/>
    <w:rsid w:val="001B180C"/>
    <w:rsid w:val="001B1E96"/>
    <w:rsid w:val="001B4719"/>
    <w:rsid w:val="001B4A46"/>
    <w:rsid w:val="001C16A1"/>
    <w:rsid w:val="001C1A9F"/>
    <w:rsid w:val="001C7B71"/>
    <w:rsid w:val="001D0799"/>
    <w:rsid w:val="001D2034"/>
    <w:rsid w:val="001D2790"/>
    <w:rsid w:val="001D6446"/>
    <w:rsid w:val="001E1EDB"/>
    <w:rsid w:val="001E6C75"/>
    <w:rsid w:val="001F3964"/>
    <w:rsid w:val="00203D17"/>
    <w:rsid w:val="00206708"/>
    <w:rsid w:val="0021619B"/>
    <w:rsid w:val="002164D4"/>
    <w:rsid w:val="0022471D"/>
    <w:rsid w:val="00224F2E"/>
    <w:rsid w:val="00230A5E"/>
    <w:rsid w:val="00232BE8"/>
    <w:rsid w:val="00234D1F"/>
    <w:rsid w:val="00240F48"/>
    <w:rsid w:val="00241048"/>
    <w:rsid w:val="00242261"/>
    <w:rsid w:val="002501B3"/>
    <w:rsid w:val="00254F81"/>
    <w:rsid w:val="00257E1C"/>
    <w:rsid w:val="00262B5F"/>
    <w:rsid w:val="00263F84"/>
    <w:rsid w:val="00264580"/>
    <w:rsid w:val="00265E3F"/>
    <w:rsid w:val="00270459"/>
    <w:rsid w:val="00272135"/>
    <w:rsid w:val="002743CA"/>
    <w:rsid w:val="00275191"/>
    <w:rsid w:val="00277514"/>
    <w:rsid w:val="00277533"/>
    <w:rsid w:val="00285FE6"/>
    <w:rsid w:val="0029053E"/>
    <w:rsid w:val="00293F02"/>
    <w:rsid w:val="002A5DC0"/>
    <w:rsid w:val="002B09FC"/>
    <w:rsid w:val="002B1446"/>
    <w:rsid w:val="002D396F"/>
    <w:rsid w:val="002D7227"/>
    <w:rsid w:val="002E05FA"/>
    <w:rsid w:val="002E3C5A"/>
    <w:rsid w:val="002F3655"/>
    <w:rsid w:val="00302D5D"/>
    <w:rsid w:val="00321C26"/>
    <w:rsid w:val="00324133"/>
    <w:rsid w:val="003269E2"/>
    <w:rsid w:val="00327EC6"/>
    <w:rsid w:val="003343C2"/>
    <w:rsid w:val="00336136"/>
    <w:rsid w:val="00336E42"/>
    <w:rsid w:val="003418F9"/>
    <w:rsid w:val="0034633A"/>
    <w:rsid w:val="00346C76"/>
    <w:rsid w:val="00354676"/>
    <w:rsid w:val="00362728"/>
    <w:rsid w:val="00365141"/>
    <w:rsid w:val="00372FBB"/>
    <w:rsid w:val="0037300F"/>
    <w:rsid w:val="00374885"/>
    <w:rsid w:val="003828CA"/>
    <w:rsid w:val="00385F9F"/>
    <w:rsid w:val="0039295D"/>
    <w:rsid w:val="003939B7"/>
    <w:rsid w:val="003964E7"/>
    <w:rsid w:val="003B176A"/>
    <w:rsid w:val="003B68B7"/>
    <w:rsid w:val="003C466F"/>
    <w:rsid w:val="003C5D52"/>
    <w:rsid w:val="003C697E"/>
    <w:rsid w:val="003D02B1"/>
    <w:rsid w:val="003E04F8"/>
    <w:rsid w:val="003E2C31"/>
    <w:rsid w:val="003F4662"/>
    <w:rsid w:val="003F5DBB"/>
    <w:rsid w:val="003F64C6"/>
    <w:rsid w:val="003F73F1"/>
    <w:rsid w:val="004010DC"/>
    <w:rsid w:val="00402634"/>
    <w:rsid w:val="00421231"/>
    <w:rsid w:val="0042223A"/>
    <w:rsid w:val="00424D53"/>
    <w:rsid w:val="0042641D"/>
    <w:rsid w:val="00426C84"/>
    <w:rsid w:val="00432296"/>
    <w:rsid w:val="00436416"/>
    <w:rsid w:val="004376A1"/>
    <w:rsid w:val="00441D2C"/>
    <w:rsid w:val="004460C9"/>
    <w:rsid w:val="00454C7C"/>
    <w:rsid w:val="00460C64"/>
    <w:rsid w:val="00462B2B"/>
    <w:rsid w:val="004645E2"/>
    <w:rsid w:val="00471549"/>
    <w:rsid w:val="004745DF"/>
    <w:rsid w:val="00475661"/>
    <w:rsid w:val="00482559"/>
    <w:rsid w:val="004A0D94"/>
    <w:rsid w:val="004A6606"/>
    <w:rsid w:val="004B545C"/>
    <w:rsid w:val="004B546A"/>
    <w:rsid w:val="004B61D9"/>
    <w:rsid w:val="004C18D4"/>
    <w:rsid w:val="004C38E5"/>
    <w:rsid w:val="004D39B5"/>
    <w:rsid w:val="004D5728"/>
    <w:rsid w:val="004E66DD"/>
    <w:rsid w:val="004E7CBF"/>
    <w:rsid w:val="004F0780"/>
    <w:rsid w:val="004F2737"/>
    <w:rsid w:val="004F69EE"/>
    <w:rsid w:val="004F779C"/>
    <w:rsid w:val="0050091F"/>
    <w:rsid w:val="00501140"/>
    <w:rsid w:val="005029E8"/>
    <w:rsid w:val="00504F2B"/>
    <w:rsid w:val="005053D6"/>
    <w:rsid w:val="00532F3F"/>
    <w:rsid w:val="005330F7"/>
    <w:rsid w:val="00534E4D"/>
    <w:rsid w:val="00542217"/>
    <w:rsid w:val="00547628"/>
    <w:rsid w:val="00551C67"/>
    <w:rsid w:val="0055288D"/>
    <w:rsid w:val="005606CB"/>
    <w:rsid w:val="0056564A"/>
    <w:rsid w:val="00575D3E"/>
    <w:rsid w:val="005823D5"/>
    <w:rsid w:val="00582A39"/>
    <w:rsid w:val="0058468C"/>
    <w:rsid w:val="00586104"/>
    <w:rsid w:val="00587AE9"/>
    <w:rsid w:val="0059536C"/>
    <w:rsid w:val="00595FD3"/>
    <w:rsid w:val="005A1444"/>
    <w:rsid w:val="005A20A3"/>
    <w:rsid w:val="005A4D6F"/>
    <w:rsid w:val="005B08AF"/>
    <w:rsid w:val="005D1DB7"/>
    <w:rsid w:val="005D1EE2"/>
    <w:rsid w:val="005D6A59"/>
    <w:rsid w:val="005D6C67"/>
    <w:rsid w:val="005E5E4D"/>
    <w:rsid w:val="005F4C7F"/>
    <w:rsid w:val="005F7C00"/>
    <w:rsid w:val="00601364"/>
    <w:rsid w:val="00602E8D"/>
    <w:rsid w:val="006077EF"/>
    <w:rsid w:val="00614A8D"/>
    <w:rsid w:val="006255A4"/>
    <w:rsid w:val="006325D3"/>
    <w:rsid w:val="00644876"/>
    <w:rsid w:val="00644D5F"/>
    <w:rsid w:val="00647D4A"/>
    <w:rsid w:val="00654144"/>
    <w:rsid w:val="00655A24"/>
    <w:rsid w:val="00660083"/>
    <w:rsid w:val="00662D53"/>
    <w:rsid w:val="00665967"/>
    <w:rsid w:val="006705F2"/>
    <w:rsid w:val="006715A3"/>
    <w:rsid w:val="00672F2F"/>
    <w:rsid w:val="00673C67"/>
    <w:rsid w:val="006755F3"/>
    <w:rsid w:val="00683937"/>
    <w:rsid w:val="00686645"/>
    <w:rsid w:val="006867A8"/>
    <w:rsid w:val="0069694F"/>
    <w:rsid w:val="006A0481"/>
    <w:rsid w:val="006A36BD"/>
    <w:rsid w:val="006A5698"/>
    <w:rsid w:val="006A646B"/>
    <w:rsid w:val="006B01FA"/>
    <w:rsid w:val="006B0A7B"/>
    <w:rsid w:val="006B2A6B"/>
    <w:rsid w:val="006B447A"/>
    <w:rsid w:val="006B744C"/>
    <w:rsid w:val="006C0BFE"/>
    <w:rsid w:val="006C1549"/>
    <w:rsid w:val="006C306D"/>
    <w:rsid w:val="006D15BD"/>
    <w:rsid w:val="006D1DD0"/>
    <w:rsid w:val="006D65EB"/>
    <w:rsid w:val="006E12CF"/>
    <w:rsid w:val="006E5F32"/>
    <w:rsid w:val="006F6E31"/>
    <w:rsid w:val="00701A4D"/>
    <w:rsid w:val="007046E6"/>
    <w:rsid w:val="00713F7C"/>
    <w:rsid w:val="00716AD7"/>
    <w:rsid w:val="00717655"/>
    <w:rsid w:val="007210CD"/>
    <w:rsid w:val="00722348"/>
    <w:rsid w:val="00725415"/>
    <w:rsid w:val="00726D53"/>
    <w:rsid w:val="0072702D"/>
    <w:rsid w:val="00727E3D"/>
    <w:rsid w:val="00732690"/>
    <w:rsid w:val="00734C22"/>
    <w:rsid w:val="00743B39"/>
    <w:rsid w:val="00745D04"/>
    <w:rsid w:val="007470C2"/>
    <w:rsid w:val="007524DE"/>
    <w:rsid w:val="0075496F"/>
    <w:rsid w:val="0075556C"/>
    <w:rsid w:val="00755729"/>
    <w:rsid w:val="00757918"/>
    <w:rsid w:val="007603E0"/>
    <w:rsid w:val="00762EF1"/>
    <w:rsid w:val="007671FE"/>
    <w:rsid w:val="00776F1E"/>
    <w:rsid w:val="007827D0"/>
    <w:rsid w:val="00784B6D"/>
    <w:rsid w:val="00785425"/>
    <w:rsid w:val="00787A1E"/>
    <w:rsid w:val="007926ED"/>
    <w:rsid w:val="007B164B"/>
    <w:rsid w:val="007C7840"/>
    <w:rsid w:val="007D5BEE"/>
    <w:rsid w:val="007D5EE9"/>
    <w:rsid w:val="007E3D5A"/>
    <w:rsid w:val="007E4525"/>
    <w:rsid w:val="007F52E0"/>
    <w:rsid w:val="007F7C4C"/>
    <w:rsid w:val="00804398"/>
    <w:rsid w:val="008051B5"/>
    <w:rsid w:val="008069D9"/>
    <w:rsid w:val="00810BC9"/>
    <w:rsid w:val="00815480"/>
    <w:rsid w:val="00826C4A"/>
    <w:rsid w:val="0083368F"/>
    <w:rsid w:val="00833955"/>
    <w:rsid w:val="00842B91"/>
    <w:rsid w:val="0084680C"/>
    <w:rsid w:val="00856137"/>
    <w:rsid w:val="00863B2A"/>
    <w:rsid w:val="00877128"/>
    <w:rsid w:val="00877B33"/>
    <w:rsid w:val="00881182"/>
    <w:rsid w:val="00882024"/>
    <w:rsid w:val="0088431C"/>
    <w:rsid w:val="00895ED7"/>
    <w:rsid w:val="008A1D92"/>
    <w:rsid w:val="008A5EEA"/>
    <w:rsid w:val="008B07A7"/>
    <w:rsid w:val="008B4F6B"/>
    <w:rsid w:val="008B5C89"/>
    <w:rsid w:val="008B676E"/>
    <w:rsid w:val="008D4D63"/>
    <w:rsid w:val="008D7E11"/>
    <w:rsid w:val="008E1401"/>
    <w:rsid w:val="008F7D1F"/>
    <w:rsid w:val="0090220D"/>
    <w:rsid w:val="00903A0A"/>
    <w:rsid w:val="00903A54"/>
    <w:rsid w:val="00904A39"/>
    <w:rsid w:val="00905E19"/>
    <w:rsid w:val="00907C7B"/>
    <w:rsid w:val="009137C9"/>
    <w:rsid w:val="00914334"/>
    <w:rsid w:val="009149A6"/>
    <w:rsid w:val="00920C17"/>
    <w:rsid w:val="009233C4"/>
    <w:rsid w:val="009269E1"/>
    <w:rsid w:val="00933E0A"/>
    <w:rsid w:val="0093536E"/>
    <w:rsid w:val="0093685E"/>
    <w:rsid w:val="00937AF9"/>
    <w:rsid w:val="00941CB5"/>
    <w:rsid w:val="009443A5"/>
    <w:rsid w:val="00945141"/>
    <w:rsid w:val="00946969"/>
    <w:rsid w:val="00953C42"/>
    <w:rsid w:val="009574A1"/>
    <w:rsid w:val="00964593"/>
    <w:rsid w:val="00967527"/>
    <w:rsid w:val="00981DFE"/>
    <w:rsid w:val="00982ECD"/>
    <w:rsid w:val="00984921"/>
    <w:rsid w:val="009853AD"/>
    <w:rsid w:val="00986910"/>
    <w:rsid w:val="009A051B"/>
    <w:rsid w:val="009A47BF"/>
    <w:rsid w:val="009A5548"/>
    <w:rsid w:val="009A7226"/>
    <w:rsid w:val="009B0249"/>
    <w:rsid w:val="009B14B0"/>
    <w:rsid w:val="009B2EC4"/>
    <w:rsid w:val="009C4B32"/>
    <w:rsid w:val="009C65BB"/>
    <w:rsid w:val="009D0E38"/>
    <w:rsid w:val="009D6B76"/>
    <w:rsid w:val="009F5D4D"/>
    <w:rsid w:val="009F7AE8"/>
    <w:rsid w:val="00A06E03"/>
    <w:rsid w:val="00A07E5E"/>
    <w:rsid w:val="00A13021"/>
    <w:rsid w:val="00A14860"/>
    <w:rsid w:val="00A20FB5"/>
    <w:rsid w:val="00A216F5"/>
    <w:rsid w:val="00A25278"/>
    <w:rsid w:val="00A468D4"/>
    <w:rsid w:val="00A47750"/>
    <w:rsid w:val="00A51850"/>
    <w:rsid w:val="00A51A08"/>
    <w:rsid w:val="00A56A08"/>
    <w:rsid w:val="00A66D88"/>
    <w:rsid w:val="00A7101E"/>
    <w:rsid w:val="00A743D6"/>
    <w:rsid w:val="00A81E06"/>
    <w:rsid w:val="00A85B27"/>
    <w:rsid w:val="00A91255"/>
    <w:rsid w:val="00A97BEA"/>
    <w:rsid w:val="00AA2560"/>
    <w:rsid w:val="00AB05F4"/>
    <w:rsid w:val="00AB66E2"/>
    <w:rsid w:val="00AC7E47"/>
    <w:rsid w:val="00AD0EC7"/>
    <w:rsid w:val="00AD2E5E"/>
    <w:rsid w:val="00AD7504"/>
    <w:rsid w:val="00AD7DBF"/>
    <w:rsid w:val="00AE0E0C"/>
    <w:rsid w:val="00AE22CB"/>
    <w:rsid w:val="00AE4EC8"/>
    <w:rsid w:val="00AE5F95"/>
    <w:rsid w:val="00AE6096"/>
    <w:rsid w:val="00AE637F"/>
    <w:rsid w:val="00AE6CF1"/>
    <w:rsid w:val="00AF06A7"/>
    <w:rsid w:val="00AF2AD7"/>
    <w:rsid w:val="00AF57C5"/>
    <w:rsid w:val="00B00F47"/>
    <w:rsid w:val="00B055E7"/>
    <w:rsid w:val="00B10D22"/>
    <w:rsid w:val="00B12986"/>
    <w:rsid w:val="00B167CA"/>
    <w:rsid w:val="00B17710"/>
    <w:rsid w:val="00B2665D"/>
    <w:rsid w:val="00B27D80"/>
    <w:rsid w:val="00B3112C"/>
    <w:rsid w:val="00B32084"/>
    <w:rsid w:val="00B3218D"/>
    <w:rsid w:val="00B3264C"/>
    <w:rsid w:val="00B32B17"/>
    <w:rsid w:val="00B342A7"/>
    <w:rsid w:val="00B34C2D"/>
    <w:rsid w:val="00B36FAD"/>
    <w:rsid w:val="00B448C7"/>
    <w:rsid w:val="00B5013D"/>
    <w:rsid w:val="00B5345D"/>
    <w:rsid w:val="00B616F6"/>
    <w:rsid w:val="00B71B6D"/>
    <w:rsid w:val="00B8783A"/>
    <w:rsid w:val="00B91E3C"/>
    <w:rsid w:val="00B933C7"/>
    <w:rsid w:val="00B93F24"/>
    <w:rsid w:val="00B93F5A"/>
    <w:rsid w:val="00B948F3"/>
    <w:rsid w:val="00B97EED"/>
    <w:rsid w:val="00BB5ADC"/>
    <w:rsid w:val="00BC44C7"/>
    <w:rsid w:val="00BC589E"/>
    <w:rsid w:val="00BE07BC"/>
    <w:rsid w:val="00BE328F"/>
    <w:rsid w:val="00BE3530"/>
    <w:rsid w:val="00BF54E8"/>
    <w:rsid w:val="00BF60A0"/>
    <w:rsid w:val="00C000F2"/>
    <w:rsid w:val="00C02728"/>
    <w:rsid w:val="00C17F66"/>
    <w:rsid w:val="00C21489"/>
    <w:rsid w:val="00C27121"/>
    <w:rsid w:val="00C274AD"/>
    <w:rsid w:val="00C51D91"/>
    <w:rsid w:val="00C552FE"/>
    <w:rsid w:val="00C57B1E"/>
    <w:rsid w:val="00C57DED"/>
    <w:rsid w:val="00C605FC"/>
    <w:rsid w:val="00C6694F"/>
    <w:rsid w:val="00C6736B"/>
    <w:rsid w:val="00C67FDA"/>
    <w:rsid w:val="00C823C4"/>
    <w:rsid w:val="00C84A49"/>
    <w:rsid w:val="00C84F5B"/>
    <w:rsid w:val="00C86F05"/>
    <w:rsid w:val="00C9000A"/>
    <w:rsid w:val="00C90E0E"/>
    <w:rsid w:val="00C91042"/>
    <w:rsid w:val="00C911CC"/>
    <w:rsid w:val="00C924D2"/>
    <w:rsid w:val="00C94E0B"/>
    <w:rsid w:val="00CA1E02"/>
    <w:rsid w:val="00CA409C"/>
    <w:rsid w:val="00CA4FE1"/>
    <w:rsid w:val="00CA63E1"/>
    <w:rsid w:val="00CC0C45"/>
    <w:rsid w:val="00CC3FEA"/>
    <w:rsid w:val="00CC6959"/>
    <w:rsid w:val="00CD3205"/>
    <w:rsid w:val="00CE4844"/>
    <w:rsid w:val="00CE509B"/>
    <w:rsid w:val="00CE7532"/>
    <w:rsid w:val="00D12029"/>
    <w:rsid w:val="00D14DB3"/>
    <w:rsid w:val="00D1734C"/>
    <w:rsid w:val="00D20AEB"/>
    <w:rsid w:val="00D32E30"/>
    <w:rsid w:val="00D337F9"/>
    <w:rsid w:val="00D412F8"/>
    <w:rsid w:val="00D43AF6"/>
    <w:rsid w:val="00D455DD"/>
    <w:rsid w:val="00D547DE"/>
    <w:rsid w:val="00D62C41"/>
    <w:rsid w:val="00D7034A"/>
    <w:rsid w:val="00D77EAB"/>
    <w:rsid w:val="00D84357"/>
    <w:rsid w:val="00D92F6B"/>
    <w:rsid w:val="00D961CE"/>
    <w:rsid w:val="00D973FE"/>
    <w:rsid w:val="00DA3939"/>
    <w:rsid w:val="00DA3A76"/>
    <w:rsid w:val="00DA4571"/>
    <w:rsid w:val="00DA7BE4"/>
    <w:rsid w:val="00DB042C"/>
    <w:rsid w:val="00DB2492"/>
    <w:rsid w:val="00DB2D13"/>
    <w:rsid w:val="00DC0E72"/>
    <w:rsid w:val="00DC6231"/>
    <w:rsid w:val="00DC6F53"/>
    <w:rsid w:val="00DD1818"/>
    <w:rsid w:val="00DF13B2"/>
    <w:rsid w:val="00DF1AFB"/>
    <w:rsid w:val="00DF24ED"/>
    <w:rsid w:val="00DF71BB"/>
    <w:rsid w:val="00E11BA4"/>
    <w:rsid w:val="00E177CC"/>
    <w:rsid w:val="00E20964"/>
    <w:rsid w:val="00E210BF"/>
    <w:rsid w:val="00E225DE"/>
    <w:rsid w:val="00E2423F"/>
    <w:rsid w:val="00E25E51"/>
    <w:rsid w:val="00E309F0"/>
    <w:rsid w:val="00E35B14"/>
    <w:rsid w:val="00E40419"/>
    <w:rsid w:val="00E40973"/>
    <w:rsid w:val="00E418FA"/>
    <w:rsid w:val="00E45D19"/>
    <w:rsid w:val="00E51484"/>
    <w:rsid w:val="00E52163"/>
    <w:rsid w:val="00E63161"/>
    <w:rsid w:val="00E71436"/>
    <w:rsid w:val="00E715D9"/>
    <w:rsid w:val="00E73769"/>
    <w:rsid w:val="00E74138"/>
    <w:rsid w:val="00E7705F"/>
    <w:rsid w:val="00E83B81"/>
    <w:rsid w:val="00E86451"/>
    <w:rsid w:val="00EA1BD4"/>
    <w:rsid w:val="00EB2EAE"/>
    <w:rsid w:val="00EB6C67"/>
    <w:rsid w:val="00EC1847"/>
    <w:rsid w:val="00EC1C4B"/>
    <w:rsid w:val="00EC2CFD"/>
    <w:rsid w:val="00EC3CF7"/>
    <w:rsid w:val="00EC5CF8"/>
    <w:rsid w:val="00EC68E9"/>
    <w:rsid w:val="00ED0F3F"/>
    <w:rsid w:val="00ED24F6"/>
    <w:rsid w:val="00ED25AC"/>
    <w:rsid w:val="00ED7601"/>
    <w:rsid w:val="00EE12EF"/>
    <w:rsid w:val="00EE1673"/>
    <w:rsid w:val="00EE54B0"/>
    <w:rsid w:val="00F12071"/>
    <w:rsid w:val="00F121AA"/>
    <w:rsid w:val="00F13FA5"/>
    <w:rsid w:val="00F2201F"/>
    <w:rsid w:val="00F23FC6"/>
    <w:rsid w:val="00F3139C"/>
    <w:rsid w:val="00F54EF9"/>
    <w:rsid w:val="00F61049"/>
    <w:rsid w:val="00F64ABC"/>
    <w:rsid w:val="00F64DFB"/>
    <w:rsid w:val="00F743A4"/>
    <w:rsid w:val="00F83464"/>
    <w:rsid w:val="00F90994"/>
    <w:rsid w:val="00F94E6C"/>
    <w:rsid w:val="00FA1AE6"/>
    <w:rsid w:val="00FA2B96"/>
    <w:rsid w:val="00FB3827"/>
    <w:rsid w:val="00FB3B88"/>
    <w:rsid w:val="00FB5DA4"/>
    <w:rsid w:val="00FB7757"/>
    <w:rsid w:val="00FD578C"/>
    <w:rsid w:val="00FE48D1"/>
    <w:rsid w:val="00FE4BCA"/>
    <w:rsid w:val="00FE6182"/>
    <w:rsid w:val="00FF384A"/>
    <w:rsid w:val="00FF5232"/>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0B6D3CE1"/>
  <w15:docId w15:val="{5FE827EA-E84E-4B2B-B3C4-8EE4E207DE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bidi/>
    </w:pPr>
  </w:style>
  <w:style w:type="paragraph" w:styleId="Heading1">
    <w:name w:val="heading 1"/>
    <w:basedOn w:val="Normal"/>
    <w:next w:val="Normal"/>
    <w:link w:val="Heading1Char"/>
    <w:uiPriority w:val="9"/>
    <w:qFormat/>
    <w:rsid w:val="00903A0A"/>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903A0A"/>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unhideWhenUsed/>
    <w:qFormat/>
    <w:rsid w:val="00903A0A"/>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F52E0"/>
    <w:pPr>
      <w:ind w:left="720"/>
      <w:contextualSpacing/>
    </w:pPr>
  </w:style>
  <w:style w:type="character" w:styleId="Strong">
    <w:name w:val="Strong"/>
    <w:basedOn w:val="DefaultParagraphFont"/>
    <w:uiPriority w:val="22"/>
    <w:qFormat/>
    <w:rsid w:val="00941CB5"/>
    <w:rPr>
      <w:b/>
      <w:bCs/>
    </w:rPr>
  </w:style>
  <w:style w:type="paragraph" w:customStyle="1" w:styleId="tabletext">
    <w:name w:val="tabletext"/>
    <w:basedOn w:val="Normal"/>
    <w:rsid w:val="00BE328F"/>
    <w:pPr>
      <w:bidi w:val="0"/>
      <w:spacing w:before="100" w:beforeAutospacing="1" w:after="100" w:afterAutospacing="1" w:line="240" w:lineRule="auto"/>
    </w:pPr>
    <w:rPr>
      <w:rFonts w:ascii="Times New Roman" w:eastAsiaTheme="minorEastAsia" w:hAnsi="Times New Roman" w:cs="Times New Roman"/>
      <w:sz w:val="24"/>
      <w:szCs w:val="24"/>
    </w:rPr>
  </w:style>
  <w:style w:type="character" w:styleId="Emphasis">
    <w:name w:val="Emphasis"/>
    <w:basedOn w:val="DefaultParagraphFont"/>
    <w:uiPriority w:val="20"/>
    <w:qFormat/>
    <w:rsid w:val="00482559"/>
    <w:rPr>
      <w:i/>
      <w:iCs/>
    </w:rPr>
  </w:style>
  <w:style w:type="character" w:customStyle="1" w:styleId="apple-converted-space">
    <w:name w:val="apple-converted-space"/>
    <w:basedOn w:val="DefaultParagraphFont"/>
    <w:rsid w:val="00D412F8"/>
  </w:style>
  <w:style w:type="paragraph" w:styleId="FootnoteText">
    <w:name w:val="footnote text"/>
    <w:basedOn w:val="Normal"/>
    <w:link w:val="FootnoteTextChar"/>
    <w:semiHidden/>
    <w:unhideWhenUsed/>
    <w:rsid w:val="00D412F8"/>
    <w:pPr>
      <w:spacing w:after="0" w:line="240" w:lineRule="auto"/>
    </w:pPr>
    <w:rPr>
      <w:sz w:val="20"/>
      <w:szCs w:val="20"/>
    </w:rPr>
  </w:style>
  <w:style w:type="character" w:customStyle="1" w:styleId="FootnoteTextChar">
    <w:name w:val="Footnote Text Char"/>
    <w:basedOn w:val="DefaultParagraphFont"/>
    <w:link w:val="FootnoteText"/>
    <w:semiHidden/>
    <w:rsid w:val="00D412F8"/>
    <w:rPr>
      <w:sz w:val="20"/>
      <w:szCs w:val="20"/>
    </w:rPr>
  </w:style>
  <w:style w:type="character" w:styleId="FootnoteReference">
    <w:name w:val="footnote reference"/>
    <w:basedOn w:val="DefaultParagraphFont"/>
    <w:semiHidden/>
    <w:unhideWhenUsed/>
    <w:rsid w:val="00D412F8"/>
    <w:rPr>
      <w:vertAlign w:val="superscript"/>
    </w:rPr>
  </w:style>
  <w:style w:type="character" w:styleId="Hyperlink">
    <w:name w:val="Hyperlink"/>
    <w:basedOn w:val="DefaultParagraphFont"/>
    <w:uiPriority w:val="99"/>
    <w:unhideWhenUsed/>
    <w:rsid w:val="00E52163"/>
    <w:rPr>
      <w:color w:val="0000FF" w:themeColor="hyperlink"/>
      <w:u w:val="single"/>
    </w:rPr>
  </w:style>
  <w:style w:type="paragraph" w:styleId="BalloonText">
    <w:name w:val="Balloon Text"/>
    <w:basedOn w:val="Normal"/>
    <w:link w:val="BalloonTextChar"/>
    <w:uiPriority w:val="99"/>
    <w:semiHidden/>
    <w:unhideWhenUsed/>
    <w:rsid w:val="00EA1BD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A1BD4"/>
    <w:rPr>
      <w:rFonts w:ascii="Tahoma" w:hAnsi="Tahoma" w:cs="Tahoma"/>
      <w:sz w:val="16"/>
      <w:szCs w:val="16"/>
    </w:rPr>
  </w:style>
  <w:style w:type="character" w:customStyle="1" w:styleId="default">
    <w:name w:val="default"/>
    <w:basedOn w:val="DefaultParagraphFont"/>
    <w:rsid w:val="00A47750"/>
    <w:rPr>
      <w:rFonts w:ascii="Times New Roman" w:hAnsi="Times New Roman" w:cs="Times New Roman"/>
      <w:sz w:val="26"/>
      <w:szCs w:val="26"/>
    </w:rPr>
  </w:style>
  <w:style w:type="character" w:styleId="PlaceholderText">
    <w:name w:val="Placeholder Text"/>
    <w:basedOn w:val="DefaultParagraphFont"/>
    <w:uiPriority w:val="99"/>
    <w:semiHidden/>
    <w:rsid w:val="00B3218D"/>
    <w:rPr>
      <w:color w:val="808080"/>
    </w:rPr>
  </w:style>
  <w:style w:type="character" w:styleId="CommentReference">
    <w:name w:val="annotation reference"/>
    <w:basedOn w:val="DefaultParagraphFont"/>
    <w:uiPriority w:val="99"/>
    <w:semiHidden/>
    <w:unhideWhenUsed/>
    <w:rsid w:val="00A20FB5"/>
    <w:rPr>
      <w:sz w:val="16"/>
      <w:szCs w:val="16"/>
    </w:rPr>
  </w:style>
  <w:style w:type="paragraph" w:styleId="CommentText">
    <w:name w:val="annotation text"/>
    <w:basedOn w:val="Normal"/>
    <w:link w:val="CommentTextChar"/>
    <w:uiPriority w:val="99"/>
    <w:unhideWhenUsed/>
    <w:rsid w:val="00A20FB5"/>
    <w:pPr>
      <w:spacing w:line="240" w:lineRule="auto"/>
    </w:pPr>
    <w:rPr>
      <w:sz w:val="20"/>
      <w:szCs w:val="20"/>
    </w:rPr>
  </w:style>
  <w:style w:type="character" w:customStyle="1" w:styleId="CommentTextChar">
    <w:name w:val="Comment Text Char"/>
    <w:basedOn w:val="DefaultParagraphFont"/>
    <w:link w:val="CommentText"/>
    <w:uiPriority w:val="99"/>
    <w:rsid w:val="00A20FB5"/>
    <w:rPr>
      <w:sz w:val="20"/>
      <w:szCs w:val="20"/>
    </w:rPr>
  </w:style>
  <w:style w:type="paragraph" w:styleId="CommentSubject">
    <w:name w:val="annotation subject"/>
    <w:basedOn w:val="CommentText"/>
    <w:next w:val="CommentText"/>
    <w:link w:val="CommentSubjectChar"/>
    <w:uiPriority w:val="99"/>
    <w:semiHidden/>
    <w:unhideWhenUsed/>
    <w:rsid w:val="00A20FB5"/>
    <w:rPr>
      <w:b/>
      <w:bCs/>
    </w:rPr>
  </w:style>
  <w:style w:type="character" w:customStyle="1" w:styleId="CommentSubjectChar">
    <w:name w:val="Comment Subject Char"/>
    <w:basedOn w:val="CommentTextChar"/>
    <w:link w:val="CommentSubject"/>
    <w:uiPriority w:val="99"/>
    <w:semiHidden/>
    <w:rsid w:val="00A20FB5"/>
    <w:rPr>
      <w:b/>
      <w:bCs/>
      <w:sz w:val="20"/>
      <w:szCs w:val="20"/>
    </w:rPr>
  </w:style>
  <w:style w:type="paragraph" w:styleId="Revision">
    <w:name w:val="Revision"/>
    <w:hidden/>
    <w:uiPriority w:val="99"/>
    <w:semiHidden/>
    <w:rsid w:val="00614A8D"/>
    <w:pPr>
      <w:spacing w:after="0" w:line="240" w:lineRule="auto"/>
    </w:pPr>
  </w:style>
  <w:style w:type="paragraph" w:styleId="Header">
    <w:name w:val="header"/>
    <w:basedOn w:val="Normal"/>
    <w:link w:val="HeaderChar"/>
    <w:uiPriority w:val="99"/>
    <w:unhideWhenUsed/>
    <w:rsid w:val="0072702D"/>
    <w:pPr>
      <w:tabs>
        <w:tab w:val="center" w:pos="4153"/>
        <w:tab w:val="right" w:pos="8306"/>
      </w:tabs>
      <w:spacing w:after="0" w:line="240" w:lineRule="auto"/>
    </w:pPr>
  </w:style>
  <w:style w:type="character" w:customStyle="1" w:styleId="HeaderChar">
    <w:name w:val="Header Char"/>
    <w:basedOn w:val="DefaultParagraphFont"/>
    <w:link w:val="Header"/>
    <w:uiPriority w:val="99"/>
    <w:rsid w:val="0072702D"/>
  </w:style>
  <w:style w:type="paragraph" w:styleId="Footer">
    <w:name w:val="footer"/>
    <w:basedOn w:val="Normal"/>
    <w:link w:val="FooterChar"/>
    <w:uiPriority w:val="99"/>
    <w:unhideWhenUsed/>
    <w:rsid w:val="0072702D"/>
    <w:pPr>
      <w:tabs>
        <w:tab w:val="center" w:pos="4153"/>
        <w:tab w:val="right" w:pos="8306"/>
      </w:tabs>
      <w:spacing w:after="0" w:line="240" w:lineRule="auto"/>
    </w:pPr>
  </w:style>
  <w:style w:type="character" w:customStyle="1" w:styleId="FooterChar">
    <w:name w:val="Footer Char"/>
    <w:basedOn w:val="DefaultParagraphFont"/>
    <w:link w:val="Footer"/>
    <w:uiPriority w:val="99"/>
    <w:rsid w:val="0072702D"/>
  </w:style>
  <w:style w:type="paragraph" w:customStyle="1" w:styleId="P00">
    <w:name w:val="P00"/>
    <w:rsid w:val="00061A89"/>
    <w:pPr>
      <w:widowControl w:val="0"/>
      <w:tabs>
        <w:tab w:val="left" w:pos="624"/>
        <w:tab w:val="left" w:pos="1021"/>
        <w:tab w:val="left" w:pos="1474"/>
        <w:tab w:val="left" w:pos="1928"/>
        <w:tab w:val="left" w:pos="2381"/>
        <w:tab w:val="left" w:pos="2835"/>
        <w:tab w:val="right" w:leader="dot" w:pos="6259"/>
      </w:tabs>
      <w:suppressAutoHyphens/>
      <w:autoSpaceDE w:val="0"/>
      <w:autoSpaceDN w:val="0"/>
      <w:bidi/>
      <w:spacing w:before="60" w:after="0" w:line="240" w:lineRule="auto"/>
      <w:ind w:left="2835"/>
      <w:jc w:val="both"/>
    </w:pPr>
    <w:rPr>
      <w:rFonts w:ascii="Times New Roman" w:eastAsia="Times New Roman" w:hAnsi="Times New Roman" w:cs="Times New Roman"/>
      <w:noProof/>
      <w:sz w:val="20"/>
      <w:szCs w:val="26"/>
      <w:lang w:eastAsia="he-IL"/>
    </w:rPr>
  </w:style>
  <w:style w:type="character" w:customStyle="1" w:styleId="big-number">
    <w:name w:val="big-number"/>
    <w:basedOn w:val="default"/>
    <w:rsid w:val="00061A89"/>
    <w:rPr>
      <w:rFonts w:ascii="Times New Roman" w:hAnsi="Times New Roman" w:cs="Times New Roman"/>
      <w:sz w:val="32"/>
      <w:szCs w:val="32"/>
    </w:rPr>
  </w:style>
  <w:style w:type="character" w:styleId="FollowedHyperlink">
    <w:name w:val="FollowedHyperlink"/>
    <w:basedOn w:val="DefaultParagraphFont"/>
    <w:uiPriority w:val="99"/>
    <w:semiHidden/>
    <w:unhideWhenUsed/>
    <w:rsid w:val="00CC0C45"/>
    <w:rPr>
      <w:color w:val="800080" w:themeColor="followedHyperlink"/>
      <w:u w:val="single"/>
    </w:rPr>
  </w:style>
  <w:style w:type="paragraph" w:styleId="Title">
    <w:name w:val="Title"/>
    <w:basedOn w:val="Normal"/>
    <w:next w:val="Normal"/>
    <w:link w:val="TitleChar"/>
    <w:uiPriority w:val="10"/>
    <w:qFormat/>
    <w:rsid w:val="00903A0A"/>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03A0A"/>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sid w:val="00903A0A"/>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uiPriority w:val="9"/>
    <w:rsid w:val="00903A0A"/>
    <w:rPr>
      <w:rFonts w:asciiTheme="majorHAnsi" w:eastAsiaTheme="majorEastAsia" w:hAnsiTheme="majorHAnsi" w:cstheme="majorBidi"/>
      <w:color w:val="365F91" w:themeColor="accent1" w:themeShade="BF"/>
      <w:sz w:val="26"/>
      <w:szCs w:val="26"/>
    </w:rPr>
  </w:style>
  <w:style w:type="character" w:customStyle="1" w:styleId="Heading3Char">
    <w:name w:val="Heading 3 Char"/>
    <w:basedOn w:val="DefaultParagraphFont"/>
    <w:link w:val="Heading3"/>
    <w:uiPriority w:val="9"/>
    <w:rsid w:val="00903A0A"/>
    <w:rPr>
      <w:rFonts w:asciiTheme="majorHAnsi" w:eastAsiaTheme="majorEastAsia" w:hAnsiTheme="majorHAnsi" w:cstheme="majorBidi"/>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0786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www.antitrust.gov.il/subject/130/item/26079.aspx"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B49DE1-0710-4FD5-B309-3B2BCF5287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13</Pages>
  <Words>4215</Words>
  <Characters>21075</Characters>
  <Application>Microsoft Office Word</Application>
  <DocSecurity>0</DocSecurity>
  <Lines>175</Lines>
  <Paragraphs>50</Paragraphs>
  <ScaleCrop>false</ScaleCrop>
  <HeadingPairs>
    <vt:vector size="4" baseType="variant">
      <vt:variant>
        <vt:lpstr>Title</vt:lpstr>
      </vt:variant>
      <vt:variant>
        <vt:i4>1</vt:i4>
      </vt:variant>
      <vt:variant>
        <vt:lpstr>שם</vt:lpstr>
      </vt:variant>
      <vt:variant>
        <vt:i4>1</vt:i4>
      </vt:variant>
    </vt:vector>
  </HeadingPairs>
  <TitlesOfParts>
    <vt:vector size="2" baseType="lpstr">
      <vt:lpstr/>
      <vt:lpstr/>
    </vt:vector>
  </TitlesOfParts>
  <Company/>
  <LinksUpToDate>false</LinksUpToDate>
  <CharactersWithSpaces>25240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Dana Tirangel</dc:creator>
  <cp:lastModifiedBy>Melita Shafir</cp:lastModifiedBy>
  <cp:revision>4</cp:revision>
  <cp:lastPrinted>2016-10-25T12:47:00Z</cp:lastPrinted>
  <dcterms:created xsi:type="dcterms:W3CDTF">2016-10-26T08:35:00Z</dcterms:created>
  <dcterms:modified xsi:type="dcterms:W3CDTF">2018-12-25T13:01:00Z</dcterms:modified>
</cp:coreProperties>
</file>