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E87F8D" w14:textId="19532DC4" w:rsidR="00FE4469" w:rsidRDefault="00FE4469" w:rsidP="00FE4469">
      <w:pPr>
        <w:pStyle w:val="NormalWeb"/>
        <w:bidi/>
        <w:spacing w:before="120" w:beforeAutospacing="0" w:after="120" w:afterAutospacing="0" w:line="360" w:lineRule="auto"/>
        <w:jc w:val="center"/>
        <w:rPr>
          <w:rFonts w:cs="David"/>
          <w:b/>
          <w:bCs/>
          <w:rtl/>
        </w:rPr>
      </w:pPr>
      <w:bookmarkStart w:id="0" w:name="_GoBack"/>
      <w:bookmarkEnd w:id="0"/>
      <w:r w:rsidRPr="00001F50">
        <w:rPr>
          <w:rFonts w:cs="David"/>
          <w:b/>
          <w:bCs/>
          <w:rtl/>
        </w:rPr>
        <w:t>החלטה לפי סעיף 14 לחוק ההגבלים העסקיים, התשמ"ח-1988</w:t>
      </w:r>
      <w:r w:rsidRPr="00001F50">
        <w:rPr>
          <w:rFonts w:cs="David"/>
          <w:b/>
          <w:bCs/>
          <w:rtl/>
        </w:rPr>
        <w:br/>
        <w:t xml:space="preserve">בדבר מתן פטור בתנאים מאישור הסדר כובל </w:t>
      </w:r>
      <w:r w:rsidRPr="00001F50">
        <w:rPr>
          <w:rFonts w:cs="David" w:hint="cs"/>
          <w:b/>
          <w:bCs/>
          <w:rtl/>
        </w:rPr>
        <w:t>בין</w:t>
      </w:r>
      <w:r w:rsidRPr="00001F50">
        <w:rPr>
          <w:rFonts w:cs="David"/>
          <w:b/>
          <w:bCs/>
          <w:rtl/>
        </w:rPr>
        <w:t>:</w:t>
      </w:r>
      <w:r w:rsidRPr="00001F50">
        <w:rPr>
          <w:rFonts w:cs="David"/>
          <w:b/>
          <w:bCs/>
          <w:rtl/>
        </w:rPr>
        <w:br/>
      </w:r>
      <w:r w:rsidRPr="00001F50">
        <w:rPr>
          <w:rFonts w:cs="David"/>
          <w:b/>
          <w:bCs/>
          <w:u w:val="single"/>
          <w:rtl/>
        </w:rPr>
        <w:t xml:space="preserve">בנק הפועלים בע"מ, בנק לאומי לישראל בע"מ, בנק דיסקונט </w:t>
      </w:r>
      <w:r w:rsidR="00873F54">
        <w:rPr>
          <w:rFonts w:cs="David" w:hint="cs"/>
          <w:b/>
          <w:bCs/>
          <w:u w:val="single"/>
          <w:rtl/>
        </w:rPr>
        <w:t xml:space="preserve">לישראל </w:t>
      </w:r>
      <w:r w:rsidRPr="00001F50">
        <w:rPr>
          <w:rFonts w:cs="David"/>
          <w:b/>
          <w:bCs/>
          <w:u w:val="single"/>
          <w:rtl/>
        </w:rPr>
        <w:t>בע"מ, הבנק הבינלאומי הראשון לישראל בע"מ</w:t>
      </w:r>
      <w:r w:rsidR="00E21998">
        <w:rPr>
          <w:rFonts w:cs="David" w:hint="cs"/>
          <w:b/>
          <w:bCs/>
          <w:u w:val="single"/>
          <w:rtl/>
        </w:rPr>
        <w:t>,</w:t>
      </w:r>
      <w:r w:rsidRPr="00001F50">
        <w:rPr>
          <w:rFonts w:cs="David" w:hint="cs"/>
          <w:b/>
          <w:bCs/>
          <w:u w:val="single"/>
          <w:rtl/>
        </w:rPr>
        <w:t xml:space="preserve"> </w:t>
      </w:r>
      <w:r w:rsidRPr="00001F50">
        <w:rPr>
          <w:rFonts w:cs="David"/>
          <w:b/>
          <w:bCs/>
          <w:u w:val="single"/>
          <w:rtl/>
        </w:rPr>
        <w:t xml:space="preserve">בנק מזרחי טפחות בע"מ </w:t>
      </w:r>
      <w:r w:rsidRPr="00001F50">
        <w:rPr>
          <w:rFonts w:cs="David" w:hint="cs"/>
          <w:b/>
          <w:bCs/>
          <w:u w:val="single"/>
          <w:rtl/>
        </w:rPr>
        <w:t>ו</w:t>
      </w:r>
      <w:r w:rsidRPr="00001F50">
        <w:rPr>
          <w:rFonts w:cs="David"/>
          <w:b/>
          <w:bCs/>
          <w:u w:val="single"/>
          <w:rtl/>
        </w:rPr>
        <w:t>ש</w:t>
      </w:r>
      <w:r w:rsidRPr="00001F50">
        <w:rPr>
          <w:rFonts w:cs="David" w:hint="cs"/>
          <w:b/>
          <w:bCs/>
          <w:u w:val="single"/>
          <w:rtl/>
        </w:rPr>
        <w:t>י</w:t>
      </w:r>
      <w:r w:rsidRPr="00001F50">
        <w:rPr>
          <w:rFonts w:cs="David"/>
          <w:b/>
          <w:bCs/>
          <w:u w:val="single"/>
          <w:rtl/>
        </w:rPr>
        <w:t>רותי בנק אוטומטיים בע"מ</w:t>
      </w:r>
    </w:p>
    <w:p w14:paraId="3B44D283" w14:textId="62C38F8A" w:rsidR="00341E7A" w:rsidRPr="00001F50" w:rsidRDefault="00341E7A" w:rsidP="00D521DB">
      <w:pPr>
        <w:pStyle w:val="NormalWeb"/>
        <w:tabs>
          <w:tab w:val="left" w:pos="611"/>
        </w:tabs>
        <w:bidi/>
        <w:spacing w:before="120" w:beforeAutospacing="0" w:after="120" w:afterAutospacing="0" w:line="360" w:lineRule="auto"/>
        <w:rPr>
          <w:rFonts w:cs="David"/>
          <w:b/>
          <w:bCs/>
          <w:rtl/>
        </w:rPr>
      </w:pPr>
      <w:r>
        <w:rPr>
          <w:rFonts w:cs="David"/>
          <w:b/>
          <w:bCs/>
          <w:rtl/>
        </w:rPr>
        <w:tab/>
      </w:r>
    </w:p>
    <w:p w14:paraId="36720E67" w14:textId="77777777" w:rsidR="00FE4469" w:rsidRPr="00001F50" w:rsidRDefault="00FE4469" w:rsidP="00FE4469">
      <w:pPr>
        <w:pStyle w:val="a4"/>
        <w:numPr>
          <w:ilvl w:val="0"/>
          <w:numId w:val="1"/>
        </w:numPr>
        <w:spacing w:before="120" w:line="360" w:lineRule="auto"/>
        <w:ind w:left="0"/>
        <w:jc w:val="both"/>
        <w:rPr>
          <w:rFonts w:asciiTheme="majorBidi" w:eastAsiaTheme="minorEastAsia" w:hAnsiTheme="majorBidi" w:cs="David"/>
          <w:b/>
          <w:bCs/>
          <w:sz w:val="24"/>
          <w:szCs w:val="28"/>
          <w:rtl/>
        </w:rPr>
      </w:pPr>
      <w:r w:rsidRPr="00001F50">
        <w:rPr>
          <w:rFonts w:asciiTheme="majorBidi" w:eastAsiaTheme="minorEastAsia" w:hAnsiTheme="majorBidi" w:cs="David" w:hint="cs"/>
          <w:b/>
          <w:bCs/>
          <w:sz w:val="24"/>
          <w:szCs w:val="28"/>
          <w:rtl/>
        </w:rPr>
        <w:t>פתח דבר</w:t>
      </w:r>
    </w:p>
    <w:p w14:paraId="509F5883" w14:textId="270F798B" w:rsidR="00FE4469" w:rsidRPr="00001F50" w:rsidRDefault="00FE4469" w:rsidP="00C0613F">
      <w:pPr>
        <w:pStyle w:val="NormalWeb"/>
        <w:bidi/>
        <w:spacing w:before="120" w:beforeAutospacing="0" w:after="120" w:afterAutospacing="0" w:line="360" w:lineRule="auto"/>
        <w:jc w:val="both"/>
        <w:rPr>
          <w:rFonts w:cs="David"/>
          <w:rtl/>
        </w:rPr>
      </w:pPr>
      <w:r w:rsidRPr="00001F50">
        <w:rPr>
          <w:rFonts w:cs="David" w:hint="cs"/>
          <w:rtl/>
        </w:rPr>
        <w:t>לפניי בקשת פטור לפי סעיף 14 לחוק ההגבלים העסקיים, התשמ"ח-1988 (להלן: "</w:t>
      </w:r>
      <w:r w:rsidRPr="00001F50">
        <w:rPr>
          <w:rStyle w:val="a3"/>
          <w:rFonts w:cs="David" w:hint="cs"/>
          <w:rtl/>
        </w:rPr>
        <w:t>חוק ההגבלים העסקיים</w:t>
      </w:r>
      <w:r w:rsidRPr="00001F50">
        <w:rPr>
          <w:rFonts w:cs="David" w:hint="cs"/>
          <w:rtl/>
        </w:rPr>
        <w:t>") להסדר שצדדים לו בנק הפועלים בע"מ, בנק לאומי לישראל בע"מ, בנק דיסקונט</w:t>
      </w:r>
      <w:r w:rsidR="00873F54">
        <w:rPr>
          <w:rFonts w:cs="David" w:hint="cs"/>
          <w:rtl/>
        </w:rPr>
        <w:t xml:space="preserve"> לישראל</w:t>
      </w:r>
      <w:r w:rsidRPr="00001F50">
        <w:rPr>
          <w:rFonts w:cs="David" w:hint="cs"/>
          <w:rtl/>
        </w:rPr>
        <w:t xml:space="preserve"> בע"מ, הבנק הבינלאומי הראשון לישראל בע"מ, בנק מזרחי טפחות בע"מ (להלן בהתאמה: "</w:t>
      </w:r>
      <w:r w:rsidRPr="00001F50">
        <w:rPr>
          <w:rFonts w:cs="David" w:hint="cs"/>
          <w:b/>
          <w:bCs/>
          <w:rtl/>
        </w:rPr>
        <w:t>בנק הפועלים</w:t>
      </w:r>
      <w:r w:rsidRPr="00001F50">
        <w:rPr>
          <w:rFonts w:cs="David" w:hint="cs"/>
          <w:rtl/>
        </w:rPr>
        <w:t>", "</w:t>
      </w:r>
      <w:r w:rsidRPr="00001F50">
        <w:rPr>
          <w:rFonts w:cs="David" w:hint="cs"/>
          <w:b/>
          <w:bCs/>
          <w:rtl/>
        </w:rPr>
        <w:t>בנק לאומי</w:t>
      </w:r>
      <w:r w:rsidRPr="00001F50">
        <w:rPr>
          <w:rFonts w:cs="David" w:hint="cs"/>
          <w:rtl/>
        </w:rPr>
        <w:t>", "</w:t>
      </w:r>
      <w:r w:rsidRPr="00001F50">
        <w:rPr>
          <w:rFonts w:cs="David" w:hint="cs"/>
          <w:b/>
          <w:bCs/>
          <w:rtl/>
        </w:rPr>
        <w:t>בנק דיסקונט</w:t>
      </w:r>
      <w:r w:rsidRPr="00001F50">
        <w:rPr>
          <w:rFonts w:cs="David" w:hint="cs"/>
          <w:rtl/>
        </w:rPr>
        <w:t>", "</w:t>
      </w:r>
      <w:r w:rsidRPr="00001F50">
        <w:rPr>
          <w:rFonts w:cs="David" w:hint="cs"/>
          <w:b/>
          <w:bCs/>
          <w:rtl/>
        </w:rPr>
        <w:t>הבנק הבינלאומי</w:t>
      </w:r>
      <w:r w:rsidRPr="00001F50">
        <w:rPr>
          <w:rFonts w:cs="David" w:hint="cs"/>
          <w:rtl/>
        </w:rPr>
        <w:t>" ו- "</w:t>
      </w:r>
      <w:r w:rsidRPr="00001F50">
        <w:rPr>
          <w:rFonts w:cs="David" w:hint="cs"/>
          <w:b/>
          <w:bCs/>
          <w:rtl/>
        </w:rPr>
        <w:t>בנק מזרחי</w:t>
      </w:r>
      <w:r w:rsidRPr="00001F50">
        <w:rPr>
          <w:rFonts w:cs="David" w:hint="cs"/>
          <w:rtl/>
        </w:rPr>
        <w:t>", וביחד:</w:t>
      </w:r>
      <w:r w:rsidRPr="00001F50">
        <w:rPr>
          <w:rStyle w:val="a3"/>
          <w:rFonts w:cs="David" w:hint="cs"/>
          <w:rtl/>
        </w:rPr>
        <w:t xml:space="preserve"> </w:t>
      </w:r>
      <w:r w:rsidRPr="007624AE">
        <w:rPr>
          <w:rStyle w:val="a3"/>
          <w:rFonts w:cs="David" w:hint="cs"/>
          <w:b w:val="0"/>
          <w:bCs w:val="0"/>
          <w:rtl/>
        </w:rPr>
        <w:t>"</w:t>
      </w:r>
      <w:r w:rsidRPr="00001F50">
        <w:rPr>
          <w:rStyle w:val="a3"/>
          <w:rFonts w:cs="David" w:hint="cs"/>
          <w:rtl/>
        </w:rPr>
        <w:t>הבנקים</w:t>
      </w:r>
      <w:r w:rsidRPr="007624AE">
        <w:rPr>
          <w:rStyle w:val="a3"/>
          <w:rFonts w:cs="David" w:hint="cs"/>
          <w:b w:val="0"/>
          <w:bCs w:val="0"/>
          <w:rtl/>
        </w:rPr>
        <w:t>"</w:t>
      </w:r>
      <w:r w:rsidRPr="00001F50">
        <w:rPr>
          <w:rFonts w:cs="David" w:hint="cs"/>
          <w:rtl/>
        </w:rPr>
        <w:t>) וחברת שירותי בנק אוטומטיים בע"מ (להלן: "</w:t>
      </w:r>
      <w:r w:rsidRPr="00001F50">
        <w:rPr>
          <w:rStyle w:val="a3"/>
          <w:rFonts w:cs="David" w:hint="cs"/>
          <w:rtl/>
        </w:rPr>
        <w:t>שב"א</w:t>
      </w:r>
      <w:r w:rsidRPr="00001F50">
        <w:rPr>
          <w:rFonts w:cs="David" w:hint="cs"/>
          <w:rtl/>
        </w:rPr>
        <w:t xml:space="preserve">"), שעניינו בעלות משותפת של הבנקים </w:t>
      </w:r>
      <w:proofErr w:type="spellStart"/>
      <w:r w:rsidRPr="00001F50">
        <w:rPr>
          <w:rFonts w:cs="David" w:hint="cs"/>
          <w:rtl/>
        </w:rPr>
        <w:t>בשב"א</w:t>
      </w:r>
      <w:proofErr w:type="spellEnd"/>
      <w:r w:rsidRPr="00001F50">
        <w:rPr>
          <w:rFonts w:cs="David" w:hint="cs"/>
          <w:rtl/>
        </w:rPr>
        <w:t>. החלטת הפטור הראשונה בעניין שב"א ניתנה ביום 18.6.2002 ומאז ניתנו מספר החלטות</w:t>
      </w:r>
      <w:r>
        <w:rPr>
          <w:rFonts w:cs="David" w:hint="cs"/>
          <w:rtl/>
        </w:rPr>
        <w:t xml:space="preserve"> פטור נוספות, שהאחרונה שבהן ניתנה ביום 26.8.2013</w:t>
      </w:r>
      <w:r w:rsidRPr="00001F50">
        <w:rPr>
          <w:rStyle w:val="ac"/>
          <w:rFonts w:cs="David"/>
          <w:rtl/>
        </w:rPr>
        <w:footnoteReference w:id="1"/>
      </w:r>
      <w:r w:rsidRPr="00001F50">
        <w:rPr>
          <w:rFonts w:cs="David" w:hint="cs"/>
          <w:rtl/>
        </w:rPr>
        <w:t xml:space="preserve"> (להלן: "</w:t>
      </w:r>
      <w:r w:rsidRPr="00001F50">
        <w:rPr>
          <w:rFonts w:cs="David" w:hint="cs"/>
          <w:b/>
          <w:bCs/>
          <w:rtl/>
        </w:rPr>
        <w:t>הפטור הראשון</w:t>
      </w:r>
      <w:r w:rsidRPr="00001F50">
        <w:rPr>
          <w:rFonts w:cs="David" w:hint="cs"/>
          <w:rtl/>
        </w:rPr>
        <w:t>" ו- "</w:t>
      </w:r>
      <w:r w:rsidRPr="00001F50">
        <w:rPr>
          <w:rFonts w:cs="David" w:hint="cs"/>
          <w:b/>
          <w:bCs/>
          <w:rtl/>
        </w:rPr>
        <w:t>הפטור האחרון</w:t>
      </w:r>
      <w:r w:rsidRPr="00001F50">
        <w:rPr>
          <w:rFonts w:cs="David" w:hint="cs"/>
          <w:rtl/>
        </w:rPr>
        <w:t>", בהתאמה</w:t>
      </w:r>
      <w:r>
        <w:rPr>
          <w:rFonts w:cs="David" w:hint="cs"/>
          <w:rtl/>
        </w:rPr>
        <w:t>) והוארכה לאחר מכן במספר תקופות.</w:t>
      </w:r>
    </w:p>
    <w:p w14:paraId="0C13844B" w14:textId="70F31170" w:rsidR="00FE4469" w:rsidRPr="00001F50" w:rsidRDefault="00FE4469" w:rsidP="00FE4469">
      <w:pPr>
        <w:spacing w:before="120" w:after="120" w:line="360" w:lineRule="auto"/>
        <w:jc w:val="both"/>
        <w:rPr>
          <w:rFonts w:eastAsia="David" w:cs="David"/>
          <w:kern w:val="36"/>
          <w:sz w:val="24"/>
          <w:szCs w:val="24"/>
          <w:rtl/>
        </w:rPr>
      </w:pPr>
      <w:r w:rsidRPr="00001F50">
        <w:rPr>
          <w:rFonts w:eastAsia="David" w:cs="David" w:hint="cs"/>
          <w:kern w:val="36"/>
          <w:sz w:val="24"/>
          <w:szCs w:val="24"/>
          <w:rtl/>
        </w:rPr>
        <w:t>לאחר שבחנתי את ההסדר ואת הכבילות המצויות בו, כמו גם את השפעתו האפשרית על התחרות בשווקים הרלוונטיים, ולאחר שנועצתי בוועדה לפטורים ומיזוגים</w:t>
      </w:r>
      <w:r w:rsidR="008836E9">
        <w:rPr>
          <w:rFonts w:eastAsia="David" w:cs="David" w:hint="cs"/>
          <w:kern w:val="36"/>
          <w:sz w:val="24"/>
          <w:szCs w:val="24"/>
          <w:rtl/>
        </w:rPr>
        <w:t>,</w:t>
      </w:r>
      <w:r w:rsidRPr="00001F50">
        <w:rPr>
          <w:rFonts w:eastAsia="David" w:cs="David" w:hint="cs"/>
          <w:kern w:val="36"/>
          <w:sz w:val="24"/>
          <w:szCs w:val="24"/>
          <w:rtl/>
        </w:rPr>
        <w:t xml:space="preserve"> שוכנעתי כי בכפוף לתנאים המופיעים בסיפא של החלטתי זו, אין בכבילות שבהסדר כדי לפגוע פגיעה של ממש בתחרות בשווקים הרלוונטיים; כמו כן, שוכנעתי כי עיקרו של ההסדר אינו בהפחתת התחרות או במניעתה, וכי אין בו כבילות שאינן נחוצות למימוש עיקרו. מטעמים אלו, ראוי ההסדר לפטור בתנאים לפי סעיף 14 לחוק ההגבלים העסקיים, על יסוד הנימוקים שיפורטו להלן.</w:t>
      </w:r>
    </w:p>
    <w:p w14:paraId="63C6D788" w14:textId="77777777" w:rsidR="00FE4469" w:rsidRPr="00001F50" w:rsidRDefault="00FE4469" w:rsidP="00D521DB">
      <w:pPr>
        <w:pStyle w:val="a4"/>
        <w:numPr>
          <w:ilvl w:val="0"/>
          <w:numId w:val="1"/>
        </w:numPr>
        <w:spacing w:before="360" w:line="360" w:lineRule="auto"/>
        <w:ind w:left="0"/>
        <w:jc w:val="both"/>
        <w:rPr>
          <w:rFonts w:asciiTheme="majorBidi" w:eastAsiaTheme="minorEastAsia" w:hAnsiTheme="majorBidi" w:cs="David"/>
          <w:sz w:val="24"/>
          <w:szCs w:val="28"/>
        </w:rPr>
      </w:pPr>
      <w:r w:rsidRPr="00001F50">
        <w:rPr>
          <w:rFonts w:asciiTheme="majorBidi" w:eastAsiaTheme="minorEastAsia" w:hAnsiTheme="majorBidi" w:cs="David" w:hint="cs"/>
          <w:b/>
          <w:bCs/>
          <w:sz w:val="24"/>
          <w:szCs w:val="28"/>
          <w:rtl/>
        </w:rPr>
        <w:t xml:space="preserve">הבעלות </w:t>
      </w:r>
      <w:proofErr w:type="spellStart"/>
      <w:r w:rsidRPr="00001F50">
        <w:rPr>
          <w:rFonts w:asciiTheme="majorBidi" w:eastAsiaTheme="minorEastAsia" w:hAnsiTheme="majorBidi" w:cs="David" w:hint="cs"/>
          <w:b/>
          <w:bCs/>
          <w:sz w:val="24"/>
          <w:szCs w:val="28"/>
          <w:rtl/>
        </w:rPr>
        <w:t>בשב"א</w:t>
      </w:r>
      <w:proofErr w:type="spellEnd"/>
    </w:p>
    <w:p w14:paraId="4714E7BB" w14:textId="17B68BF6" w:rsidR="00FF22C3" w:rsidRDefault="00FE4469" w:rsidP="00FF22C3">
      <w:pPr>
        <w:spacing w:line="360" w:lineRule="auto"/>
        <w:jc w:val="both"/>
        <w:rPr>
          <w:rFonts w:asciiTheme="majorBidi" w:eastAsiaTheme="minorEastAsia" w:hAnsiTheme="majorBidi" w:cs="David"/>
          <w:szCs w:val="24"/>
          <w:rtl/>
        </w:rPr>
      </w:pPr>
      <w:r w:rsidRPr="00D521DB">
        <w:rPr>
          <w:rFonts w:asciiTheme="majorBidi" w:eastAsiaTheme="minorEastAsia" w:hAnsiTheme="majorBidi" w:cs="David" w:hint="cs"/>
          <w:b/>
          <w:bCs/>
          <w:szCs w:val="24"/>
          <w:rtl/>
        </w:rPr>
        <w:t>שב"א</w:t>
      </w:r>
      <w:r w:rsidRPr="00001F50">
        <w:rPr>
          <w:rFonts w:asciiTheme="majorBidi" w:eastAsiaTheme="minorEastAsia" w:hAnsiTheme="majorBidi" w:cs="David" w:hint="cs"/>
          <w:szCs w:val="24"/>
          <w:rtl/>
        </w:rPr>
        <w:t xml:space="preserve"> היא חברה פרטית </w:t>
      </w:r>
      <w:r w:rsidR="00E21998">
        <w:rPr>
          <w:rFonts w:asciiTheme="majorBidi" w:eastAsiaTheme="minorEastAsia" w:hAnsiTheme="majorBidi" w:cs="David" w:hint="cs"/>
          <w:szCs w:val="24"/>
          <w:rtl/>
        </w:rPr>
        <w:t>המפעילה</w:t>
      </w:r>
      <w:r w:rsidR="00FF22C3">
        <w:rPr>
          <w:rFonts w:asciiTheme="majorBidi" w:eastAsiaTheme="minorEastAsia" w:hAnsiTheme="majorBidi" w:cs="David" w:hint="cs"/>
          <w:szCs w:val="24"/>
          <w:rtl/>
        </w:rPr>
        <w:t xml:space="preserve"> </w:t>
      </w:r>
      <w:r w:rsidR="00E21998">
        <w:rPr>
          <w:rFonts w:asciiTheme="majorBidi" w:eastAsiaTheme="minorEastAsia" w:hAnsiTheme="majorBidi" w:cs="David" w:hint="cs"/>
          <w:szCs w:val="24"/>
          <w:rtl/>
        </w:rPr>
        <w:t xml:space="preserve">מערכות </w:t>
      </w:r>
      <w:r w:rsidR="00FF22C3">
        <w:rPr>
          <w:rFonts w:asciiTheme="majorBidi" w:eastAsiaTheme="minorEastAsia" w:hAnsiTheme="majorBidi" w:cs="David" w:hint="cs"/>
          <w:szCs w:val="24"/>
          <w:rtl/>
        </w:rPr>
        <w:t>המאפשרות, בין היתר, איסוף עסקאות בכרטיסי חיוב ממסופים בבתי עסק, העברת אישורים ל</w:t>
      </w:r>
      <w:r w:rsidR="00094535">
        <w:rPr>
          <w:rFonts w:asciiTheme="majorBidi" w:eastAsiaTheme="minorEastAsia" w:hAnsiTheme="majorBidi" w:cs="David" w:hint="cs"/>
          <w:szCs w:val="24"/>
          <w:rtl/>
        </w:rPr>
        <w:t xml:space="preserve">עסקאות בכרטיסי חיוב, </w:t>
      </w:r>
      <w:r w:rsidR="00FF22C3">
        <w:rPr>
          <w:rFonts w:asciiTheme="majorBidi" w:eastAsiaTheme="minorEastAsia" w:hAnsiTheme="majorBidi" w:cs="David" w:hint="cs"/>
          <w:szCs w:val="24"/>
          <w:rtl/>
        </w:rPr>
        <w:t xml:space="preserve">ממשק סליקה בין </w:t>
      </w:r>
      <w:proofErr w:type="spellStart"/>
      <w:r w:rsidR="00FF22C3">
        <w:rPr>
          <w:rFonts w:asciiTheme="majorBidi" w:eastAsiaTheme="minorEastAsia" w:hAnsiTheme="majorBidi" w:cs="David" w:hint="cs"/>
          <w:szCs w:val="24"/>
          <w:rtl/>
        </w:rPr>
        <w:t>סולקים</w:t>
      </w:r>
      <w:proofErr w:type="spellEnd"/>
      <w:r w:rsidR="00FF22C3">
        <w:rPr>
          <w:rFonts w:asciiTheme="majorBidi" w:eastAsiaTheme="minorEastAsia" w:hAnsiTheme="majorBidi" w:cs="David" w:hint="cs"/>
          <w:szCs w:val="24"/>
          <w:rtl/>
        </w:rPr>
        <w:t xml:space="preserve"> למנפיקים של כרטיסי חיוב </w:t>
      </w:r>
      <w:r w:rsidR="00094535">
        <w:rPr>
          <w:rFonts w:asciiTheme="majorBidi" w:eastAsiaTheme="minorEastAsia" w:hAnsiTheme="majorBidi" w:cs="David" w:hint="cs"/>
          <w:szCs w:val="24"/>
          <w:rtl/>
        </w:rPr>
        <w:t>ו</w:t>
      </w:r>
      <w:r w:rsidR="00FF22C3">
        <w:rPr>
          <w:rFonts w:asciiTheme="majorBidi" w:eastAsiaTheme="minorEastAsia" w:hAnsiTheme="majorBidi" w:cs="David" w:hint="cs"/>
          <w:szCs w:val="24"/>
          <w:rtl/>
        </w:rPr>
        <w:t xml:space="preserve">כן </w:t>
      </w:r>
      <w:r w:rsidR="00094535">
        <w:rPr>
          <w:rFonts w:asciiTheme="majorBidi" w:eastAsiaTheme="minorEastAsia" w:hAnsiTheme="majorBidi" w:cs="David" w:hint="cs"/>
          <w:szCs w:val="24"/>
          <w:rtl/>
        </w:rPr>
        <w:t xml:space="preserve">העברת אישורים לפעולות משיכת מזומן. </w:t>
      </w:r>
    </w:p>
    <w:p w14:paraId="5E4775A4" w14:textId="080AC349" w:rsidR="00FE4469" w:rsidRPr="00001F50" w:rsidRDefault="00E21998" w:rsidP="00FF22C3">
      <w:pPr>
        <w:spacing w:line="360" w:lineRule="auto"/>
        <w:jc w:val="both"/>
        <w:rPr>
          <w:rFonts w:asciiTheme="majorBidi" w:eastAsiaTheme="minorEastAsia" w:hAnsiTheme="majorBidi" w:cs="David"/>
          <w:szCs w:val="24"/>
          <w:rtl/>
        </w:rPr>
      </w:pPr>
      <w:r>
        <w:rPr>
          <w:rFonts w:asciiTheme="majorBidi" w:eastAsiaTheme="minorEastAsia" w:hAnsiTheme="majorBidi" w:cs="David" w:hint="cs"/>
          <w:szCs w:val="24"/>
          <w:rtl/>
        </w:rPr>
        <w:t xml:space="preserve">בעלי המניות </w:t>
      </w:r>
      <w:proofErr w:type="spellStart"/>
      <w:r>
        <w:rPr>
          <w:rFonts w:asciiTheme="majorBidi" w:eastAsiaTheme="minorEastAsia" w:hAnsiTheme="majorBidi" w:cs="David" w:hint="cs"/>
          <w:szCs w:val="24"/>
          <w:rtl/>
        </w:rPr>
        <w:t>בשב"א</w:t>
      </w:r>
      <w:proofErr w:type="spellEnd"/>
      <w:r>
        <w:rPr>
          <w:rFonts w:asciiTheme="majorBidi" w:eastAsiaTheme="minorEastAsia" w:hAnsiTheme="majorBidi" w:cs="David" w:hint="cs"/>
          <w:szCs w:val="24"/>
          <w:rtl/>
        </w:rPr>
        <w:t xml:space="preserve"> הם </w:t>
      </w:r>
      <w:r w:rsidR="00FE4469" w:rsidRPr="00001F50">
        <w:rPr>
          <w:rFonts w:asciiTheme="majorBidi" w:eastAsiaTheme="minorEastAsia" w:hAnsiTheme="majorBidi" w:cs="David" w:hint="cs"/>
          <w:szCs w:val="24"/>
          <w:rtl/>
        </w:rPr>
        <w:t xml:space="preserve">בנק לאומי המחזיק 42.2% ממניות שב"א, בנק הפועלים המחזיק 34.5% ממניות שב"א, בנק דיסקונט המחזיק 20% ממניות שב"א והבנק הבינלאומי המחזיק 3.3% </w:t>
      </w:r>
      <w:r w:rsidR="00FE4469" w:rsidRPr="00001F50">
        <w:rPr>
          <w:rFonts w:asciiTheme="majorBidi" w:eastAsiaTheme="minorEastAsia" w:hAnsiTheme="majorBidi" w:cs="David" w:hint="cs"/>
          <w:szCs w:val="24"/>
          <w:rtl/>
        </w:rPr>
        <w:lastRenderedPageBreak/>
        <w:t>ממניות שב"א.</w:t>
      </w:r>
      <w:r w:rsidR="00FE4469" w:rsidRPr="00001F50">
        <w:rPr>
          <w:rStyle w:val="ac"/>
          <w:rFonts w:asciiTheme="majorBidi" w:eastAsiaTheme="minorEastAsia" w:hAnsiTheme="majorBidi" w:cs="David"/>
          <w:szCs w:val="24"/>
          <w:rtl/>
        </w:rPr>
        <w:footnoteReference w:id="2"/>
      </w:r>
      <w:r w:rsidR="00FE4469" w:rsidRPr="00001F50">
        <w:rPr>
          <w:rFonts w:asciiTheme="majorBidi" w:eastAsiaTheme="minorEastAsia" w:hAnsiTheme="majorBidi" w:cs="David" w:hint="cs"/>
          <w:szCs w:val="24"/>
          <w:rtl/>
        </w:rPr>
        <w:t xml:space="preserve"> בעלי המניות </w:t>
      </w:r>
      <w:proofErr w:type="spellStart"/>
      <w:r w:rsidR="00FE4469" w:rsidRPr="00001F50">
        <w:rPr>
          <w:rFonts w:asciiTheme="majorBidi" w:eastAsiaTheme="minorEastAsia" w:hAnsiTheme="majorBidi" w:cs="David" w:hint="cs"/>
          <w:szCs w:val="24"/>
          <w:rtl/>
        </w:rPr>
        <w:t>בשב"א</w:t>
      </w:r>
      <w:proofErr w:type="spellEnd"/>
      <w:r w:rsidR="00FE4469" w:rsidRPr="00001F50">
        <w:rPr>
          <w:rFonts w:asciiTheme="majorBidi" w:eastAsiaTheme="minorEastAsia" w:hAnsiTheme="majorBidi" w:cs="David" w:hint="cs"/>
          <w:szCs w:val="24"/>
          <w:rtl/>
        </w:rPr>
        <w:t xml:space="preserve"> עוסקים בפעילות בתחום כרטיסי החיוב על ידי החזקה </w:t>
      </w:r>
      <w:r w:rsidR="00FE4469">
        <w:rPr>
          <w:rFonts w:asciiTheme="majorBidi" w:eastAsiaTheme="minorEastAsia" w:hAnsiTheme="majorBidi" w:cs="David" w:hint="cs"/>
          <w:szCs w:val="24"/>
          <w:rtl/>
        </w:rPr>
        <w:t>בשלוש</w:t>
      </w:r>
      <w:r w:rsidR="00FE4469" w:rsidRPr="00001F50">
        <w:rPr>
          <w:rFonts w:asciiTheme="majorBidi" w:eastAsiaTheme="minorEastAsia" w:hAnsiTheme="majorBidi" w:cs="David" w:hint="cs"/>
          <w:szCs w:val="24"/>
          <w:rtl/>
        </w:rPr>
        <w:t xml:space="preserve"> חברות כרטיסי האשראי</w:t>
      </w:r>
      <w:r w:rsidR="006F69E0">
        <w:rPr>
          <w:rFonts w:asciiTheme="majorBidi" w:eastAsiaTheme="minorEastAsia" w:hAnsiTheme="majorBidi" w:cs="David" w:hint="cs"/>
          <w:szCs w:val="24"/>
          <w:rtl/>
        </w:rPr>
        <w:t xml:space="preserve"> היחידות הפועלות בישראל</w:t>
      </w:r>
      <w:r w:rsidR="00FE4469" w:rsidRPr="00001F50">
        <w:rPr>
          <w:rFonts w:asciiTheme="majorBidi" w:eastAsiaTheme="minorEastAsia" w:hAnsiTheme="majorBidi" w:cs="David" w:hint="cs"/>
          <w:szCs w:val="24"/>
          <w:rtl/>
        </w:rPr>
        <w:t xml:space="preserve"> </w:t>
      </w:r>
      <w:r w:rsidR="00FE4469" w:rsidRPr="00001F50">
        <w:rPr>
          <w:rFonts w:asciiTheme="majorBidi" w:eastAsiaTheme="minorEastAsia" w:hAnsiTheme="majorBidi" w:cs="David"/>
          <w:szCs w:val="24"/>
          <w:rtl/>
        </w:rPr>
        <w:t>–</w:t>
      </w:r>
      <w:r w:rsidR="00FE4469" w:rsidRPr="00001F50">
        <w:rPr>
          <w:rFonts w:asciiTheme="majorBidi" w:eastAsiaTheme="minorEastAsia" w:hAnsiTheme="majorBidi" w:cs="David" w:hint="cs"/>
          <w:szCs w:val="24"/>
          <w:rtl/>
        </w:rPr>
        <w:t xml:space="preserve"> ישראכרט בע"מ, אשר בבעלות בנק הפועלים (להלן: "</w:t>
      </w:r>
      <w:r w:rsidR="00FE4469" w:rsidRPr="00001F50">
        <w:rPr>
          <w:rFonts w:asciiTheme="majorBidi" w:eastAsiaTheme="minorEastAsia" w:hAnsiTheme="majorBidi" w:cs="David" w:hint="cs"/>
          <w:b/>
          <w:bCs/>
          <w:szCs w:val="24"/>
          <w:rtl/>
        </w:rPr>
        <w:t>ישראכרט</w:t>
      </w:r>
      <w:r w:rsidR="00FE4469" w:rsidRPr="00001F50">
        <w:rPr>
          <w:rFonts w:asciiTheme="majorBidi" w:eastAsiaTheme="minorEastAsia" w:hAnsiTheme="majorBidi" w:cs="David" w:hint="cs"/>
          <w:szCs w:val="24"/>
          <w:rtl/>
        </w:rPr>
        <w:t>"), לאומי קארד בע"מ, אשר בבעלות בנק לאומי (להלן: "</w:t>
      </w:r>
      <w:r w:rsidR="00FE4469" w:rsidRPr="00001F50">
        <w:rPr>
          <w:rFonts w:asciiTheme="majorBidi" w:eastAsiaTheme="minorEastAsia" w:hAnsiTheme="majorBidi" w:cs="David" w:hint="cs"/>
          <w:b/>
          <w:bCs/>
          <w:szCs w:val="24"/>
          <w:rtl/>
        </w:rPr>
        <w:t>לאומי קארד</w:t>
      </w:r>
      <w:r w:rsidR="00FE4469" w:rsidRPr="00001F50">
        <w:rPr>
          <w:rFonts w:asciiTheme="majorBidi" w:eastAsiaTheme="minorEastAsia" w:hAnsiTheme="majorBidi" w:cs="David" w:hint="cs"/>
          <w:szCs w:val="24"/>
          <w:rtl/>
        </w:rPr>
        <w:t>") וכרטיסי אשראי לישראל</w:t>
      </w:r>
      <w:r w:rsidR="002F4943">
        <w:rPr>
          <w:rFonts w:asciiTheme="majorBidi" w:eastAsiaTheme="minorEastAsia" w:hAnsiTheme="majorBidi" w:cs="David" w:hint="cs"/>
          <w:szCs w:val="24"/>
          <w:rtl/>
        </w:rPr>
        <w:t xml:space="preserve"> בע"מ</w:t>
      </w:r>
      <w:r w:rsidR="00FE4469" w:rsidRPr="00001F50">
        <w:rPr>
          <w:rFonts w:asciiTheme="majorBidi" w:eastAsiaTheme="minorEastAsia" w:hAnsiTheme="majorBidi" w:cs="David" w:hint="cs"/>
          <w:szCs w:val="24"/>
          <w:rtl/>
        </w:rPr>
        <w:t>, המוחזקת על ידי בנק דיסקונט והבנק הבינלאומי (להלן: "</w:t>
      </w:r>
      <w:r w:rsidR="00FE4469" w:rsidRPr="00001F50">
        <w:rPr>
          <w:rFonts w:asciiTheme="majorBidi" w:eastAsiaTheme="minorEastAsia" w:hAnsiTheme="majorBidi" w:cs="David" w:hint="cs"/>
          <w:b/>
          <w:bCs/>
          <w:szCs w:val="24"/>
          <w:rtl/>
        </w:rPr>
        <w:t>כאל</w:t>
      </w:r>
      <w:r w:rsidR="00FE4469" w:rsidRPr="00001F50">
        <w:rPr>
          <w:rFonts w:asciiTheme="majorBidi" w:eastAsiaTheme="minorEastAsia" w:hAnsiTheme="majorBidi" w:cs="David" w:hint="cs"/>
          <w:szCs w:val="24"/>
          <w:rtl/>
        </w:rPr>
        <w:t>").</w:t>
      </w:r>
    </w:p>
    <w:p w14:paraId="7678EA5E" w14:textId="56D749B6" w:rsidR="00FE4469" w:rsidRPr="00001F50" w:rsidRDefault="00FE4469" w:rsidP="00C0613F">
      <w:pPr>
        <w:spacing w:line="360" w:lineRule="auto"/>
        <w:jc w:val="both"/>
        <w:rPr>
          <w:rFonts w:asciiTheme="majorBidi" w:eastAsiaTheme="minorEastAsia" w:hAnsiTheme="majorBidi" w:cs="David"/>
          <w:szCs w:val="24"/>
          <w:rtl/>
        </w:rPr>
      </w:pPr>
      <w:r w:rsidRPr="00001F50">
        <w:rPr>
          <w:rFonts w:asciiTheme="majorBidi" w:eastAsiaTheme="minorEastAsia" w:hAnsiTheme="majorBidi" w:cs="David" w:hint="cs"/>
          <w:szCs w:val="24"/>
          <w:rtl/>
        </w:rPr>
        <w:t>במהלך בדיקת בקשת הפטור, ישבה על המדוכה הועדה להגברת התחרות בשירותים הבנקאיים והפיננסיים הנפוצים בישראל</w:t>
      </w:r>
      <w:r w:rsidR="000A22FA">
        <w:rPr>
          <w:rFonts w:asciiTheme="majorBidi" w:eastAsiaTheme="minorEastAsia" w:hAnsiTheme="majorBidi" w:cs="David" w:hint="cs"/>
          <w:szCs w:val="24"/>
          <w:rtl/>
        </w:rPr>
        <w:t xml:space="preserve"> (להלן: "</w:t>
      </w:r>
      <w:r w:rsidR="000A22FA">
        <w:rPr>
          <w:rFonts w:asciiTheme="majorBidi" w:eastAsiaTheme="minorEastAsia" w:hAnsiTheme="majorBidi" w:cs="David" w:hint="cs"/>
          <w:b/>
          <w:bCs/>
          <w:szCs w:val="24"/>
          <w:rtl/>
        </w:rPr>
        <w:t>ועדת שטרום</w:t>
      </w:r>
      <w:r w:rsidR="000A22FA">
        <w:rPr>
          <w:rFonts w:asciiTheme="majorBidi" w:eastAsiaTheme="minorEastAsia" w:hAnsiTheme="majorBidi" w:cs="David" w:hint="cs"/>
          <w:szCs w:val="24"/>
          <w:rtl/>
        </w:rPr>
        <w:t>")</w:t>
      </w:r>
      <w:r w:rsidR="00C0613F">
        <w:rPr>
          <w:rFonts w:asciiTheme="majorBidi" w:eastAsiaTheme="minorEastAsia" w:hAnsiTheme="majorBidi" w:cs="David" w:hint="cs"/>
          <w:szCs w:val="24"/>
          <w:rtl/>
        </w:rPr>
        <w:t xml:space="preserve">, </w:t>
      </w:r>
      <w:r w:rsidRPr="00001F50">
        <w:rPr>
          <w:rFonts w:asciiTheme="majorBidi" w:eastAsiaTheme="minorEastAsia" w:hAnsiTheme="majorBidi" w:cs="David" w:hint="cs"/>
          <w:szCs w:val="24"/>
          <w:rtl/>
        </w:rPr>
        <w:t>במסגרתה נבחנו דרכים אפשריות להגברת התחרות בענף הבנקאות והפיננסיים. בעקבות המלצותיה, חוקק החוק להגברת התחרות ולצמצום הריכוזיות בשוק הבנקאות בישראל (תיקוני חקיקה) התשע"ז-2017 (להלן: "</w:t>
      </w:r>
      <w:r w:rsidRPr="00001F50">
        <w:rPr>
          <w:rFonts w:asciiTheme="majorBidi" w:eastAsiaTheme="minorEastAsia" w:hAnsiTheme="majorBidi" w:cs="David" w:hint="cs"/>
          <w:b/>
          <w:bCs/>
          <w:szCs w:val="24"/>
          <w:rtl/>
        </w:rPr>
        <w:t>החוק להגברת התחרות בשוק הבנקאות</w:t>
      </w:r>
      <w:r w:rsidRPr="00001F50">
        <w:rPr>
          <w:rFonts w:asciiTheme="majorBidi" w:eastAsiaTheme="minorEastAsia" w:hAnsiTheme="majorBidi" w:cs="David" w:hint="cs"/>
          <w:szCs w:val="24"/>
          <w:rtl/>
        </w:rPr>
        <w:t xml:space="preserve">"), אשר כולל מספר הוראות המשפיעות על </w:t>
      </w:r>
      <w:r w:rsidR="00D87689">
        <w:rPr>
          <w:rFonts w:asciiTheme="majorBidi" w:eastAsiaTheme="minorEastAsia" w:hAnsiTheme="majorBidi" w:cs="David" w:hint="cs"/>
          <w:szCs w:val="24"/>
          <w:rtl/>
        </w:rPr>
        <w:t xml:space="preserve">תחום כרטיסי החיוב ועל </w:t>
      </w:r>
      <w:r w:rsidRPr="00001F50">
        <w:rPr>
          <w:rFonts w:asciiTheme="majorBidi" w:eastAsiaTheme="minorEastAsia" w:hAnsiTheme="majorBidi" w:cs="David" w:hint="cs"/>
          <w:szCs w:val="24"/>
          <w:rtl/>
        </w:rPr>
        <w:t xml:space="preserve">מבנה הבעלות </w:t>
      </w:r>
      <w:proofErr w:type="spellStart"/>
      <w:r w:rsidRPr="00001F50">
        <w:rPr>
          <w:rFonts w:asciiTheme="majorBidi" w:eastAsiaTheme="minorEastAsia" w:hAnsiTheme="majorBidi" w:cs="David" w:hint="cs"/>
          <w:szCs w:val="24"/>
          <w:rtl/>
        </w:rPr>
        <w:t>בשב"א</w:t>
      </w:r>
      <w:proofErr w:type="spellEnd"/>
      <w:r w:rsidRPr="00001F50">
        <w:rPr>
          <w:rFonts w:asciiTheme="majorBidi" w:eastAsiaTheme="minorEastAsia" w:hAnsiTheme="majorBidi" w:cs="David" w:hint="cs"/>
          <w:szCs w:val="24"/>
          <w:rtl/>
        </w:rPr>
        <w:t xml:space="preserve">. </w:t>
      </w:r>
    </w:p>
    <w:p w14:paraId="17C41788" w14:textId="51241443" w:rsidR="00FE4469" w:rsidRPr="00001F50" w:rsidRDefault="00FE4469" w:rsidP="00D87689">
      <w:pPr>
        <w:spacing w:line="360" w:lineRule="auto"/>
        <w:jc w:val="both"/>
        <w:rPr>
          <w:rFonts w:cs="David"/>
          <w:sz w:val="24"/>
          <w:szCs w:val="24"/>
          <w:rtl/>
        </w:rPr>
      </w:pPr>
      <w:r w:rsidRPr="00001F50">
        <w:rPr>
          <w:rFonts w:asciiTheme="majorBidi" w:eastAsiaTheme="minorEastAsia" w:hAnsiTheme="majorBidi" w:cs="David" w:hint="cs"/>
          <w:sz w:val="24"/>
          <w:szCs w:val="24"/>
          <w:rtl/>
        </w:rPr>
        <w:t>ראשית, נקבעו הוראות האוסרות על החזקה של יותר מ</w:t>
      </w:r>
      <w:r>
        <w:rPr>
          <w:rFonts w:asciiTheme="majorBidi" w:eastAsiaTheme="minorEastAsia" w:hAnsiTheme="majorBidi" w:cs="David" w:hint="cs"/>
          <w:sz w:val="24"/>
          <w:szCs w:val="24"/>
          <w:rtl/>
        </w:rPr>
        <w:t>-</w:t>
      </w:r>
      <w:r w:rsidRPr="00001F50">
        <w:rPr>
          <w:rFonts w:asciiTheme="majorBidi" w:eastAsiaTheme="minorEastAsia" w:hAnsiTheme="majorBidi" w:cs="David" w:hint="cs"/>
          <w:sz w:val="24"/>
          <w:szCs w:val="24"/>
          <w:rtl/>
        </w:rPr>
        <w:t xml:space="preserve">10% מאמצעי השליטה </w:t>
      </w:r>
      <w:proofErr w:type="spellStart"/>
      <w:r w:rsidRPr="00001F50">
        <w:rPr>
          <w:rFonts w:asciiTheme="majorBidi" w:eastAsiaTheme="minorEastAsia" w:hAnsiTheme="majorBidi" w:cs="David" w:hint="cs"/>
          <w:sz w:val="24"/>
          <w:szCs w:val="24"/>
          <w:rtl/>
        </w:rPr>
        <w:t>בשב"א</w:t>
      </w:r>
      <w:proofErr w:type="spellEnd"/>
      <w:r w:rsidR="00A47C84">
        <w:rPr>
          <w:rFonts w:asciiTheme="majorBidi" w:eastAsiaTheme="minorEastAsia" w:hAnsiTheme="majorBidi" w:cs="David" w:hint="cs"/>
          <w:sz w:val="24"/>
          <w:szCs w:val="24"/>
          <w:rtl/>
        </w:rPr>
        <w:t xml:space="preserve"> בידי בעל מניות יחיד</w:t>
      </w:r>
      <w:r w:rsidRPr="00001F50">
        <w:rPr>
          <w:rFonts w:asciiTheme="majorBidi" w:eastAsiaTheme="minorEastAsia" w:hAnsiTheme="majorBidi" w:cs="David" w:hint="cs"/>
          <w:sz w:val="24"/>
          <w:szCs w:val="24"/>
          <w:rtl/>
        </w:rPr>
        <w:t xml:space="preserve"> ומטילות חובה על בעלי המניות של שב"א למכור את </w:t>
      </w:r>
      <w:proofErr w:type="spellStart"/>
      <w:r w:rsidRPr="00001F50">
        <w:rPr>
          <w:rFonts w:asciiTheme="majorBidi" w:eastAsiaTheme="minorEastAsia" w:hAnsiTheme="majorBidi" w:cs="David" w:hint="cs"/>
          <w:sz w:val="24"/>
          <w:szCs w:val="24"/>
          <w:rtl/>
        </w:rPr>
        <w:t>ההחזקות</w:t>
      </w:r>
      <w:proofErr w:type="spellEnd"/>
      <w:r w:rsidRPr="00001F50">
        <w:rPr>
          <w:rFonts w:asciiTheme="majorBidi" w:eastAsiaTheme="minorEastAsia" w:hAnsiTheme="majorBidi" w:cs="David" w:hint="cs"/>
          <w:sz w:val="24"/>
          <w:szCs w:val="24"/>
          <w:rtl/>
        </w:rPr>
        <w:t xml:space="preserve"> העודפות שלהם </w:t>
      </w:r>
      <w:proofErr w:type="spellStart"/>
      <w:r w:rsidRPr="00001F50">
        <w:rPr>
          <w:rFonts w:asciiTheme="majorBidi" w:eastAsiaTheme="minorEastAsia" w:hAnsiTheme="majorBidi" w:cs="David" w:hint="cs"/>
          <w:sz w:val="24"/>
          <w:szCs w:val="24"/>
          <w:rtl/>
        </w:rPr>
        <w:t>בשב"א</w:t>
      </w:r>
      <w:proofErr w:type="spellEnd"/>
      <w:r>
        <w:rPr>
          <w:rFonts w:asciiTheme="majorBidi" w:eastAsiaTheme="minorEastAsia" w:hAnsiTheme="majorBidi" w:cs="David" w:hint="cs"/>
          <w:sz w:val="24"/>
          <w:szCs w:val="24"/>
          <w:rtl/>
        </w:rPr>
        <w:t>.</w:t>
      </w:r>
      <w:r w:rsidRPr="00001F50">
        <w:rPr>
          <w:rFonts w:asciiTheme="majorBidi" w:eastAsiaTheme="minorEastAsia" w:hAnsiTheme="majorBidi" w:cs="David" w:hint="cs"/>
          <w:sz w:val="24"/>
          <w:szCs w:val="24"/>
          <w:rtl/>
        </w:rPr>
        <w:t xml:space="preserve"> </w:t>
      </w:r>
      <w:r>
        <w:rPr>
          <w:rFonts w:asciiTheme="majorBidi" w:eastAsiaTheme="minorEastAsia" w:hAnsiTheme="majorBidi" w:cs="David" w:hint="cs"/>
          <w:sz w:val="24"/>
          <w:szCs w:val="24"/>
          <w:rtl/>
        </w:rPr>
        <w:t>כמ</w:t>
      </w:r>
      <w:r w:rsidRPr="00001F50">
        <w:rPr>
          <w:rFonts w:asciiTheme="majorBidi" w:eastAsiaTheme="minorEastAsia" w:hAnsiTheme="majorBidi" w:cs="David" w:hint="cs"/>
          <w:sz w:val="24"/>
          <w:szCs w:val="24"/>
          <w:rtl/>
        </w:rPr>
        <w:t>ו</w:t>
      </w:r>
      <w:r>
        <w:rPr>
          <w:rFonts w:asciiTheme="majorBidi" w:eastAsiaTheme="minorEastAsia" w:hAnsiTheme="majorBidi" w:cs="David" w:hint="cs"/>
          <w:sz w:val="24"/>
          <w:szCs w:val="24"/>
          <w:rtl/>
        </w:rPr>
        <w:t xml:space="preserve"> כן </w:t>
      </w:r>
      <w:r w:rsidRPr="00001F50">
        <w:rPr>
          <w:rFonts w:asciiTheme="majorBidi" w:eastAsiaTheme="minorEastAsia" w:hAnsiTheme="majorBidi" w:cs="David" w:hint="cs"/>
          <w:sz w:val="24"/>
          <w:szCs w:val="24"/>
          <w:rtl/>
        </w:rPr>
        <w:t xml:space="preserve">נקבע שלמשך </w:t>
      </w:r>
      <w:r w:rsidRPr="00001F50">
        <w:rPr>
          <w:rFonts w:cs="David" w:hint="cs"/>
          <w:sz w:val="24"/>
          <w:szCs w:val="24"/>
          <w:rtl/>
        </w:rPr>
        <w:t xml:space="preserve">תקופת הביניים, עד למכירה של </w:t>
      </w:r>
      <w:proofErr w:type="spellStart"/>
      <w:r w:rsidRPr="00001F50">
        <w:rPr>
          <w:rFonts w:cs="David" w:hint="cs"/>
          <w:sz w:val="24"/>
          <w:szCs w:val="24"/>
          <w:rtl/>
        </w:rPr>
        <w:t>ההחזקות</w:t>
      </w:r>
      <w:proofErr w:type="spellEnd"/>
      <w:r w:rsidRPr="00001F50">
        <w:rPr>
          <w:rFonts w:cs="David" w:hint="cs"/>
          <w:sz w:val="24"/>
          <w:szCs w:val="24"/>
          <w:rtl/>
        </w:rPr>
        <w:t xml:space="preserve"> העודפות של הבנקים </w:t>
      </w:r>
      <w:proofErr w:type="spellStart"/>
      <w:r w:rsidRPr="00001F50">
        <w:rPr>
          <w:rFonts w:cs="David" w:hint="cs"/>
          <w:sz w:val="24"/>
          <w:szCs w:val="24"/>
          <w:rtl/>
        </w:rPr>
        <w:t>בשב"א</w:t>
      </w:r>
      <w:proofErr w:type="spellEnd"/>
      <w:r w:rsidRPr="00001F50">
        <w:rPr>
          <w:rFonts w:cs="David" w:hint="cs"/>
          <w:sz w:val="24"/>
          <w:szCs w:val="24"/>
          <w:rtl/>
        </w:rPr>
        <w:t xml:space="preserve">, החזקות </w:t>
      </w:r>
      <w:r w:rsidR="00D87689">
        <w:rPr>
          <w:rFonts w:cs="David" w:hint="cs"/>
          <w:sz w:val="24"/>
          <w:szCs w:val="24"/>
          <w:rtl/>
        </w:rPr>
        <w:t>אלו</w:t>
      </w:r>
      <w:r w:rsidR="001A64A8">
        <w:rPr>
          <w:rFonts w:cs="David" w:hint="cs"/>
          <w:sz w:val="24"/>
          <w:szCs w:val="24"/>
          <w:rtl/>
        </w:rPr>
        <w:t xml:space="preserve"> לא יקנו לבעלי המניות</w:t>
      </w:r>
      <w:r w:rsidRPr="00001F50">
        <w:rPr>
          <w:rFonts w:cs="David" w:hint="cs"/>
          <w:sz w:val="24"/>
          <w:szCs w:val="24"/>
          <w:rtl/>
        </w:rPr>
        <w:t xml:space="preserve"> זכויות שליטה </w:t>
      </w:r>
      <w:proofErr w:type="spellStart"/>
      <w:r w:rsidRPr="00001F50">
        <w:rPr>
          <w:rFonts w:cs="David" w:hint="cs"/>
          <w:sz w:val="24"/>
          <w:szCs w:val="24"/>
          <w:rtl/>
        </w:rPr>
        <w:t>בשב"א</w:t>
      </w:r>
      <w:proofErr w:type="spellEnd"/>
      <w:r w:rsidRPr="00001F50">
        <w:rPr>
          <w:rFonts w:cs="David" w:hint="cs"/>
          <w:sz w:val="24"/>
          <w:szCs w:val="24"/>
          <w:rtl/>
        </w:rPr>
        <w:t xml:space="preserve">. </w:t>
      </w:r>
      <w:r w:rsidRPr="00001F50">
        <w:rPr>
          <w:rFonts w:asciiTheme="majorBidi" w:eastAsiaTheme="minorEastAsia" w:hAnsiTheme="majorBidi" w:cs="David" w:hint="cs"/>
          <w:sz w:val="24"/>
          <w:szCs w:val="24"/>
          <w:rtl/>
        </w:rPr>
        <w:t xml:space="preserve">הוראות אלה נועדו לאפשר לגופים נוספים, אשר משתתפים או עתידים להשתתף במערכות המופעלות על ידי שב"א, לקחת חלק בקבלת ההחלטות </w:t>
      </w:r>
      <w:proofErr w:type="spellStart"/>
      <w:r w:rsidRPr="00001F50">
        <w:rPr>
          <w:rFonts w:asciiTheme="majorBidi" w:eastAsiaTheme="minorEastAsia" w:hAnsiTheme="majorBidi" w:cs="David" w:hint="cs"/>
          <w:sz w:val="24"/>
          <w:szCs w:val="24"/>
          <w:rtl/>
        </w:rPr>
        <w:t>בשב"א</w:t>
      </w:r>
      <w:proofErr w:type="spellEnd"/>
      <w:r w:rsidRPr="00001F50">
        <w:rPr>
          <w:rFonts w:asciiTheme="majorBidi" w:eastAsiaTheme="minorEastAsia" w:hAnsiTheme="majorBidi" w:cs="David" w:hint="cs"/>
          <w:sz w:val="24"/>
          <w:szCs w:val="24"/>
          <w:rtl/>
        </w:rPr>
        <w:t>.</w:t>
      </w:r>
      <w:r w:rsidRPr="00001F50">
        <w:rPr>
          <w:rFonts w:cs="David" w:hint="cs"/>
          <w:sz w:val="24"/>
          <w:szCs w:val="24"/>
          <w:rtl/>
        </w:rPr>
        <w:t xml:space="preserve"> כמו כן, נקבע כי מבנה הדירקטוריון של שב"א ישתנה כך שרוב הדירקטורים לא יהיו קשורים לבעלי המניות בה, וזאת כל זמן שמחצית</w:t>
      </w:r>
      <w:r w:rsidRPr="00001F50">
        <w:rPr>
          <w:rFonts w:cs="David"/>
          <w:sz w:val="24"/>
          <w:szCs w:val="24"/>
          <w:rtl/>
        </w:rPr>
        <w:t xml:space="preserve"> או יותר ממניות שב"א מוחזקות על ידי משתתפים במערכת </w:t>
      </w:r>
      <w:r w:rsidRPr="00001F50">
        <w:rPr>
          <w:rFonts w:cs="David" w:hint="cs"/>
          <w:sz w:val="24"/>
          <w:szCs w:val="24"/>
          <w:rtl/>
        </w:rPr>
        <w:t xml:space="preserve">או </w:t>
      </w:r>
      <w:r w:rsidRPr="00001F50">
        <w:rPr>
          <w:rFonts w:cs="David"/>
          <w:sz w:val="24"/>
          <w:szCs w:val="24"/>
          <w:rtl/>
        </w:rPr>
        <w:t>לא פועל מ</w:t>
      </w:r>
      <w:r w:rsidRPr="00001F50">
        <w:rPr>
          <w:rFonts w:cs="David" w:hint="cs"/>
          <w:sz w:val="24"/>
          <w:szCs w:val="24"/>
          <w:rtl/>
        </w:rPr>
        <w:t>תג</w:t>
      </w:r>
      <w:r w:rsidRPr="00001F50">
        <w:rPr>
          <w:rFonts w:cs="David"/>
          <w:sz w:val="24"/>
          <w:szCs w:val="24"/>
          <w:rtl/>
        </w:rPr>
        <w:t xml:space="preserve"> </w:t>
      </w:r>
      <w:r w:rsidRPr="00001F50">
        <w:rPr>
          <w:rFonts w:cs="David" w:hint="cs"/>
          <w:sz w:val="24"/>
          <w:szCs w:val="24"/>
          <w:rtl/>
        </w:rPr>
        <w:t>כרטיסי</w:t>
      </w:r>
      <w:r w:rsidRPr="00001F50">
        <w:rPr>
          <w:rFonts w:cs="David"/>
          <w:sz w:val="24"/>
          <w:szCs w:val="24"/>
          <w:rtl/>
        </w:rPr>
        <w:t xml:space="preserve"> </w:t>
      </w:r>
      <w:r w:rsidRPr="00001F50">
        <w:rPr>
          <w:rFonts w:cs="David" w:hint="cs"/>
          <w:sz w:val="24"/>
          <w:szCs w:val="24"/>
          <w:rtl/>
        </w:rPr>
        <w:t xml:space="preserve">חיוב </w:t>
      </w:r>
      <w:r>
        <w:rPr>
          <w:rFonts w:cs="David" w:hint="cs"/>
          <w:sz w:val="24"/>
          <w:szCs w:val="24"/>
          <w:rtl/>
        </w:rPr>
        <w:t xml:space="preserve">מתחרה </w:t>
      </w:r>
      <w:proofErr w:type="spellStart"/>
      <w:r>
        <w:rPr>
          <w:rFonts w:cs="David" w:hint="cs"/>
          <w:sz w:val="24"/>
          <w:szCs w:val="24"/>
          <w:rtl/>
        </w:rPr>
        <w:t>לשב"א</w:t>
      </w:r>
      <w:proofErr w:type="spellEnd"/>
      <w:r>
        <w:rPr>
          <w:rFonts w:cs="David" w:hint="cs"/>
          <w:sz w:val="24"/>
          <w:szCs w:val="24"/>
          <w:rtl/>
        </w:rPr>
        <w:t xml:space="preserve">. </w:t>
      </w:r>
    </w:p>
    <w:p w14:paraId="6F3CBDA6" w14:textId="1EDCD4F2" w:rsidR="004334C4" w:rsidRDefault="00FE4469" w:rsidP="00C0613F">
      <w:pPr>
        <w:spacing w:line="360" w:lineRule="auto"/>
        <w:jc w:val="both"/>
        <w:rPr>
          <w:rFonts w:asciiTheme="majorBidi" w:eastAsiaTheme="minorEastAsia" w:hAnsiTheme="majorBidi" w:cs="David"/>
          <w:szCs w:val="24"/>
          <w:rtl/>
        </w:rPr>
      </w:pPr>
      <w:r w:rsidRPr="00001F50">
        <w:rPr>
          <w:rFonts w:asciiTheme="majorBidi" w:eastAsiaTheme="minorEastAsia" w:hAnsiTheme="majorBidi" w:cs="David" w:hint="cs"/>
          <w:szCs w:val="24"/>
          <w:rtl/>
        </w:rPr>
        <w:t>שנית, החוק להגברת התחרות בשוק הבנקאות קובע כי בנק בעל היקף פעילות רחב לא יעסוק ולא יחזיק באמצעי שליטה בתאגיד העוסק בתפעול הנפקה של כרטיסי חיוב ובסליקה של עסקאות בכרטיסי חיוב.</w:t>
      </w:r>
      <w:r w:rsidR="00D87689">
        <w:rPr>
          <w:rFonts w:asciiTheme="majorBidi" w:eastAsiaTheme="minorEastAsia" w:hAnsiTheme="majorBidi" w:cs="David" w:hint="cs"/>
          <w:szCs w:val="24"/>
          <w:rtl/>
        </w:rPr>
        <w:t xml:space="preserve"> </w:t>
      </w:r>
      <w:r w:rsidRPr="00001F50">
        <w:rPr>
          <w:rFonts w:asciiTheme="majorBidi" w:eastAsiaTheme="minorEastAsia" w:hAnsiTheme="majorBidi" w:cs="David" w:hint="cs"/>
          <w:szCs w:val="24"/>
          <w:rtl/>
        </w:rPr>
        <w:t>הלכה למעשה, החוק מחייב את בנק לאומי ובנק הפועלים למכור את אמצעי השליטה שלהם בלאומי קארד ו</w:t>
      </w:r>
      <w:r w:rsidR="00D87689">
        <w:rPr>
          <w:rFonts w:asciiTheme="majorBidi" w:eastAsiaTheme="minorEastAsia" w:hAnsiTheme="majorBidi" w:cs="David" w:hint="cs"/>
          <w:szCs w:val="24"/>
          <w:rtl/>
        </w:rPr>
        <w:t>ב</w:t>
      </w:r>
      <w:r w:rsidRPr="00001F50">
        <w:rPr>
          <w:rFonts w:asciiTheme="majorBidi" w:eastAsiaTheme="minorEastAsia" w:hAnsiTheme="majorBidi" w:cs="David" w:hint="cs"/>
          <w:szCs w:val="24"/>
          <w:rtl/>
        </w:rPr>
        <w:t xml:space="preserve">ישראכרט. ככל שלאומי קארד </w:t>
      </w:r>
      <w:proofErr w:type="spellStart"/>
      <w:r>
        <w:rPr>
          <w:rFonts w:asciiTheme="majorBidi" w:eastAsiaTheme="minorEastAsia" w:hAnsiTheme="majorBidi" w:cs="David" w:hint="cs"/>
          <w:szCs w:val="24"/>
          <w:rtl/>
        </w:rPr>
        <w:t>וישרכארט</w:t>
      </w:r>
      <w:proofErr w:type="spellEnd"/>
      <w:r w:rsidRPr="00001F50">
        <w:rPr>
          <w:rFonts w:asciiTheme="majorBidi" w:eastAsiaTheme="minorEastAsia" w:hAnsiTheme="majorBidi" w:cs="David" w:hint="cs"/>
          <w:szCs w:val="24"/>
          <w:rtl/>
        </w:rPr>
        <w:t xml:space="preserve"> לא ירכשו מניות </w:t>
      </w:r>
      <w:proofErr w:type="spellStart"/>
      <w:r w:rsidRPr="00001F50">
        <w:rPr>
          <w:rFonts w:asciiTheme="majorBidi" w:eastAsiaTheme="minorEastAsia" w:hAnsiTheme="majorBidi" w:cs="David" w:hint="cs"/>
          <w:szCs w:val="24"/>
          <w:rtl/>
        </w:rPr>
        <w:t>בשב"א</w:t>
      </w:r>
      <w:proofErr w:type="spellEnd"/>
      <w:r w:rsidRPr="00001F50">
        <w:rPr>
          <w:rFonts w:asciiTheme="majorBidi" w:eastAsiaTheme="minorEastAsia" w:hAnsiTheme="majorBidi" w:cs="David" w:hint="cs"/>
          <w:szCs w:val="24"/>
          <w:rtl/>
        </w:rPr>
        <w:t xml:space="preserve"> </w:t>
      </w:r>
      <w:r w:rsidR="00D87689">
        <w:rPr>
          <w:rFonts w:asciiTheme="majorBidi" w:eastAsiaTheme="minorEastAsia" w:hAnsiTheme="majorBidi" w:cs="David" w:hint="cs"/>
          <w:szCs w:val="24"/>
          <w:rtl/>
        </w:rPr>
        <w:t xml:space="preserve">באופן ישיר, </w:t>
      </w:r>
      <w:r w:rsidRPr="00001F50">
        <w:rPr>
          <w:rFonts w:asciiTheme="majorBidi" w:eastAsiaTheme="minorEastAsia" w:hAnsiTheme="majorBidi" w:cs="David" w:hint="cs"/>
          <w:szCs w:val="24"/>
          <w:rtl/>
        </w:rPr>
        <w:t>לאחר הפרדתן מהבנקים</w:t>
      </w:r>
      <w:r w:rsidR="004334C4">
        <w:rPr>
          <w:rFonts w:asciiTheme="majorBidi" w:eastAsiaTheme="minorEastAsia" w:hAnsiTheme="majorBidi" w:cs="David" w:hint="cs"/>
          <w:szCs w:val="24"/>
          <w:rtl/>
        </w:rPr>
        <w:t xml:space="preserve"> </w:t>
      </w:r>
      <w:r w:rsidR="00D87689">
        <w:rPr>
          <w:rFonts w:asciiTheme="majorBidi" w:eastAsiaTheme="minorEastAsia" w:hAnsiTheme="majorBidi" w:cs="David" w:hint="cs"/>
          <w:szCs w:val="24"/>
          <w:rtl/>
        </w:rPr>
        <w:t>הן יחדלו להיות קשורות לבעלות</w:t>
      </w:r>
      <w:r w:rsidRPr="00001F50">
        <w:rPr>
          <w:rFonts w:asciiTheme="majorBidi" w:eastAsiaTheme="minorEastAsia" w:hAnsiTheme="majorBidi" w:cs="David" w:hint="cs"/>
          <w:szCs w:val="24"/>
          <w:rtl/>
        </w:rPr>
        <w:t xml:space="preserve"> </w:t>
      </w:r>
      <w:proofErr w:type="spellStart"/>
      <w:r w:rsidRPr="00001F50">
        <w:rPr>
          <w:rFonts w:asciiTheme="majorBidi" w:eastAsiaTheme="minorEastAsia" w:hAnsiTheme="majorBidi" w:cs="David" w:hint="cs"/>
          <w:szCs w:val="24"/>
          <w:rtl/>
        </w:rPr>
        <w:t>בשב"א</w:t>
      </w:r>
      <w:proofErr w:type="spellEnd"/>
      <w:r w:rsidR="00D87689">
        <w:rPr>
          <w:rFonts w:asciiTheme="majorBidi" w:eastAsiaTheme="minorEastAsia" w:hAnsiTheme="majorBidi" w:cs="David" w:hint="cs"/>
          <w:szCs w:val="24"/>
          <w:rtl/>
        </w:rPr>
        <w:t>.</w:t>
      </w:r>
    </w:p>
    <w:p w14:paraId="46B2A51D" w14:textId="081C739C" w:rsidR="004334C4" w:rsidRDefault="004334C4" w:rsidP="005F606D">
      <w:pPr>
        <w:spacing w:before="120" w:line="360" w:lineRule="auto"/>
        <w:jc w:val="both"/>
        <w:rPr>
          <w:rFonts w:cs="David"/>
          <w:sz w:val="24"/>
          <w:szCs w:val="24"/>
          <w:rtl/>
        </w:rPr>
      </w:pPr>
      <w:r>
        <w:rPr>
          <w:rFonts w:cs="David" w:hint="cs"/>
          <w:sz w:val="24"/>
          <w:szCs w:val="24"/>
          <w:rtl/>
        </w:rPr>
        <w:t>שינוי משמעותי נוסף שהתבצע הוא תיקונו של</w:t>
      </w:r>
      <w:r w:rsidRPr="00001F50">
        <w:rPr>
          <w:rFonts w:cs="David" w:hint="cs"/>
          <w:sz w:val="24"/>
          <w:szCs w:val="24"/>
          <w:rtl/>
        </w:rPr>
        <w:t xml:space="preserve"> סעיף 23 לחוק הבנקאות (רישוי)</w:t>
      </w:r>
      <w:r w:rsidRPr="00001F50">
        <w:rPr>
          <w:rFonts w:asciiTheme="majorBidi" w:eastAsiaTheme="minorEastAsia" w:hAnsiTheme="majorBidi" w:cs="David" w:hint="cs"/>
          <w:sz w:val="24"/>
          <w:szCs w:val="24"/>
          <w:rtl/>
        </w:rPr>
        <w:t>, תשמ"א-1981</w:t>
      </w:r>
      <w:r w:rsidRPr="00001F50">
        <w:rPr>
          <w:rFonts w:cs="David" w:hint="cs"/>
          <w:sz w:val="24"/>
          <w:szCs w:val="24"/>
          <w:rtl/>
        </w:rPr>
        <w:t xml:space="preserve">, </w:t>
      </w:r>
      <w:r>
        <w:rPr>
          <w:rFonts w:cs="David" w:hint="cs"/>
          <w:sz w:val="24"/>
          <w:szCs w:val="24"/>
          <w:rtl/>
        </w:rPr>
        <w:t>באופן שמאפשר</w:t>
      </w:r>
      <w:r w:rsidRPr="00001F50">
        <w:rPr>
          <w:rFonts w:cs="David" w:hint="cs"/>
          <w:sz w:val="24"/>
          <w:szCs w:val="24"/>
          <w:rtl/>
        </w:rPr>
        <w:t xml:space="preserve"> גם </w:t>
      </w:r>
      <w:r w:rsidR="00C958D7">
        <w:rPr>
          <w:rFonts w:cs="David" w:hint="cs"/>
          <w:sz w:val="24"/>
          <w:szCs w:val="24"/>
          <w:rtl/>
        </w:rPr>
        <w:t>ל</w:t>
      </w:r>
      <w:r w:rsidRPr="00001F50">
        <w:rPr>
          <w:rFonts w:cs="David" w:hint="cs"/>
          <w:sz w:val="24"/>
          <w:szCs w:val="24"/>
          <w:rtl/>
        </w:rPr>
        <w:t>גופים חוץ בנקאיים להתחבר ל</w:t>
      </w:r>
      <w:r>
        <w:rPr>
          <w:rFonts w:cs="David" w:hint="cs"/>
          <w:sz w:val="24"/>
          <w:szCs w:val="24"/>
          <w:rtl/>
        </w:rPr>
        <w:t>מערכות שב"א ולקבל ממנה שירותים</w:t>
      </w:r>
      <w:r w:rsidRPr="00001F50">
        <w:rPr>
          <w:rFonts w:cs="David" w:hint="cs"/>
          <w:sz w:val="24"/>
          <w:szCs w:val="24"/>
          <w:rtl/>
        </w:rPr>
        <w:t xml:space="preserve">. בעבר קבע סעיף 23 לחוק הבנקאות (רישוי) כי שב"א תוכל לספק שירותים רק לתאגידים בנקאיים וללקוחותיהם, אולם לאחר התיקון, רשאית שב"א לספק שירותים גם לגופים חוץ בנקאיים. </w:t>
      </w:r>
    </w:p>
    <w:p w14:paraId="2398DEDC" w14:textId="77777777" w:rsidR="00341E7A" w:rsidRDefault="00341E7A" w:rsidP="005F606D">
      <w:pPr>
        <w:spacing w:before="120" w:line="360" w:lineRule="auto"/>
        <w:jc w:val="both"/>
        <w:rPr>
          <w:rFonts w:cs="David"/>
          <w:sz w:val="24"/>
          <w:szCs w:val="24"/>
          <w:rtl/>
        </w:rPr>
      </w:pPr>
    </w:p>
    <w:p w14:paraId="3AAA5465" w14:textId="77777777" w:rsidR="00341E7A" w:rsidRPr="00001F50" w:rsidRDefault="00341E7A" w:rsidP="005F606D">
      <w:pPr>
        <w:spacing w:before="120" w:line="360" w:lineRule="auto"/>
        <w:jc w:val="both"/>
        <w:rPr>
          <w:rFonts w:cs="David"/>
          <w:sz w:val="24"/>
          <w:szCs w:val="24"/>
          <w:rtl/>
        </w:rPr>
      </w:pPr>
    </w:p>
    <w:p w14:paraId="74E590BD" w14:textId="77777777" w:rsidR="00FE4469" w:rsidRPr="00D521DB" w:rsidRDefault="00FE4469" w:rsidP="00D521DB">
      <w:pPr>
        <w:pStyle w:val="a4"/>
        <w:numPr>
          <w:ilvl w:val="0"/>
          <w:numId w:val="1"/>
        </w:numPr>
        <w:spacing w:before="360" w:line="360" w:lineRule="auto"/>
        <w:ind w:left="0"/>
        <w:jc w:val="both"/>
        <w:rPr>
          <w:rFonts w:asciiTheme="majorBidi" w:eastAsiaTheme="minorEastAsia" w:hAnsiTheme="majorBidi" w:cs="David"/>
          <w:b/>
          <w:bCs/>
          <w:sz w:val="24"/>
          <w:szCs w:val="28"/>
        </w:rPr>
      </w:pPr>
      <w:r w:rsidRPr="00001F50">
        <w:rPr>
          <w:rFonts w:asciiTheme="majorBidi" w:eastAsiaTheme="minorEastAsia" w:hAnsiTheme="majorBidi" w:cs="David" w:hint="cs"/>
          <w:b/>
          <w:bCs/>
          <w:sz w:val="24"/>
          <w:szCs w:val="28"/>
          <w:rtl/>
        </w:rPr>
        <w:lastRenderedPageBreak/>
        <w:t>פעילות שב"א בתחום כרטיסי חיוב</w:t>
      </w:r>
    </w:p>
    <w:p w14:paraId="25EE9321" w14:textId="77777777" w:rsidR="00FE4469" w:rsidRPr="00001F50" w:rsidRDefault="00FE4469" w:rsidP="00D521DB">
      <w:pPr>
        <w:pStyle w:val="a4"/>
        <w:numPr>
          <w:ilvl w:val="1"/>
          <w:numId w:val="1"/>
        </w:numPr>
        <w:spacing w:before="240" w:line="360" w:lineRule="auto"/>
        <w:jc w:val="both"/>
        <w:rPr>
          <w:rFonts w:asciiTheme="majorBidi" w:eastAsiaTheme="minorEastAsia" w:hAnsiTheme="majorBidi" w:cs="David"/>
          <w:b/>
          <w:bCs/>
          <w:szCs w:val="24"/>
          <w:u w:val="single"/>
        </w:rPr>
      </w:pPr>
      <w:r w:rsidRPr="00001F50">
        <w:rPr>
          <w:rFonts w:asciiTheme="majorBidi" w:eastAsiaTheme="minorEastAsia" w:hAnsiTheme="majorBidi" w:cs="David" w:hint="cs"/>
          <w:b/>
          <w:bCs/>
          <w:szCs w:val="24"/>
          <w:u w:val="single"/>
          <w:rtl/>
        </w:rPr>
        <w:t xml:space="preserve">ענף כרטיסי חיוב </w:t>
      </w:r>
      <w:r w:rsidRPr="00001F50">
        <w:rPr>
          <w:rFonts w:asciiTheme="majorBidi" w:eastAsiaTheme="minorEastAsia" w:hAnsiTheme="majorBidi" w:cs="David"/>
          <w:b/>
          <w:bCs/>
          <w:szCs w:val="24"/>
          <w:u w:val="single"/>
          <w:rtl/>
        </w:rPr>
        <w:t>–</w:t>
      </w:r>
      <w:r w:rsidRPr="00001F50">
        <w:rPr>
          <w:rFonts w:asciiTheme="majorBidi" w:eastAsiaTheme="minorEastAsia" w:hAnsiTheme="majorBidi" w:cs="David" w:hint="cs"/>
          <w:b/>
          <w:bCs/>
          <w:szCs w:val="24"/>
          <w:u w:val="single"/>
          <w:rtl/>
        </w:rPr>
        <w:t xml:space="preserve"> רקע כללי</w:t>
      </w:r>
    </w:p>
    <w:p w14:paraId="4C8F2531" w14:textId="11B0D6DE" w:rsidR="00FE4469" w:rsidRPr="00001F50" w:rsidRDefault="00FE4469" w:rsidP="00FE4469">
      <w:pPr>
        <w:spacing w:before="120" w:line="360" w:lineRule="auto"/>
        <w:jc w:val="both"/>
        <w:rPr>
          <w:rFonts w:asciiTheme="majorBidi" w:eastAsiaTheme="minorEastAsia" w:hAnsiTheme="majorBidi" w:cs="David"/>
          <w:szCs w:val="24"/>
          <w:rtl/>
        </w:rPr>
      </w:pPr>
      <w:r w:rsidRPr="00001F50">
        <w:rPr>
          <w:rFonts w:asciiTheme="majorBidi" w:eastAsiaTheme="minorEastAsia" w:hAnsiTheme="majorBidi" w:cs="David" w:hint="cs"/>
          <w:szCs w:val="24"/>
          <w:rtl/>
        </w:rPr>
        <w:t>כרטיס חיוב הוא אמצעי תשלום המאפשר רכישת טובין או שירותים מאת ספק. קיימים שלושה סוגים בסיסיים של כרטיסי חיוב, הנבדלים מבחינת מועד חיוב חשבון מחזיק הכרטיס</w:t>
      </w:r>
      <w:r w:rsidRPr="00001F50">
        <w:rPr>
          <w:rFonts w:asciiTheme="majorBidi" w:eastAsiaTheme="minorEastAsia" w:hAnsiTheme="majorBidi" w:cs="David" w:hint="cs"/>
          <w:b/>
          <w:bCs/>
          <w:szCs w:val="24"/>
          <w:rtl/>
        </w:rPr>
        <w:t>: כרטיס נטען</w:t>
      </w:r>
      <w:r w:rsidRPr="00001F50">
        <w:rPr>
          <w:rFonts w:asciiTheme="majorBidi" w:eastAsiaTheme="minorEastAsia" w:hAnsiTheme="majorBidi" w:cs="David" w:hint="cs"/>
          <w:szCs w:val="24"/>
          <w:rtl/>
        </w:rPr>
        <w:t xml:space="preserve"> (</w:t>
      </w:r>
      <w:r w:rsidRPr="00001F50">
        <w:rPr>
          <w:rFonts w:asciiTheme="majorBidi" w:eastAsiaTheme="minorEastAsia" w:hAnsiTheme="majorBidi" w:cs="David"/>
          <w:szCs w:val="24"/>
        </w:rPr>
        <w:t>prepaid card</w:t>
      </w:r>
      <w:r w:rsidRPr="00001F50">
        <w:rPr>
          <w:rFonts w:asciiTheme="majorBidi" w:eastAsiaTheme="minorEastAsia" w:hAnsiTheme="majorBidi" w:cs="David" w:hint="cs"/>
          <w:szCs w:val="24"/>
          <w:rtl/>
        </w:rPr>
        <w:t xml:space="preserve">) בו החיוב מבוצע לפני השימוש בכרטיס; </w:t>
      </w:r>
      <w:r w:rsidRPr="00001F50">
        <w:rPr>
          <w:rFonts w:asciiTheme="majorBidi" w:eastAsiaTheme="minorEastAsia" w:hAnsiTheme="majorBidi" w:cs="David" w:hint="cs"/>
          <w:b/>
          <w:bCs/>
          <w:szCs w:val="24"/>
          <w:rtl/>
        </w:rPr>
        <w:t xml:space="preserve">כרטיס חיוב </w:t>
      </w:r>
      <w:proofErr w:type="spellStart"/>
      <w:r w:rsidRPr="00001F50">
        <w:rPr>
          <w:rFonts w:asciiTheme="majorBidi" w:eastAsiaTheme="minorEastAsia" w:hAnsiTheme="majorBidi" w:cs="David" w:hint="cs"/>
          <w:b/>
          <w:bCs/>
          <w:szCs w:val="24"/>
          <w:rtl/>
        </w:rPr>
        <w:t>מיידי</w:t>
      </w:r>
      <w:proofErr w:type="spellEnd"/>
      <w:r w:rsidRPr="00001F50">
        <w:rPr>
          <w:rFonts w:asciiTheme="majorBidi" w:eastAsiaTheme="minorEastAsia" w:hAnsiTheme="majorBidi" w:cs="David" w:hint="cs"/>
          <w:b/>
          <w:bCs/>
          <w:szCs w:val="24"/>
          <w:rtl/>
        </w:rPr>
        <w:t xml:space="preserve"> </w:t>
      </w:r>
      <w:r w:rsidRPr="00001F50">
        <w:rPr>
          <w:rFonts w:asciiTheme="majorBidi" w:eastAsiaTheme="minorEastAsia" w:hAnsiTheme="majorBidi" w:cs="David" w:hint="cs"/>
          <w:szCs w:val="24"/>
          <w:rtl/>
        </w:rPr>
        <w:t>בו החיוב מבוצע בסמוך ל</w:t>
      </w:r>
      <w:r w:rsidR="003D52CF">
        <w:rPr>
          <w:rFonts w:asciiTheme="majorBidi" w:eastAsiaTheme="minorEastAsia" w:hAnsiTheme="majorBidi" w:cs="David" w:hint="cs"/>
          <w:szCs w:val="24"/>
          <w:rtl/>
        </w:rPr>
        <w:t xml:space="preserve">אחר </w:t>
      </w:r>
      <w:r w:rsidRPr="00001F50">
        <w:rPr>
          <w:rFonts w:asciiTheme="majorBidi" w:eastAsiaTheme="minorEastAsia" w:hAnsiTheme="majorBidi" w:cs="David" w:hint="cs"/>
          <w:szCs w:val="24"/>
          <w:rtl/>
        </w:rPr>
        <w:t>מועד השימוש; ו</w:t>
      </w:r>
      <w:r w:rsidRPr="00001F50">
        <w:rPr>
          <w:rFonts w:asciiTheme="majorBidi" w:eastAsiaTheme="minorEastAsia" w:hAnsiTheme="majorBidi" w:cs="David" w:hint="cs"/>
          <w:b/>
          <w:bCs/>
          <w:szCs w:val="24"/>
          <w:rtl/>
        </w:rPr>
        <w:t>כרטיס אשראי</w:t>
      </w:r>
      <w:r w:rsidRPr="00001F50">
        <w:rPr>
          <w:rFonts w:asciiTheme="majorBidi" w:eastAsiaTheme="minorEastAsia" w:hAnsiTheme="majorBidi" w:cs="David" w:hint="cs"/>
          <w:szCs w:val="24"/>
          <w:rtl/>
        </w:rPr>
        <w:t xml:space="preserve"> בו החיוב מבוצע בשלב מאוחר יותר, כאשר מקובל להבחין בין שני סוגים של כרטיס אשראי</w:t>
      </w:r>
      <w:r>
        <w:rPr>
          <w:rFonts w:asciiTheme="majorBidi" w:eastAsiaTheme="minorEastAsia" w:hAnsiTheme="majorBidi" w:cs="David" w:hint="cs"/>
          <w:szCs w:val="24"/>
          <w:rtl/>
        </w:rPr>
        <w:t xml:space="preserve"> </w:t>
      </w:r>
      <w:r>
        <w:rPr>
          <w:rFonts w:asciiTheme="majorBidi" w:eastAsiaTheme="minorEastAsia" w:hAnsiTheme="majorBidi" w:cs="David"/>
          <w:szCs w:val="24"/>
          <w:rtl/>
        </w:rPr>
        <w:t>–</w:t>
      </w:r>
      <w:r w:rsidRPr="00001F50">
        <w:rPr>
          <w:rFonts w:asciiTheme="majorBidi" w:eastAsiaTheme="minorEastAsia" w:hAnsiTheme="majorBidi" w:cs="David" w:hint="cs"/>
          <w:szCs w:val="24"/>
          <w:rtl/>
        </w:rPr>
        <w:t xml:space="preserve"> </w:t>
      </w:r>
      <w:r w:rsidRPr="00001F50">
        <w:rPr>
          <w:rFonts w:asciiTheme="majorBidi" w:eastAsiaTheme="minorEastAsia" w:hAnsiTheme="majorBidi" w:cs="David" w:hint="cs"/>
          <w:b/>
          <w:bCs/>
          <w:szCs w:val="24"/>
          <w:rtl/>
        </w:rPr>
        <w:t>כרטיס חיוב נדחה</w:t>
      </w:r>
      <w:r w:rsidRPr="00001F50">
        <w:rPr>
          <w:rFonts w:asciiTheme="majorBidi" w:eastAsiaTheme="minorEastAsia" w:hAnsiTheme="majorBidi" w:cs="David" w:hint="cs"/>
          <w:szCs w:val="24"/>
          <w:rtl/>
        </w:rPr>
        <w:t xml:space="preserve"> בו יתרת החוב משולמת במלואה במועד קבוע מדי תקופה ו</w:t>
      </w:r>
      <w:r w:rsidRPr="00001F50">
        <w:rPr>
          <w:rFonts w:asciiTheme="majorBidi" w:eastAsiaTheme="minorEastAsia" w:hAnsiTheme="majorBidi" w:cs="David" w:hint="cs"/>
          <w:b/>
          <w:bCs/>
          <w:szCs w:val="24"/>
          <w:rtl/>
        </w:rPr>
        <w:t>כרטיס מתגלגל</w:t>
      </w:r>
      <w:r w:rsidRPr="00001F50">
        <w:rPr>
          <w:rFonts w:asciiTheme="majorBidi" w:eastAsiaTheme="minorEastAsia" w:hAnsiTheme="majorBidi" w:cs="David" w:hint="cs"/>
          <w:szCs w:val="24"/>
          <w:rtl/>
        </w:rPr>
        <w:t xml:space="preserve"> בו קיימת אפשרות לדחיית תשלום חלק מיתרת החוב לתקופות הבאות, תוך תשלום ריבית. </w:t>
      </w:r>
    </w:p>
    <w:p w14:paraId="2A92983A" w14:textId="484DEA5A" w:rsidR="00FE4469" w:rsidRDefault="00FE4469" w:rsidP="00D87689">
      <w:pPr>
        <w:spacing w:before="120" w:line="360" w:lineRule="auto"/>
        <w:jc w:val="both"/>
        <w:rPr>
          <w:rFonts w:asciiTheme="majorBidi" w:eastAsiaTheme="minorEastAsia" w:hAnsiTheme="majorBidi" w:cs="David"/>
          <w:szCs w:val="24"/>
          <w:rtl/>
        </w:rPr>
      </w:pPr>
      <w:r w:rsidRPr="00001F50">
        <w:rPr>
          <w:rFonts w:asciiTheme="majorBidi" w:eastAsiaTheme="minorEastAsia" w:hAnsiTheme="majorBidi" w:cs="David" w:hint="cs"/>
          <w:szCs w:val="24"/>
          <w:rtl/>
        </w:rPr>
        <w:t xml:space="preserve">ביצוע עסקאות בכרטיסי חיוב נעשה על ידי מערכת הסכמית, </w:t>
      </w:r>
      <w:r>
        <w:rPr>
          <w:rFonts w:asciiTheme="majorBidi" w:eastAsiaTheme="minorEastAsia" w:hAnsiTheme="majorBidi" w:cs="David" w:hint="cs"/>
          <w:szCs w:val="24"/>
          <w:rtl/>
        </w:rPr>
        <w:t>בין</w:t>
      </w:r>
      <w:r w:rsidRPr="00001F50">
        <w:rPr>
          <w:rFonts w:asciiTheme="majorBidi" w:eastAsiaTheme="minorEastAsia" w:hAnsiTheme="majorBidi" w:cs="David" w:hint="cs"/>
          <w:szCs w:val="24"/>
          <w:rtl/>
        </w:rPr>
        <w:t xml:space="preserve"> ארבעה גורמים: </w:t>
      </w:r>
      <w:r w:rsidRPr="00001F50">
        <w:rPr>
          <w:rFonts w:asciiTheme="majorBidi" w:eastAsiaTheme="minorEastAsia" w:hAnsiTheme="majorBidi" w:cs="David"/>
          <w:b/>
          <w:bCs/>
          <w:szCs w:val="24"/>
          <w:rtl/>
        </w:rPr>
        <w:t>מנפיק</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b/>
          <w:bCs/>
          <w:szCs w:val="24"/>
          <w:rtl/>
        </w:rPr>
        <w:t>סולק</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b/>
          <w:bCs/>
          <w:szCs w:val="24"/>
          <w:rtl/>
        </w:rPr>
        <w:t>בית</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b/>
          <w:bCs/>
          <w:szCs w:val="24"/>
          <w:rtl/>
        </w:rPr>
        <w:t>עסק</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ו</w:t>
      </w:r>
      <w:r w:rsidRPr="00001F50">
        <w:rPr>
          <w:rFonts w:asciiTheme="majorBidi" w:eastAsiaTheme="minorEastAsia" w:hAnsiTheme="majorBidi" w:cs="David" w:hint="cs"/>
          <w:b/>
          <w:bCs/>
          <w:szCs w:val="24"/>
          <w:rtl/>
        </w:rPr>
        <w:t>צרכן</w:t>
      </w:r>
      <w:r>
        <w:rPr>
          <w:rFonts w:asciiTheme="majorBidi" w:eastAsiaTheme="minorEastAsia" w:hAnsiTheme="majorBidi" w:cs="David"/>
          <w:szCs w:val="24"/>
          <w:rtl/>
        </w:rPr>
        <w:t>. כל אחד מהשחקנים</w:t>
      </w:r>
      <w:r>
        <w:rPr>
          <w:rFonts w:asciiTheme="majorBidi" w:eastAsiaTheme="minorEastAsia" w:hAnsiTheme="majorBidi" w:cs="David" w:hint="cs"/>
          <w:szCs w:val="24"/>
          <w:rtl/>
        </w:rPr>
        <w:t xml:space="preserve"> </w:t>
      </w:r>
      <w:r w:rsidRPr="00001F50">
        <w:rPr>
          <w:rFonts w:asciiTheme="majorBidi" w:eastAsiaTheme="minorEastAsia" w:hAnsiTheme="majorBidi" w:cs="David"/>
          <w:szCs w:val="24"/>
          <w:rtl/>
        </w:rPr>
        <w:t xml:space="preserve">נוהג על פי כללים מוגדרים: המנפיק מנפיק כרטיס </w:t>
      </w:r>
      <w:r w:rsidRPr="00001F50">
        <w:rPr>
          <w:rFonts w:asciiTheme="majorBidi" w:eastAsiaTheme="minorEastAsia" w:hAnsiTheme="majorBidi" w:cs="David" w:hint="cs"/>
          <w:szCs w:val="24"/>
          <w:rtl/>
        </w:rPr>
        <w:t>חיוב לצרכן</w:t>
      </w:r>
      <w:r>
        <w:rPr>
          <w:rFonts w:asciiTheme="majorBidi" w:eastAsiaTheme="minorEastAsia" w:hAnsiTheme="majorBidi" w:cs="David" w:hint="cs"/>
          <w:szCs w:val="24"/>
          <w:rtl/>
        </w:rPr>
        <w:t>;</w:t>
      </w:r>
      <w:r w:rsidRPr="00001F50">
        <w:rPr>
          <w:rFonts w:asciiTheme="majorBidi" w:eastAsiaTheme="minorEastAsia" w:hAnsiTheme="majorBidi" w:cs="David"/>
          <w:szCs w:val="24"/>
          <w:rtl/>
        </w:rPr>
        <w:t xml:space="preserve"> ה</w:t>
      </w:r>
      <w:r w:rsidRPr="00001F50">
        <w:rPr>
          <w:rFonts w:asciiTheme="majorBidi" w:eastAsiaTheme="minorEastAsia" w:hAnsiTheme="majorBidi" w:cs="David" w:hint="cs"/>
          <w:szCs w:val="24"/>
          <w:rtl/>
        </w:rPr>
        <w:t>צרכן</w:t>
      </w:r>
      <w:r w:rsidRPr="00001F50">
        <w:rPr>
          <w:rFonts w:asciiTheme="majorBidi" w:eastAsiaTheme="minorEastAsia" w:hAnsiTheme="majorBidi" w:cs="David"/>
          <w:szCs w:val="24"/>
          <w:rtl/>
        </w:rPr>
        <w:t xml:space="preserve"> משתמש בכרטיס כאמצעי תשלום בבית העסק ובית העסק מספק ל</w:t>
      </w:r>
      <w:r w:rsidRPr="00001F50">
        <w:rPr>
          <w:rFonts w:asciiTheme="majorBidi" w:eastAsiaTheme="minorEastAsia" w:hAnsiTheme="majorBidi" w:cs="David" w:hint="cs"/>
          <w:szCs w:val="24"/>
          <w:rtl/>
        </w:rPr>
        <w:t>צרכן</w:t>
      </w:r>
      <w:r>
        <w:rPr>
          <w:rFonts w:asciiTheme="majorBidi" w:eastAsiaTheme="minorEastAsia" w:hAnsiTheme="majorBidi" w:cs="David"/>
          <w:szCs w:val="24"/>
          <w:rtl/>
        </w:rPr>
        <w:t xml:space="preserve"> טובין או שירותים</w:t>
      </w:r>
      <w:r>
        <w:rPr>
          <w:rFonts w:asciiTheme="majorBidi" w:eastAsiaTheme="minorEastAsia" w:hAnsiTheme="majorBidi" w:cs="David" w:hint="cs"/>
          <w:szCs w:val="24"/>
          <w:rtl/>
        </w:rPr>
        <w:t>;</w:t>
      </w:r>
      <w:r w:rsidRPr="00001F50">
        <w:rPr>
          <w:rFonts w:asciiTheme="majorBidi" w:eastAsiaTheme="minorEastAsia" w:hAnsiTheme="majorBidi" w:cs="David"/>
          <w:szCs w:val="24"/>
          <w:rtl/>
        </w:rPr>
        <w:t xml:space="preserve"> בית העסק מעביר </w:t>
      </w:r>
      <w:proofErr w:type="spellStart"/>
      <w:r w:rsidRPr="00001F50">
        <w:rPr>
          <w:rFonts w:asciiTheme="majorBidi" w:eastAsiaTheme="minorEastAsia" w:hAnsiTheme="majorBidi" w:cs="David"/>
          <w:szCs w:val="24"/>
          <w:rtl/>
        </w:rPr>
        <w:t>לסולק</w:t>
      </w:r>
      <w:proofErr w:type="spellEnd"/>
      <w:r w:rsidRPr="00001F50">
        <w:rPr>
          <w:rFonts w:asciiTheme="majorBidi" w:eastAsiaTheme="minorEastAsia" w:hAnsiTheme="majorBidi" w:cs="David"/>
          <w:szCs w:val="24"/>
          <w:rtl/>
        </w:rPr>
        <w:t xml:space="preserve"> את פרטי העסקה שב</w:t>
      </w:r>
      <w:r w:rsidRPr="00001F50">
        <w:rPr>
          <w:rFonts w:asciiTheme="majorBidi" w:eastAsiaTheme="minorEastAsia" w:hAnsiTheme="majorBidi" w:cs="David" w:hint="cs"/>
          <w:szCs w:val="24"/>
          <w:rtl/>
        </w:rPr>
        <w:t>ו</w:t>
      </w:r>
      <w:r w:rsidRPr="00001F50">
        <w:rPr>
          <w:rFonts w:asciiTheme="majorBidi" w:eastAsiaTheme="minorEastAsia" w:hAnsiTheme="majorBidi" w:cs="David"/>
          <w:szCs w:val="24"/>
          <w:rtl/>
        </w:rPr>
        <w:t>צ</w:t>
      </w:r>
      <w:r w:rsidRPr="00001F50">
        <w:rPr>
          <w:rFonts w:asciiTheme="majorBidi" w:eastAsiaTheme="minorEastAsia" w:hAnsiTheme="majorBidi" w:cs="David" w:hint="cs"/>
          <w:szCs w:val="24"/>
          <w:rtl/>
        </w:rPr>
        <w:t xml:space="preserve">עה, </w:t>
      </w:r>
      <w:proofErr w:type="spellStart"/>
      <w:r w:rsidRPr="00001F50">
        <w:rPr>
          <w:rFonts w:asciiTheme="majorBidi" w:eastAsiaTheme="minorEastAsia" w:hAnsiTheme="majorBidi" w:cs="David"/>
          <w:szCs w:val="24"/>
          <w:rtl/>
        </w:rPr>
        <w:t>והסולק</w:t>
      </w:r>
      <w:proofErr w:type="spellEnd"/>
      <w:r w:rsidRPr="00001F50">
        <w:rPr>
          <w:rFonts w:asciiTheme="majorBidi" w:eastAsiaTheme="minorEastAsia" w:hAnsiTheme="majorBidi" w:cs="David"/>
          <w:szCs w:val="24"/>
          <w:rtl/>
        </w:rPr>
        <w:t>, הקשור בהסכם עם המנפיק, מ</w:t>
      </w:r>
      <w:r w:rsidRPr="00001F50">
        <w:rPr>
          <w:rFonts w:asciiTheme="majorBidi" w:eastAsiaTheme="minorEastAsia" w:hAnsiTheme="majorBidi" w:cs="David" w:hint="cs"/>
          <w:szCs w:val="24"/>
          <w:rtl/>
        </w:rPr>
        <w:t>תחייב לה</w:t>
      </w:r>
      <w:r w:rsidRPr="00001F50">
        <w:rPr>
          <w:rFonts w:asciiTheme="majorBidi" w:eastAsiaTheme="minorEastAsia" w:hAnsiTheme="majorBidi" w:cs="David"/>
          <w:szCs w:val="24"/>
          <w:rtl/>
        </w:rPr>
        <w:t>עביר לבית העסק את הכסף בגין העסקה</w:t>
      </w:r>
      <w:r w:rsidRPr="00001F50">
        <w:rPr>
          <w:rFonts w:asciiTheme="majorBidi" w:eastAsiaTheme="minorEastAsia" w:hAnsiTheme="majorBidi" w:cs="David" w:hint="cs"/>
          <w:szCs w:val="24"/>
          <w:rtl/>
        </w:rPr>
        <w:t>, במועד שסוכם בהתאם לסוג כרטיס החיוב</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 xml:space="preserve">במקביל, מתחייב המנפיק להעביר </w:t>
      </w:r>
      <w:proofErr w:type="spellStart"/>
      <w:r w:rsidR="00D87689" w:rsidRPr="00001F50">
        <w:rPr>
          <w:rFonts w:asciiTheme="majorBidi" w:eastAsiaTheme="minorEastAsia" w:hAnsiTheme="majorBidi" w:cs="David" w:hint="cs"/>
          <w:szCs w:val="24"/>
          <w:rtl/>
        </w:rPr>
        <w:t>לסולק</w:t>
      </w:r>
      <w:proofErr w:type="spellEnd"/>
      <w:r w:rsidR="00D87689" w:rsidRPr="00001F50">
        <w:rPr>
          <w:rFonts w:asciiTheme="majorBidi" w:eastAsiaTheme="minorEastAsia" w:hAnsiTheme="majorBidi" w:cs="David" w:hint="cs"/>
          <w:szCs w:val="24"/>
          <w:rtl/>
        </w:rPr>
        <w:t xml:space="preserve"> </w:t>
      </w:r>
      <w:r w:rsidRPr="00001F50">
        <w:rPr>
          <w:rFonts w:asciiTheme="majorBidi" w:eastAsiaTheme="minorEastAsia" w:hAnsiTheme="majorBidi" w:cs="David" w:hint="cs"/>
          <w:szCs w:val="24"/>
          <w:rtl/>
        </w:rPr>
        <w:t>את התמורה עבור העסקה, אשר נגבית מהצרכן במועד שסוכם</w:t>
      </w:r>
      <w:r w:rsidR="00D87689">
        <w:rPr>
          <w:rFonts w:asciiTheme="majorBidi" w:eastAsiaTheme="minorEastAsia" w:hAnsiTheme="majorBidi" w:cs="David" w:hint="cs"/>
          <w:szCs w:val="24"/>
          <w:rtl/>
        </w:rPr>
        <w:t xml:space="preserve"> עמו.</w:t>
      </w:r>
    </w:p>
    <w:p w14:paraId="54E6B13A" w14:textId="093C9411" w:rsidR="00FE4469" w:rsidRPr="00001F50" w:rsidRDefault="00FE4469" w:rsidP="00FE4469">
      <w:pPr>
        <w:spacing w:before="120" w:line="360" w:lineRule="auto"/>
        <w:jc w:val="both"/>
        <w:rPr>
          <w:rFonts w:asciiTheme="majorBidi" w:eastAsiaTheme="minorEastAsia" w:hAnsiTheme="majorBidi" w:cs="David"/>
          <w:szCs w:val="24"/>
          <w:rtl/>
        </w:rPr>
      </w:pPr>
      <w:r w:rsidRPr="00001F50">
        <w:rPr>
          <w:rFonts w:asciiTheme="majorBidi" w:eastAsiaTheme="minorEastAsia" w:hAnsiTheme="majorBidi" w:cs="David"/>
          <w:szCs w:val="24"/>
          <w:rtl/>
        </w:rPr>
        <w:t xml:space="preserve">בגין שירות זה גובה </w:t>
      </w:r>
      <w:proofErr w:type="spellStart"/>
      <w:r w:rsidRPr="00001F50">
        <w:rPr>
          <w:rFonts w:asciiTheme="majorBidi" w:eastAsiaTheme="minorEastAsia" w:hAnsiTheme="majorBidi" w:cs="David"/>
          <w:szCs w:val="24"/>
          <w:rtl/>
        </w:rPr>
        <w:t>הסולק</w:t>
      </w:r>
      <w:proofErr w:type="spellEnd"/>
      <w:r w:rsidRPr="00001F50">
        <w:rPr>
          <w:rFonts w:asciiTheme="majorBidi" w:eastAsiaTheme="minorEastAsia" w:hAnsiTheme="majorBidi" w:cs="David"/>
          <w:szCs w:val="24"/>
          <w:rtl/>
        </w:rPr>
        <w:t xml:space="preserve"> מבית העסק עמלה ("</w:t>
      </w:r>
      <w:r w:rsidRPr="00001F50">
        <w:rPr>
          <w:rFonts w:asciiTheme="majorBidi" w:eastAsiaTheme="minorEastAsia" w:hAnsiTheme="majorBidi" w:cs="David"/>
          <w:b/>
          <w:bCs/>
          <w:szCs w:val="24"/>
          <w:rtl/>
        </w:rPr>
        <w:t>עמלת בית עסק</w:t>
      </w:r>
      <w:r w:rsidRPr="00001F50">
        <w:rPr>
          <w:rFonts w:asciiTheme="majorBidi" w:eastAsiaTheme="minorEastAsia" w:hAnsiTheme="majorBidi" w:cs="David"/>
          <w:szCs w:val="24"/>
          <w:rtl/>
        </w:rPr>
        <w:t>")</w:t>
      </w:r>
      <w:r>
        <w:rPr>
          <w:rFonts w:asciiTheme="majorBidi" w:eastAsiaTheme="minorEastAsia" w:hAnsiTheme="majorBidi" w:cs="David" w:hint="cs"/>
          <w:szCs w:val="24"/>
          <w:rtl/>
        </w:rPr>
        <w:t>.</w:t>
      </w:r>
      <w:r w:rsidRPr="00001F50">
        <w:rPr>
          <w:rFonts w:asciiTheme="majorBidi" w:eastAsiaTheme="minorEastAsia" w:hAnsiTheme="majorBidi" w:cs="David" w:hint="cs"/>
          <w:szCs w:val="24"/>
          <w:rtl/>
        </w:rPr>
        <w:t xml:space="preserve"> מעמלה זו משלם </w:t>
      </w:r>
      <w:proofErr w:type="spellStart"/>
      <w:r w:rsidRPr="00001F50">
        <w:rPr>
          <w:rFonts w:asciiTheme="majorBidi" w:eastAsiaTheme="minorEastAsia" w:hAnsiTheme="majorBidi" w:cs="David"/>
          <w:szCs w:val="24"/>
          <w:rtl/>
        </w:rPr>
        <w:t>הסולק</w:t>
      </w:r>
      <w:proofErr w:type="spellEnd"/>
      <w:r w:rsidRPr="00001F50">
        <w:rPr>
          <w:rFonts w:asciiTheme="majorBidi" w:eastAsiaTheme="minorEastAsia" w:hAnsiTheme="majorBidi" w:cs="David" w:hint="cs"/>
          <w:szCs w:val="24"/>
          <w:rtl/>
        </w:rPr>
        <w:t xml:space="preserve"> </w:t>
      </w:r>
      <w:r w:rsidRPr="00001F50">
        <w:rPr>
          <w:rFonts w:asciiTheme="majorBidi" w:eastAsiaTheme="minorEastAsia" w:hAnsiTheme="majorBidi" w:cs="David"/>
          <w:szCs w:val="24"/>
          <w:rtl/>
        </w:rPr>
        <w:t>למנפיק</w:t>
      </w:r>
      <w:r w:rsidRPr="00001F50">
        <w:rPr>
          <w:rFonts w:asciiTheme="majorBidi" w:eastAsiaTheme="minorEastAsia" w:hAnsiTheme="majorBidi" w:cs="David" w:hint="cs"/>
          <w:szCs w:val="24"/>
          <w:rtl/>
        </w:rPr>
        <w:t xml:space="preserve">, </w:t>
      </w:r>
      <w:r w:rsidRPr="00001F50">
        <w:rPr>
          <w:rFonts w:asciiTheme="majorBidi" w:eastAsiaTheme="minorEastAsia" w:hAnsiTheme="majorBidi" w:cs="David"/>
          <w:szCs w:val="24"/>
          <w:rtl/>
        </w:rPr>
        <w:t xml:space="preserve">במידה </w:t>
      </w:r>
      <w:proofErr w:type="spellStart"/>
      <w:r w:rsidRPr="00001F50">
        <w:rPr>
          <w:rFonts w:asciiTheme="majorBidi" w:eastAsiaTheme="minorEastAsia" w:hAnsiTheme="majorBidi" w:cs="David"/>
          <w:szCs w:val="24"/>
          <w:rtl/>
        </w:rPr>
        <w:t>שהסולק</w:t>
      </w:r>
      <w:proofErr w:type="spellEnd"/>
      <w:r w:rsidRPr="00001F50">
        <w:rPr>
          <w:rFonts w:asciiTheme="majorBidi" w:eastAsiaTheme="minorEastAsia" w:hAnsiTheme="majorBidi" w:cs="David"/>
          <w:szCs w:val="24"/>
          <w:rtl/>
        </w:rPr>
        <w:t xml:space="preserve"> והמנפיק הם </w:t>
      </w:r>
      <w:r>
        <w:rPr>
          <w:rFonts w:asciiTheme="majorBidi" w:eastAsiaTheme="minorEastAsia" w:hAnsiTheme="majorBidi" w:cs="David" w:hint="cs"/>
          <w:szCs w:val="24"/>
          <w:rtl/>
        </w:rPr>
        <w:t>גופים שונים</w:t>
      </w:r>
      <w:r w:rsidRPr="00001F50">
        <w:rPr>
          <w:rFonts w:asciiTheme="majorBidi" w:eastAsiaTheme="minorEastAsia" w:hAnsiTheme="majorBidi" w:cs="David" w:hint="cs"/>
          <w:szCs w:val="24"/>
          <w:rtl/>
        </w:rPr>
        <w:t>,</w:t>
      </w:r>
      <w:r w:rsidRPr="00001F50">
        <w:rPr>
          <w:rFonts w:asciiTheme="majorBidi" w:eastAsiaTheme="minorEastAsia" w:hAnsiTheme="majorBidi" w:cs="David"/>
          <w:szCs w:val="24"/>
          <w:rtl/>
        </w:rPr>
        <w:t xml:space="preserve"> עמלה ("</w:t>
      </w:r>
      <w:r w:rsidRPr="00001F50">
        <w:rPr>
          <w:rFonts w:asciiTheme="majorBidi" w:eastAsiaTheme="minorEastAsia" w:hAnsiTheme="majorBidi" w:cs="David"/>
          <w:b/>
          <w:bCs/>
          <w:szCs w:val="24"/>
          <w:rtl/>
        </w:rPr>
        <w:t xml:space="preserve">עמלה </w:t>
      </w:r>
      <w:r w:rsidRPr="00001F50">
        <w:rPr>
          <w:rFonts w:asciiTheme="majorBidi" w:eastAsiaTheme="minorEastAsia" w:hAnsiTheme="majorBidi" w:cs="David" w:hint="cs"/>
          <w:b/>
          <w:bCs/>
          <w:szCs w:val="24"/>
          <w:rtl/>
        </w:rPr>
        <w:t>צולבת</w:t>
      </w:r>
      <w:r w:rsidRPr="00001F50">
        <w:rPr>
          <w:rFonts w:asciiTheme="majorBidi" w:eastAsiaTheme="minorEastAsia" w:hAnsiTheme="majorBidi" w:cs="David"/>
          <w:szCs w:val="24"/>
          <w:rtl/>
        </w:rPr>
        <w:t>"</w:t>
      </w:r>
      <w:r>
        <w:rPr>
          <w:rFonts w:asciiTheme="majorBidi" w:eastAsiaTheme="minorEastAsia" w:hAnsiTheme="majorBidi" w:cs="David" w:hint="cs"/>
          <w:szCs w:val="24"/>
          <w:rtl/>
        </w:rPr>
        <w:t xml:space="preserve"> או "</w:t>
      </w:r>
      <w:r w:rsidRPr="00D87108">
        <w:rPr>
          <w:rFonts w:asciiTheme="majorBidi" w:eastAsiaTheme="minorEastAsia" w:hAnsiTheme="majorBidi" w:cs="David" w:hint="cs"/>
          <w:b/>
          <w:bCs/>
          <w:szCs w:val="24"/>
          <w:rtl/>
        </w:rPr>
        <w:t>עמלת המנפיק</w:t>
      </w:r>
      <w:r>
        <w:rPr>
          <w:rFonts w:asciiTheme="majorBidi" w:eastAsiaTheme="minorEastAsia" w:hAnsiTheme="majorBidi" w:cs="David" w:hint="cs"/>
          <w:szCs w:val="24"/>
          <w:rtl/>
        </w:rPr>
        <w:t>"</w:t>
      </w:r>
      <w:r w:rsidRPr="00001F50">
        <w:rPr>
          <w:rFonts w:asciiTheme="majorBidi" w:eastAsiaTheme="minorEastAsia" w:hAnsiTheme="majorBidi" w:cs="David"/>
          <w:szCs w:val="24"/>
          <w:rtl/>
        </w:rPr>
        <w:t xml:space="preserve">) והיתרה הינה חלקו של </w:t>
      </w:r>
      <w:proofErr w:type="spellStart"/>
      <w:r w:rsidRPr="00001F50">
        <w:rPr>
          <w:rFonts w:asciiTheme="majorBidi" w:eastAsiaTheme="minorEastAsia" w:hAnsiTheme="majorBidi" w:cs="David"/>
          <w:szCs w:val="24"/>
          <w:rtl/>
        </w:rPr>
        <w:t>הסולק</w:t>
      </w:r>
      <w:proofErr w:type="spellEnd"/>
      <w:r w:rsidRPr="00001F50">
        <w:rPr>
          <w:rFonts w:asciiTheme="majorBidi" w:eastAsiaTheme="minorEastAsia" w:hAnsiTheme="majorBidi" w:cs="David"/>
          <w:szCs w:val="24"/>
          <w:rtl/>
        </w:rPr>
        <w:t xml:space="preserve"> ("</w:t>
      </w:r>
      <w:r w:rsidRPr="00001F50">
        <w:rPr>
          <w:rFonts w:asciiTheme="majorBidi" w:eastAsiaTheme="minorEastAsia" w:hAnsiTheme="majorBidi" w:cs="David"/>
          <w:b/>
          <w:bCs/>
          <w:szCs w:val="24"/>
          <w:rtl/>
        </w:rPr>
        <w:t xml:space="preserve">עמלת </w:t>
      </w:r>
      <w:proofErr w:type="spellStart"/>
      <w:r>
        <w:rPr>
          <w:rFonts w:asciiTheme="majorBidi" w:eastAsiaTheme="minorEastAsia" w:hAnsiTheme="majorBidi" w:cs="David" w:hint="cs"/>
          <w:b/>
          <w:bCs/>
          <w:szCs w:val="24"/>
          <w:rtl/>
        </w:rPr>
        <w:t>ה</w:t>
      </w:r>
      <w:r w:rsidRPr="00001F50">
        <w:rPr>
          <w:rFonts w:asciiTheme="majorBidi" w:eastAsiaTheme="minorEastAsia" w:hAnsiTheme="majorBidi" w:cs="David"/>
          <w:b/>
          <w:bCs/>
          <w:szCs w:val="24"/>
          <w:rtl/>
        </w:rPr>
        <w:t>סולק</w:t>
      </w:r>
      <w:proofErr w:type="spellEnd"/>
      <w:r w:rsidRPr="00001F50">
        <w:rPr>
          <w:rFonts w:asciiTheme="majorBidi" w:eastAsiaTheme="minorEastAsia" w:hAnsiTheme="majorBidi" w:cs="David"/>
          <w:szCs w:val="24"/>
          <w:rtl/>
        </w:rPr>
        <w:t xml:space="preserve">"). </w:t>
      </w:r>
      <w:r w:rsidR="00D87689">
        <w:rPr>
          <w:rFonts w:asciiTheme="majorBidi" w:eastAsiaTheme="minorEastAsia" w:hAnsiTheme="majorBidi" w:cs="David" w:hint="cs"/>
          <w:szCs w:val="24"/>
          <w:rtl/>
        </w:rPr>
        <w:t xml:space="preserve">כמו כן, </w:t>
      </w:r>
      <w:r w:rsidRPr="00001F50">
        <w:rPr>
          <w:rFonts w:asciiTheme="majorBidi" w:eastAsiaTheme="minorEastAsia" w:hAnsiTheme="majorBidi" w:cs="David"/>
          <w:szCs w:val="24"/>
          <w:rtl/>
        </w:rPr>
        <w:t>המנפיק גובה</w:t>
      </w:r>
      <w:r w:rsidRPr="00001F50">
        <w:rPr>
          <w:rFonts w:asciiTheme="majorBidi" w:eastAsiaTheme="minorEastAsia" w:hAnsiTheme="majorBidi" w:cs="David" w:hint="cs"/>
          <w:szCs w:val="24"/>
          <w:rtl/>
        </w:rPr>
        <w:t xml:space="preserve"> לעתים ממחזיק הכרטיס</w:t>
      </w:r>
      <w:r w:rsidRPr="00001F50">
        <w:rPr>
          <w:rFonts w:asciiTheme="majorBidi" w:eastAsiaTheme="minorEastAsia" w:hAnsiTheme="majorBidi" w:cs="David"/>
          <w:szCs w:val="24"/>
          <w:rtl/>
        </w:rPr>
        <w:t xml:space="preserve"> עמלת כרטיס</w:t>
      </w:r>
      <w:r w:rsidRPr="00001F50">
        <w:rPr>
          <w:rFonts w:asciiTheme="majorBidi" w:eastAsiaTheme="minorEastAsia" w:hAnsiTheme="majorBidi" w:cs="David" w:hint="cs"/>
          <w:szCs w:val="24"/>
          <w:rtl/>
        </w:rPr>
        <w:t xml:space="preserve"> </w:t>
      </w:r>
      <w:r w:rsidRPr="00001F50">
        <w:rPr>
          <w:rFonts w:asciiTheme="majorBidi" w:eastAsiaTheme="minorEastAsia" w:hAnsiTheme="majorBidi" w:cs="David"/>
          <w:szCs w:val="24"/>
          <w:rtl/>
        </w:rPr>
        <w:t>בגין השירות</w:t>
      </w:r>
      <w:r w:rsidRPr="00001F50">
        <w:rPr>
          <w:rFonts w:asciiTheme="majorBidi" w:eastAsiaTheme="minorEastAsia" w:hAnsiTheme="majorBidi" w:cs="David" w:hint="cs"/>
          <w:szCs w:val="24"/>
          <w:rtl/>
        </w:rPr>
        <w:t xml:space="preserve"> שניתן לו</w:t>
      </w:r>
      <w:r w:rsidRPr="00001F50">
        <w:rPr>
          <w:rFonts w:asciiTheme="majorBidi" w:eastAsiaTheme="minorEastAsia" w:hAnsiTheme="majorBidi" w:cs="David"/>
          <w:szCs w:val="24"/>
          <w:rtl/>
        </w:rPr>
        <w:t>.</w:t>
      </w:r>
    </w:p>
    <w:p w14:paraId="3129D4D7" w14:textId="2CEAE18D" w:rsidR="00FE4469" w:rsidRPr="00001F50" w:rsidRDefault="00FE4469" w:rsidP="009B5702">
      <w:pPr>
        <w:spacing w:before="120" w:line="360" w:lineRule="auto"/>
        <w:jc w:val="both"/>
        <w:rPr>
          <w:rFonts w:asciiTheme="majorBidi" w:eastAsiaTheme="minorEastAsia" w:hAnsiTheme="majorBidi" w:cs="David"/>
          <w:szCs w:val="24"/>
          <w:rtl/>
        </w:rPr>
      </w:pPr>
      <w:r w:rsidRPr="00001F50">
        <w:rPr>
          <w:rFonts w:asciiTheme="majorBidi" w:eastAsiaTheme="minorEastAsia" w:hAnsiTheme="majorBidi" w:cs="David" w:hint="cs"/>
          <w:szCs w:val="24"/>
          <w:rtl/>
        </w:rPr>
        <w:t xml:space="preserve">בישראל קיימות שלוש חברות אשר מנפיקות </w:t>
      </w:r>
      <w:proofErr w:type="spellStart"/>
      <w:r w:rsidRPr="00001F50">
        <w:rPr>
          <w:rFonts w:asciiTheme="majorBidi" w:eastAsiaTheme="minorEastAsia" w:hAnsiTheme="majorBidi" w:cs="David" w:hint="cs"/>
          <w:szCs w:val="24"/>
          <w:rtl/>
        </w:rPr>
        <w:t>וסולקות</w:t>
      </w:r>
      <w:proofErr w:type="spellEnd"/>
      <w:r w:rsidRPr="00001F50">
        <w:rPr>
          <w:rFonts w:asciiTheme="majorBidi" w:eastAsiaTheme="minorEastAsia" w:hAnsiTheme="majorBidi" w:cs="David" w:hint="cs"/>
          <w:szCs w:val="24"/>
          <w:rtl/>
        </w:rPr>
        <w:t xml:space="preserve"> כרטיס</w:t>
      </w:r>
      <w:r w:rsidR="00C0613F">
        <w:rPr>
          <w:rFonts w:asciiTheme="majorBidi" w:eastAsiaTheme="minorEastAsia" w:hAnsiTheme="majorBidi" w:cs="David" w:hint="cs"/>
          <w:szCs w:val="24"/>
          <w:rtl/>
        </w:rPr>
        <w:t>י חיוב והן חברות כרטיסי האשראי</w:t>
      </w:r>
      <w:r w:rsidRPr="00001F50">
        <w:rPr>
          <w:rFonts w:asciiTheme="majorBidi" w:eastAsiaTheme="minorEastAsia" w:hAnsiTheme="majorBidi" w:cs="David" w:hint="cs"/>
          <w:szCs w:val="24"/>
          <w:rtl/>
        </w:rPr>
        <w:t xml:space="preserve"> ישראכרט, לאומי קארד וכאל, אשר כאמור לעיל מוחזקות על ידי בנקים. בנוסף, ביום 4.4.2017 העניק בנק ישראל רישיון סולק </w:t>
      </w:r>
      <w:r>
        <w:rPr>
          <w:rFonts w:asciiTheme="majorBidi" w:eastAsiaTheme="minorEastAsia" w:hAnsiTheme="majorBidi" w:cs="David" w:hint="cs"/>
          <w:szCs w:val="24"/>
          <w:rtl/>
        </w:rPr>
        <w:t xml:space="preserve">גם </w:t>
      </w:r>
      <w:r w:rsidRPr="00001F50">
        <w:rPr>
          <w:rFonts w:asciiTheme="majorBidi" w:eastAsiaTheme="minorEastAsia" w:hAnsiTheme="majorBidi" w:cs="David" w:hint="cs"/>
          <w:szCs w:val="24"/>
          <w:rtl/>
        </w:rPr>
        <w:t xml:space="preserve">לחברת </w:t>
      </w:r>
      <w:proofErr w:type="spellStart"/>
      <w:r w:rsidRPr="00001F50">
        <w:rPr>
          <w:rFonts w:asciiTheme="majorBidi" w:eastAsiaTheme="minorEastAsia" w:hAnsiTheme="majorBidi" w:cs="David" w:hint="cs"/>
          <w:szCs w:val="24"/>
          <w:rtl/>
        </w:rPr>
        <w:t>טרנזילה</w:t>
      </w:r>
      <w:proofErr w:type="spellEnd"/>
      <w:r w:rsidRPr="00001F50">
        <w:rPr>
          <w:rFonts w:asciiTheme="majorBidi" w:eastAsiaTheme="minorEastAsia" w:hAnsiTheme="majorBidi" w:cs="David" w:hint="cs"/>
          <w:szCs w:val="24"/>
          <w:rtl/>
        </w:rPr>
        <w:t xml:space="preserve"> בע"מ.</w:t>
      </w:r>
      <w:r w:rsidRPr="00001F50">
        <w:rPr>
          <w:rStyle w:val="ac"/>
          <w:rFonts w:asciiTheme="majorBidi" w:eastAsiaTheme="minorEastAsia" w:hAnsiTheme="majorBidi" w:cs="David"/>
          <w:szCs w:val="24"/>
          <w:rtl/>
        </w:rPr>
        <w:footnoteReference w:id="3"/>
      </w:r>
      <w:r w:rsidRPr="00001F50">
        <w:rPr>
          <w:rFonts w:asciiTheme="majorBidi" w:eastAsiaTheme="minorEastAsia" w:hAnsiTheme="majorBidi" w:cs="David" w:hint="cs"/>
          <w:szCs w:val="24"/>
          <w:rtl/>
        </w:rPr>
        <w:t xml:space="preserve"> שלוש חברות כרטיסי האשראי קשורות ביניהן בהסכמים לסליקה צולבת של הכרטיסים המונפקים על ידם, אשר מאפשרים לכל אחת מהן </w:t>
      </w:r>
      <w:proofErr w:type="spellStart"/>
      <w:r w:rsidRPr="00001F50">
        <w:rPr>
          <w:rFonts w:asciiTheme="majorBidi" w:eastAsiaTheme="minorEastAsia" w:hAnsiTheme="majorBidi" w:cs="David" w:hint="cs"/>
          <w:szCs w:val="24"/>
          <w:rtl/>
        </w:rPr>
        <w:t>לסלוק</w:t>
      </w:r>
      <w:proofErr w:type="spellEnd"/>
      <w:r w:rsidRPr="00001F50">
        <w:rPr>
          <w:rFonts w:asciiTheme="majorBidi" w:eastAsiaTheme="minorEastAsia" w:hAnsiTheme="majorBidi" w:cs="David" w:hint="cs"/>
          <w:szCs w:val="24"/>
          <w:rtl/>
        </w:rPr>
        <w:t xml:space="preserve"> את כרטיסי החיוב המונפקים על ידי החברות האחרות. כפי שיוסבר להלן, </w:t>
      </w:r>
      <w:proofErr w:type="spellStart"/>
      <w:r w:rsidRPr="00001F50">
        <w:rPr>
          <w:rFonts w:asciiTheme="majorBidi" w:eastAsiaTheme="minorEastAsia" w:hAnsiTheme="majorBidi" w:cs="David" w:hint="cs"/>
          <w:szCs w:val="24"/>
          <w:rtl/>
        </w:rPr>
        <w:t>לשב"א</w:t>
      </w:r>
      <w:proofErr w:type="spellEnd"/>
      <w:r w:rsidRPr="00001F50">
        <w:rPr>
          <w:rFonts w:asciiTheme="majorBidi" w:eastAsiaTheme="minorEastAsia" w:hAnsiTheme="majorBidi" w:cs="David" w:hint="cs"/>
          <w:szCs w:val="24"/>
          <w:rtl/>
        </w:rPr>
        <w:t xml:space="preserve"> תפקיד משמעותי בביצוע הסליקה הצולבת בין </w:t>
      </w:r>
      <w:proofErr w:type="spellStart"/>
      <w:r w:rsidRPr="00001F50">
        <w:rPr>
          <w:rFonts w:asciiTheme="majorBidi" w:eastAsiaTheme="minorEastAsia" w:hAnsiTheme="majorBidi" w:cs="David" w:hint="cs"/>
          <w:szCs w:val="24"/>
          <w:rtl/>
        </w:rPr>
        <w:t>הסולקים</w:t>
      </w:r>
      <w:proofErr w:type="spellEnd"/>
      <w:r w:rsidRPr="00001F50">
        <w:rPr>
          <w:rFonts w:asciiTheme="majorBidi" w:eastAsiaTheme="minorEastAsia" w:hAnsiTheme="majorBidi" w:cs="David" w:hint="cs"/>
          <w:szCs w:val="24"/>
          <w:rtl/>
        </w:rPr>
        <w:t xml:space="preserve"> והמנפיקים. </w:t>
      </w:r>
    </w:p>
    <w:p w14:paraId="2CD6FC9F" w14:textId="77777777" w:rsidR="00FE4469" w:rsidRPr="00001F50" w:rsidRDefault="00FE4469" w:rsidP="00D521DB">
      <w:pPr>
        <w:pStyle w:val="a4"/>
        <w:numPr>
          <w:ilvl w:val="1"/>
          <w:numId w:val="1"/>
        </w:numPr>
        <w:spacing w:before="240" w:line="360" w:lineRule="auto"/>
        <w:jc w:val="both"/>
        <w:rPr>
          <w:rFonts w:asciiTheme="majorBidi" w:eastAsiaTheme="minorEastAsia" w:hAnsiTheme="majorBidi" w:cs="David"/>
          <w:b/>
          <w:bCs/>
          <w:szCs w:val="24"/>
          <w:u w:val="single"/>
          <w:rtl/>
        </w:rPr>
      </w:pPr>
      <w:r w:rsidRPr="00001F50">
        <w:rPr>
          <w:rFonts w:asciiTheme="majorBidi" w:eastAsiaTheme="minorEastAsia" w:hAnsiTheme="majorBidi" w:cs="David" w:hint="cs"/>
          <w:b/>
          <w:bCs/>
          <w:szCs w:val="24"/>
          <w:u w:val="single"/>
          <w:rtl/>
        </w:rPr>
        <w:t>ביצוע עסקה בכרטיס חיוב</w:t>
      </w:r>
    </w:p>
    <w:p w14:paraId="4EA6224C" w14:textId="799EF45B" w:rsidR="00FE4469" w:rsidRPr="00001F50" w:rsidRDefault="00FE4469" w:rsidP="00644641">
      <w:pPr>
        <w:spacing w:before="120" w:line="360" w:lineRule="auto"/>
        <w:jc w:val="both"/>
        <w:rPr>
          <w:rFonts w:asciiTheme="majorBidi" w:eastAsiaTheme="minorEastAsia" w:hAnsiTheme="majorBidi" w:cs="David"/>
          <w:szCs w:val="24"/>
          <w:rtl/>
        </w:rPr>
      </w:pPr>
      <w:r w:rsidRPr="00001F50">
        <w:rPr>
          <w:rFonts w:asciiTheme="majorBidi" w:eastAsiaTheme="minorEastAsia" w:hAnsiTheme="majorBidi" w:cs="David" w:hint="cs"/>
          <w:szCs w:val="24"/>
          <w:rtl/>
        </w:rPr>
        <w:t>כ</w:t>
      </w:r>
      <w:r w:rsidR="00644641">
        <w:rPr>
          <w:rFonts w:asciiTheme="majorBidi" w:eastAsiaTheme="minorEastAsia" w:hAnsiTheme="majorBidi" w:cs="David" w:hint="cs"/>
          <w:szCs w:val="24"/>
          <w:rtl/>
        </w:rPr>
        <w:t>פי שצוין</w:t>
      </w:r>
      <w:r w:rsidRPr="00001F50">
        <w:rPr>
          <w:rFonts w:asciiTheme="majorBidi" w:eastAsiaTheme="minorEastAsia" w:hAnsiTheme="majorBidi" w:cs="David" w:hint="cs"/>
          <w:szCs w:val="24"/>
          <w:rtl/>
        </w:rPr>
        <w:t xml:space="preserve"> לעיל, עסקה בכרטיס חיוב מתבצעת על ידי המנפיק המייצג את מחזיק הכרטיס</w:t>
      </w:r>
      <w:r>
        <w:rPr>
          <w:rFonts w:asciiTheme="majorBidi" w:eastAsiaTheme="minorEastAsia" w:hAnsiTheme="majorBidi" w:cs="David" w:hint="cs"/>
          <w:szCs w:val="24"/>
          <w:rtl/>
        </w:rPr>
        <w:t>, מ</w:t>
      </w:r>
      <w:r w:rsidR="00644641">
        <w:rPr>
          <w:rFonts w:asciiTheme="majorBidi" w:eastAsiaTheme="minorEastAsia" w:hAnsiTheme="majorBidi" w:cs="David" w:hint="cs"/>
          <w:szCs w:val="24"/>
          <w:rtl/>
        </w:rPr>
        <w:t>ה</w:t>
      </w:r>
      <w:r>
        <w:rPr>
          <w:rFonts w:asciiTheme="majorBidi" w:eastAsiaTheme="minorEastAsia" w:hAnsiTheme="majorBidi" w:cs="David" w:hint="cs"/>
          <w:szCs w:val="24"/>
          <w:rtl/>
        </w:rPr>
        <w:t>צד האחד,</w:t>
      </w:r>
      <w:r w:rsidRPr="00001F50">
        <w:rPr>
          <w:rFonts w:asciiTheme="majorBidi" w:eastAsiaTheme="minorEastAsia" w:hAnsiTheme="majorBidi" w:cs="David" w:hint="cs"/>
          <w:szCs w:val="24"/>
          <w:rtl/>
        </w:rPr>
        <w:t xml:space="preserve"> ועל ידי </w:t>
      </w:r>
      <w:proofErr w:type="spellStart"/>
      <w:r w:rsidRPr="00001F50">
        <w:rPr>
          <w:rFonts w:asciiTheme="majorBidi" w:eastAsiaTheme="minorEastAsia" w:hAnsiTheme="majorBidi" w:cs="David" w:hint="cs"/>
          <w:szCs w:val="24"/>
          <w:rtl/>
        </w:rPr>
        <w:t>הסולק</w:t>
      </w:r>
      <w:proofErr w:type="spellEnd"/>
      <w:r w:rsidRPr="00001F50">
        <w:rPr>
          <w:rFonts w:asciiTheme="majorBidi" w:eastAsiaTheme="minorEastAsia" w:hAnsiTheme="majorBidi" w:cs="David" w:hint="cs"/>
          <w:szCs w:val="24"/>
          <w:rtl/>
        </w:rPr>
        <w:t xml:space="preserve"> המספק שירותי סליקה לבית העסק</w:t>
      </w:r>
      <w:r>
        <w:rPr>
          <w:rFonts w:asciiTheme="majorBidi" w:eastAsiaTheme="minorEastAsia" w:hAnsiTheme="majorBidi" w:cs="David" w:hint="cs"/>
          <w:szCs w:val="24"/>
          <w:rtl/>
        </w:rPr>
        <w:t xml:space="preserve">, </w:t>
      </w:r>
      <w:r w:rsidRPr="00001F50">
        <w:rPr>
          <w:rFonts w:asciiTheme="majorBidi" w:eastAsiaTheme="minorEastAsia" w:hAnsiTheme="majorBidi" w:cs="David" w:hint="cs"/>
          <w:szCs w:val="24"/>
          <w:rtl/>
        </w:rPr>
        <w:t>מ</w:t>
      </w:r>
      <w:r>
        <w:rPr>
          <w:rFonts w:asciiTheme="majorBidi" w:eastAsiaTheme="minorEastAsia" w:hAnsiTheme="majorBidi" w:cs="David" w:hint="cs"/>
          <w:szCs w:val="24"/>
          <w:rtl/>
        </w:rPr>
        <w:t>ה</w:t>
      </w:r>
      <w:r w:rsidRPr="00001F50">
        <w:rPr>
          <w:rFonts w:asciiTheme="majorBidi" w:eastAsiaTheme="minorEastAsia" w:hAnsiTheme="majorBidi" w:cs="David" w:hint="cs"/>
          <w:szCs w:val="24"/>
          <w:rtl/>
        </w:rPr>
        <w:t xml:space="preserve">צד שני. קיימים שני סוגי עסקאות </w:t>
      </w:r>
      <w:r w:rsidRPr="00001F50">
        <w:rPr>
          <w:rFonts w:asciiTheme="majorBidi" w:eastAsiaTheme="minorEastAsia" w:hAnsiTheme="majorBidi" w:cs="David"/>
          <w:szCs w:val="24"/>
          <w:rtl/>
        </w:rPr>
        <w:lastRenderedPageBreak/>
        <w:t>–</w:t>
      </w:r>
      <w:r w:rsidRPr="00001F50">
        <w:rPr>
          <w:rFonts w:asciiTheme="majorBidi" w:eastAsiaTheme="minorEastAsia" w:hAnsiTheme="majorBidi" w:cs="David" w:hint="cs"/>
          <w:szCs w:val="24"/>
          <w:rtl/>
        </w:rPr>
        <w:t xml:space="preserve"> כאשר העסקה מבוצעת בבית עסק שהגוף שמספק לו שירותי סליקה הוא גם מנפיק הכרטיס בו בוצעה העסקה ("</w:t>
      </w:r>
      <w:r w:rsidRPr="00001F50">
        <w:rPr>
          <w:rFonts w:asciiTheme="majorBidi" w:eastAsiaTheme="minorEastAsia" w:hAnsiTheme="majorBidi" w:cs="David" w:hint="cs"/>
          <w:b/>
          <w:bCs/>
          <w:szCs w:val="24"/>
          <w:rtl/>
        </w:rPr>
        <w:t>עסק</w:t>
      </w:r>
      <w:r w:rsidRPr="00722735">
        <w:rPr>
          <w:rFonts w:asciiTheme="majorBidi" w:eastAsiaTheme="minorEastAsia" w:hAnsiTheme="majorBidi" w:cs="David" w:hint="cs"/>
          <w:b/>
          <w:bCs/>
          <w:szCs w:val="24"/>
          <w:rtl/>
        </w:rPr>
        <w:t>ת</w:t>
      </w:r>
      <w:r w:rsidRPr="00001F50">
        <w:rPr>
          <w:rFonts w:asciiTheme="majorBidi" w:eastAsiaTheme="minorEastAsia" w:hAnsiTheme="majorBidi" w:cs="David" w:hint="cs"/>
          <w:szCs w:val="24"/>
          <w:rtl/>
        </w:rPr>
        <w:t xml:space="preserve"> </w:t>
      </w:r>
      <w:r w:rsidRPr="00001F50">
        <w:rPr>
          <w:rFonts w:asciiTheme="majorBidi" w:eastAsiaTheme="minorEastAsia" w:hAnsiTheme="majorBidi" w:cs="David" w:hint="cs"/>
          <w:b/>
          <w:bCs/>
          <w:szCs w:val="24"/>
        </w:rPr>
        <w:t>ON US</w:t>
      </w:r>
      <w:r w:rsidRPr="00001F50">
        <w:rPr>
          <w:rFonts w:asciiTheme="majorBidi" w:eastAsiaTheme="minorEastAsia" w:hAnsiTheme="majorBidi" w:cs="David" w:hint="cs"/>
          <w:szCs w:val="24"/>
          <w:rtl/>
        </w:rPr>
        <w:t xml:space="preserve">") </w:t>
      </w:r>
      <w:r>
        <w:rPr>
          <w:rFonts w:asciiTheme="majorBidi" w:eastAsiaTheme="minorEastAsia" w:hAnsiTheme="majorBidi" w:cs="David" w:hint="cs"/>
          <w:szCs w:val="24"/>
          <w:rtl/>
        </w:rPr>
        <w:t>ו</w:t>
      </w:r>
      <w:r w:rsidRPr="00001F50">
        <w:rPr>
          <w:rFonts w:asciiTheme="majorBidi" w:eastAsiaTheme="minorEastAsia" w:hAnsiTheme="majorBidi" w:cs="David" w:hint="cs"/>
          <w:szCs w:val="24"/>
          <w:rtl/>
        </w:rPr>
        <w:t>כאשר העסקה מבוצעת בבית עסק שהגוף המספק לו שירותי סליקה אינו מנפיק הכרטיס בו בוצעה העסקה ("</w:t>
      </w:r>
      <w:r>
        <w:rPr>
          <w:rFonts w:asciiTheme="majorBidi" w:eastAsiaTheme="minorEastAsia" w:hAnsiTheme="majorBidi" w:cs="David" w:hint="cs"/>
          <w:b/>
          <w:bCs/>
          <w:szCs w:val="24"/>
          <w:rtl/>
        </w:rPr>
        <w:t>עסקת סליקה</w:t>
      </w:r>
      <w:r w:rsidRPr="00001F50">
        <w:rPr>
          <w:rFonts w:asciiTheme="majorBidi" w:eastAsiaTheme="minorEastAsia" w:hAnsiTheme="majorBidi" w:cs="David" w:hint="cs"/>
          <w:b/>
          <w:bCs/>
          <w:szCs w:val="24"/>
          <w:rtl/>
        </w:rPr>
        <w:t xml:space="preserve"> צולבת</w:t>
      </w:r>
      <w:r w:rsidRPr="00001F50">
        <w:rPr>
          <w:rFonts w:asciiTheme="majorBidi" w:eastAsiaTheme="minorEastAsia" w:hAnsiTheme="majorBidi" w:cs="David" w:hint="cs"/>
          <w:szCs w:val="24"/>
          <w:rtl/>
        </w:rPr>
        <w:t>").</w:t>
      </w:r>
    </w:p>
    <w:p w14:paraId="567EA2D6" w14:textId="0C308D32" w:rsidR="00FE4469" w:rsidRPr="00001F50" w:rsidRDefault="00FE4469" w:rsidP="002661BD">
      <w:pPr>
        <w:spacing w:before="120" w:line="360" w:lineRule="auto"/>
        <w:jc w:val="both"/>
        <w:rPr>
          <w:rFonts w:asciiTheme="majorBidi" w:eastAsiaTheme="minorEastAsia" w:hAnsiTheme="majorBidi" w:cs="David"/>
          <w:szCs w:val="24"/>
          <w:rtl/>
        </w:rPr>
      </w:pPr>
      <w:r w:rsidRPr="00001F50">
        <w:rPr>
          <w:rFonts w:asciiTheme="majorBidi" w:eastAsiaTheme="minorEastAsia" w:hAnsiTheme="majorBidi" w:cs="David" w:hint="cs"/>
          <w:szCs w:val="24"/>
          <w:rtl/>
        </w:rPr>
        <w:t>עסק</w:t>
      </w:r>
      <w:r>
        <w:rPr>
          <w:rFonts w:asciiTheme="majorBidi" w:eastAsiaTheme="minorEastAsia" w:hAnsiTheme="majorBidi" w:cs="David" w:hint="cs"/>
          <w:szCs w:val="24"/>
          <w:rtl/>
        </w:rPr>
        <w:t>ת סליקה</w:t>
      </w:r>
      <w:r w:rsidRPr="00001F50">
        <w:rPr>
          <w:rFonts w:asciiTheme="majorBidi" w:eastAsiaTheme="minorEastAsia" w:hAnsiTheme="majorBidi" w:cs="David" w:hint="cs"/>
          <w:szCs w:val="24"/>
          <w:rtl/>
        </w:rPr>
        <w:t xml:space="preserve"> צולבת מחייבת קישוריות בין </w:t>
      </w:r>
      <w:proofErr w:type="spellStart"/>
      <w:r w:rsidRPr="00001F50">
        <w:rPr>
          <w:rFonts w:asciiTheme="majorBidi" w:eastAsiaTheme="minorEastAsia" w:hAnsiTheme="majorBidi" w:cs="David" w:hint="cs"/>
          <w:szCs w:val="24"/>
          <w:rtl/>
        </w:rPr>
        <w:t>הסולק</w:t>
      </w:r>
      <w:proofErr w:type="spellEnd"/>
      <w:r w:rsidRPr="00001F50">
        <w:rPr>
          <w:rFonts w:asciiTheme="majorBidi" w:eastAsiaTheme="minorEastAsia" w:hAnsiTheme="majorBidi" w:cs="David" w:hint="cs"/>
          <w:szCs w:val="24"/>
          <w:rtl/>
        </w:rPr>
        <w:t xml:space="preserve"> והמנפיק, ב</w:t>
      </w:r>
      <w:r>
        <w:rPr>
          <w:rFonts w:asciiTheme="majorBidi" w:eastAsiaTheme="minorEastAsia" w:hAnsiTheme="majorBidi" w:cs="David" w:hint="cs"/>
          <w:szCs w:val="24"/>
          <w:rtl/>
        </w:rPr>
        <w:t xml:space="preserve">מספר </w:t>
      </w:r>
      <w:r w:rsidRPr="00001F50">
        <w:rPr>
          <w:rFonts w:asciiTheme="majorBidi" w:eastAsiaTheme="minorEastAsia" w:hAnsiTheme="majorBidi" w:cs="David" w:hint="cs"/>
          <w:szCs w:val="24"/>
          <w:rtl/>
        </w:rPr>
        <w:t xml:space="preserve">היבטים </w:t>
      </w:r>
      <w:r w:rsidRPr="00001F50">
        <w:rPr>
          <w:rFonts w:asciiTheme="majorBidi" w:eastAsiaTheme="minorEastAsia" w:hAnsiTheme="majorBidi" w:cs="David"/>
          <w:szCs w:val="24"/>
          <w:rtl/>
        </w:rPr>
        <w:t>–</w:t>
      </w:r>
      <w:r w:rsidRPr="00001F50">
        <w:rPr>
          <w:rFonts w:asciiTheme="majorBidi" w:eastAsiaTheme="minorEastAsia" w:hAnsiTheme="majorBidi" w:cs="David" w:hint="cs"/>
          <w:szCs w:val="24"/>
          <w:rtl/>
        </w:rPr>
        <w:t xml:space="preserve"> </w:t>
      </w:r>
      <w:proofErr w:type="spellStart"/>
      <w:r>
        <w:rPr>
          <w:rFonts w:asciiTheme="majorBidi" w:eastAsiaTheme="minorEastAsia" w:hAnsiTheme="majorBidi" w:cs="David" w:hint="cs"/>
          <w:szCs w:val="24"/>
          <w:rtl/>
        </w:rPr>
        <w:t>הסולק</w:t>
      </w:r>
      <w:proofErr w:type="spellEnd"/>
      <w:r w:rsidRPr="00001F50">
        <w:rPr>
          <w:rFonts w:asciiTheme="majorBidi" w:eastAsiaTheme="minorEastAsia" w:hAnsiTheme="majorBidi" w:cs="David" w:hint="cs"/>
          <w:szCs w:val="24"/>
          <w:rtl/>
        </w:rPr>
        <w:t xml:space="preserve"> נדרש לקבל את אישור המנפיק לביצוע העסקה</w:t>
      </w:r>
      <w:r w:rsidR="002661BD">
        <w:rPr>
          <w:rFonts w:asciiTheme="majorBidi" w:eastAsiaTheme="minorEastAsia" w:hAnsiTheme="majorBidi" w:cs="David" w:hint="cs"/>
          <w:szCs w:val="24"/>
          <w:rtl/>
        </w:rPr>
        <w:t>;</w:t>
      </w:r>
      <w:r>
        <w:rPr>
          <w:rFonts w:asciiTheme="majorBidi" w:eastAsiaTheme="minorEastAsia" w:hAnsiTheme="majorBidi" w:cs="David" w:hint="cs"/>
          <w:szCs w:val="24"/>
          <w:rtl/>
        </w:rPr>
        <w:t xml:space="preserve"> </w:t>
      </w:r>
      <w:proofErr w:type="spellStart"/>
      <w:r w:rsidR="002661BD">
        <w:rPr>
          <w:rFonts w:asciiTheme="majorBidi" w:eastAsiaTheme="minorEastAsia" w:hAnsiTheme="majorBidi" w:cs="David" w:hint="cs"/>
          <w:szCs w:val="24"/>
          <w:rtl/>
        </w:rPr>
        <w:t>הסולק</w:t>
      </w:r>
      <w:proofErr w:type="spellEnd"/>
      <w:r w:rsidR="002661BD">
        <w:rPr>
          <w:rFonts w:asciiTheme="majorBidi" w:eastAsiaTheme="minorEastAsia" w:hAnsiTheme="majorBidi" w:cs="David" w:hint="cs"/>
          <w:szCs w:val="24"/>
          <w:rtl/>
        </w:rPr>
        <w:t xml:space="preserve"> </w:t>
      </w:r>
      <w:r w:rsidRPr="00001F50">
        <w:rPr>
          <w:rFonts w:asciiTheme="majorBidi" w:eastAsiaTheme="minorEastAsia" w:hAnsiTheme="majorBidi" w:cs="David" w:hint="cs"/>
          <w:szCs w:val="24"/>
          <w:rtl/>
        </w:rPr>
        <w:t xml:space="preserve">נדרש </w:t>
      </w:r>
      <w:r>
        <w:rPr>
          <w:rFonts w:asciiTheme="majorBidi" w:eastAsiaTheme="minorEastAsia" w:hAnsiTheme="majorBidi" w:cs="David" w:hint="cs"/>
          <w:szCs w:val="24"/>
          <w:rtl/>
        </w:rPr>
        <w:t>ל</w:t>
      </w:r>
      <w:r w:rsidRPr="00001F50">
        <w:rPr>
          <w:rFonts w:asciiTheme="majorBidi" w:eastAsiaTheme="minorEastAsia" w:hAnsiTheme="majorBidi" w:cs="David" w:hint="cs"/>
          <w:szCs w:val="24"/>
          <w:rtl/>
        </w:rPr>
        <w:t>העב</w:t>
      </w:r>
      <w:r>
        <w:rPr>
          <w:rFonts w:asciiTheme="majorBidi" w:eastAsiaTheme="minorEastAsia" w:hAnsiTheme="majorBidi" w:cs="David" w:hint="cs"/>
          <w:szCs w:val="24"/>
          <w:rtl/>
        </w:rPr>
        <w:t>י</w:t>
      </w:r>
      <w:r w:rsidRPr="00001F50">
        <w:rPr>
          <w:rFonts w:asciiTheme="majorBidi" w:eastAsiaTheme="minorEastAsia" w:hAnsiTheme="majorBidi" w:cs="David" w:hint="cs"/>
          <w:szCs w:val="24"/>
          <w:rtl/>
        </w:rPr>
        <w:t>ר</w:t>
      </w:r>
      <w:r>
        <w:rPr>
          <w:rFonts w:asciiTheme="majorBidi" w:eastAsiaTheme="minorEastAsia" w:hAnsiTheme="majorBidi" w:cs="David" w:hint="cs"/>
          <w:szCs w:val="24"/>
          <w:rtl/>
        </w:rPr>
        <w:t xml:space="preserve"> את</w:t>
      </w:r>
      <w:r w:rsidRPr="00001F50">
        <w:rPr>
          <w:rFonts w:asciiTheme="majorBidi" w:eastAsiaTheme="minorEastAsia" w:hAnsiTheme="majorBidi" w:cs="David" w:hint="cs"/>
          <w:szCs w:val="24"/>
          <w:rtl/>
        </w:rPr>
        <w:t xml:space="preserve"> המידע אודות העסקאות ש</w:t>
      </w:r>
      <w:r>
        <w:rPr>
          <w:rFonts w:asciiTheme="majorBidi" w:eastAsiaTheme="minorEastAsia" w:hAnsiTheme="majorBidi" w:cs="David" w:hint="cs"/>
          <w:szCs w:val="24"/>
          <w:rtl/>
        </w:rPr>
        <w:t>התבצע</w:t>
      </w:r>
      <w:r w:rsidRPr="00001F50">
        <w:rPr>
          <w:rFonts w:asciiTheme="majorBidi" w:eastAsiaTheme="minorEastAsia" w:hAnsiTheme="majorBidi" w:cs="David" w:hint="cs"/>
          <w:szCs w:val="24"/>
          <w:rtl/>
        </w:rPr>
        <w:t>ו</w:t>
      </w:r>
      <w:r>
        <w:rPr>
          <w:rFonts w:asciiTheme="majorBidi" w:eastAsiaTheme="minorEastAsia" w:hAnsiTheme="majorBidi" w:cs="David" w:hint="cs"/>
          <w:szCs w:val="24"/>
          <w:rtl/>
        </w:rPr>
        <w:t xml:space="preserve"> </w:t>
      </w:r>
      <w:r w:rsidR="002661BD">
        <w:rPr>
          <w:rFonts w:asciiTheme="majorBidi" w:eastAsiaTheme="minorEastAsia" w:hAnsiTheme="majorBidi" w:cs="David" w:hint="cs"/>
          <w:szCs w:val="24"/>
          <w:rtl/>
        </w:rPr>
        <w:t>בכרטיסי ה</w:t>
      </w:r>
      <w:r w:rsidRPr="00001F50">
        <w:rPr>
          <w:rFonts w:asciiTheme="majorBidi" w:eastAsiaTheme="minorEastAsia" w:hAnsiTheme="majorBidi" w:cs="David" w:hint="cs"/>
          <w:szCs w:val="24"/>
          <w:rtl/>
        </w:rPr>
        <w:t>מנפיק</w:t>
      </w:r>
      <w:r w:rsidR="0074632E">
        <w:rPr>
          <w:rFonts w:asciiTheme="majorBidi" w:eastAsiaTheme="minorEastAsia" w:hAnsiTheme="majorBidi" w:cs="David" w:hint="cs"/>
          <w:szCs w:val="24"/>
          <w:rtl/>
        </w:rPr>
        <w:t xml:space="preserve"> בבית העסק</w:t>
      </w:r>
      <w:r w:rsidR="002661BD">
        <w:rPr>
          <w:rFonts w:asciiTheme="majorBidi" w:eastAsiaTheme="minorEastAsia" w:hAnsiTheme="majorBidi" w:cs="David" w:hint="cs"/>
          <w:szCs w:val="24"/>
          <w:rtl/>
        </w:rPr>
        <w:t>;</w:t>
      </w:r>
      <w:r w:rsidRPr="00001F50">
        <w:rPr>
          <w:rFonts w:asciiTheme="majorBidi" w:eastAsiaTheme="minorEastAsia" w:hAnsiTheme="majorBidi" w:cs="David" w:hint="cs"/>
          <w:szCs w:val="24"/>
          <w:rtl/>
        </w:rPr>
        <w:t xml:space="preserve"> ו</w:t>
      </w:r>
      <w:r>
        <w:rPr>
          <w:rFonts w:asciiTheme="majorBidi" w:eastAsiaTheme="minorEastAsia" w:hAnsiTheme="majorBidi" w:cs="David" w:hint="cs"/>
          <w:szCs w:val="24"/>
          <w:rtl/>
        </w:rPr>
        <w:t>כן</w:t>
      </w:r>
      <w:r w:rsidR="00FF22C3">
        <w:rPr>
          <w:rFonts w:asciiTheme="majorBidi" w:eastAsiaTheme="minorEastAsia" w:hAnsiTheme="majorBidi" w:cs="David" w:hint="cs"/>
          <w:szCs w:val="24"/>
          <w:rtl/>
        </w:rPr>
        <w:t>,</w:t>
      </w:r>
      <w:r>
        <w:rPr>
          <w:rFonts w:asciiTheme="majorBidi" w:eastAsiaTheme="minorEastAsia" w:hAnsiTheme="majorBidi" w:cs="David" w:hint="cs"/>
          <w:szCs w:val="24"/>
          <w:rtl/>
        </w:rPr>
        <w:t xml:space="preserve"> נדרש ל</w:t>
      </w:r>
      <w:r w:rsidRPr="00001F50">
        <w:rPr>
          <w:rFonts w:asciiTheme="majorBidi" w:eastAsiaTheme="minorEastAsia" w:hAnsiTheme="majorBidi" w:cs="David" w:hint="cs"/>
          <w:szCs w:val="24"/>
          <w:rtl/>
        </w:rPr>
        <w:t>העב</w:t>
      </w:r>
      <w:r>
        <w:rPr>
          <w:rFonts w:asciiTheme="majorBidi" w:eastAsiaTheme="minorEastAsia" w:hAnsiTheme="majorBidi" w:cs="David" w:hint="cs"/>
          <w:szCs w:val="24"/>
          <w:rtl/>
        </w:rPr>
        <w:t>י</w:t>
      </w:r>
      <w:r w:rsidRPr="00001F50">
        <w:rPr>
          <w:rFonts w:asciiTheme="majorBidi" w:eastAsiaTheme="minorEastAsia" w:hAnsiTheme="majorBidi" w:cs="David" w:hint="cs"/>
          <w:szCs w:val="24"/>
          <w:rtl/>
        </w:rPr>
        <w:t>ר</w:t>
      </w:r>
      <w:r>
        <w:rPr>
          <w:rFonts w:asciiTheme="majorBidi" w:eastAsiaTheme="minorEastAsia" w:hAnsiTheme="majorBidi" w:cs="David" w:hint="cs"/>
          <w:szCs w:val="24"/>
          <w:rtl/>
        </w:rPr>
        <w:t xml:space="preserve"> א</w:t>
      </w:r>
      <w:r w:rsidRPr="00001F50">
        <w:rPr>
          <w:rFonts w:asciiTheme="majorBidi" w:eastAsiaTheme="minorEastAsia" w:hAnsiTheme="majorBidi" w:cs="David" w:hint="cs"/>
          <w:szCs w:val="24"/>
          <w:rtl/>
        </w:rPr>
        <w:t xml:space="preserve">ת הכספים ביניהם. לצורך כך, מפעילה שב"א </w:t>
      </w:r>
      <w:r w:rsidRPr="00B924DA">
        <w:rPr>
          <w:rFonts w:asciiTheme="majorBidi" w:eastAsiaTheme="minorEastAsia" w:hAnsiTheme="majorBidi" w:cs="David" w:hint="eastAsia"/>
          <w:szCs w:val="24"/>
          <w:rtl/>
        </w:rPr>
        <w:t>מתג</w:t>
      </w:r>
      <w:r w:rsidRPr="00001F50">
        <w:rPr>
          <w:rFonts w:asciiTheme="majorBidi" w:eastAsiaTheme="minorEastAsia" w:hAnsiTheme="majorBidi" w:cs="David" w:hint="cs"/>
          <w:b/>
          <w:bCs/>
          <w:szCs w:val="24"/>
          <w:rtl/>
        </w:rPr>
        <w:t xml:space="preserve"> </w:t>
      </w:r>
      <w:r w:rsidRPr="00001F50">
        <w:rPr>
          <w:rFonts w:asciiTheme="majorBidi" w:eastAsiaTheme="minorEastAsia" w:hAnsiTheme="majorBidi" w:cs="David" w:hint="cs"/>
          <w:szCs w:val="24"/>
          <w:rtl/>
        </w:rPr>
        <w:t>המאפשר העברה של בקשות לאישור עסקאות בכרטיסי חיוב ומתן תשובה להן וכן מהווה ממשק סליקה מרכזי של עסקאות הנעשות בכרטיסי חיוב, המאפשר</w:t>
      </w:r>
      <w:r>
        <w:rPr>
          <w:rFonts w:asciiTheme="majorBidi" w:eastAsiaTheme="minorEastAsia" w:hAnsiTheme="majorBidi" w:cs="David" w:hint="cs"/>
          <w:szCs w:val="24"/>
          <w:rtl/>
        </w:rPr>
        <w:t xml:space="preserve"> ביצוע ההתחשבנות בין </w:t>
      </w:r>
      <w:proofErr w:type="spellStart"/>
      <w:r>
        <w:rPr>
          <w:rFonts w:asciiTheme="majorBidi" w:eastAsiaTheme="minorEastAsia" w:hAnsiTheme="majorBidi" w:cs="David" w:hint="cs"/>
          <w:szCs w:val="24"/>
          <w:rtl/>
        </w:rPr>
        <w:t>הסולקים</w:t>
      </w:r>
      <w:proofErr w:type="spellEnd"/>
      <w:r>
        <w:rPr>
          <w:rFonts w:asciiTheme="majorBidi" w:eastAsiaTheme="minorEastAsia" w:hAnsiTheme="majorBidi" w:cs="David" w:hint="cs"/>
          <w:szCs w:val="24"/>
          <w:rtl/>
        </w:rPr>
        <w:t xml:space="preserve"> והמנפיקים ו</w:t>
      </w:r>
      <w:r w:rsidRPr="00001F50">
        <w:rPr>
          <w:rFonts w:asciiTheme="majorBidi" w:eastAsiaTheme="minorEastAsia" w:hAnsiTheme="majorBidi" w:cs="David" w:hint="cs"/>
          <w:szCs w:val="24"/>
          <w:rtl/>
        </w:rPr>
        <w:t>העבר</w:t>
      </w:r>
      <w:r>
        <w:rPr>
          <w:rFonts w:asciiTheme="majorBidi" w:eastAsiaTheme="minorEastAsia" w:hAnsiTheme="majorBidi" w:cs="David" w:hint="cs"/>
          <w:szCs w:val="24"/>
          <w:rtl/>
        </w:rPr>
        <w:t xml:space="preserve">ת </w:t>
      </w:r>
      <w:r w:rsidRPr="00001F50">
        <w:rPr>
          <w:rFonts w:asciiTheme="majorBidi" w:eastAsiaTheme="minorEastAsia" w:hAnsiTheme="majorBidi" w:cs="David" w:hint="cs"/>
          <w:szCs w:val="24"/>
          <w:rtl/>
        </w:rPr>
        <w:t>המידע אודות העסקאות. ביצוע הסילוקין, קרי העברות הכספים בין החברות</w:t>
      </w:r>
      <w:r w:rsidR="002661BD">
        <w:rPr>
          <w:rFonts w:asciiTheme="majorBidi" w:eastAsiaTheme="minorEastAsia" w:hAnsiTheme="majorBidi" w:cs="David" w:hint="cs"/>
          <w:szCs w:val="24"/>
          <w:rtl/>
        </w:rPr>
        <w:t>,</w:t>
      </w:r>
      <w:r w:rsidRPr="00001F50">
        <w:rPr>
          <w:rFonts w:asciiTheme="majorBidi" w:eastAsiaTheme="minorEastAsia" w:hAnsiTheme="majorBidi" w:cs="David" w:hint="cs"/>
          <w:szCs w:val="24"/>
          <w:rtl/>
        </w:rPr>
        <w:t xml:space="preserve"> מתבצע על ידי </w:t>
      </w:r>
      <w:proofErr w:type="spellStart"/>
      <w:r w:rsidRPr="00001F50">
        <w:rPr>
          <w:rFonts w:asciiTheme="majorBidi" w:eastAsiaTheme="minorEastAsia" w:hAnsiTheme="majorBidi" w:cs="David" w:hint="cs"/>
          <w:szCs w:val="24"/>
          <w:rtl/>
        </w:rPr>
        <w:t>הסולקים</w:t>
      </w:r>
      <w:proofErr w:type="spellEnd"/>
      <w:r w:rsidRPr="00001F50">
        <w:rPr>
          <w:rFonts w:asciiTheme="majorBidi" w:eastAsiaTheme="minorEastAsia" w:hAnsiTheme="majorBidi" w:cs="David" w:hint="cs"/>
          <w:szCs w:val="24"/>
          <w:rtl/>
        </w:rPr>
        <w:t xml:space="preserve"> והמנפיקים באמצעות מערכת העברות הכספים ש</w:t>
      </w:r>
      <w:r w:rsidR="00C0613F">
        <w:rPr>
          <w:rFonts w:asciiTheme="majorBidi" w:eastAsiaTheme="minorEastAsia" w:hAnsiTheme="majorBidi" w:cs="David" w:hint="cs"/>
          <w:szCs w:val="24"/>
          <w:rtl/>
        </w:rPr>
        <w:t>ל מרכז סליקה בנקאי בע"מ</w:t>
      </w:r>
      <w:r>
        <w:rPr>
          <w:rFonts w:asciiTheme="majorBidi" w:eastAsiaTheme="minorEastAsia" w:hAnsiTheme="majorBidi" w:cs="David" w:hint="cs"/>
          <w:szCs w:val="24"/>
          <w:rtl/>
        </w:rPr>
        <w:t>.</w:t>
      </w:r>
      <w:r>
        <w:rPr>
          <w:rStyle w:val="ac"/>
          <w:rFonts w:asciiTheme="majorBidi" w:eastAsiaTheme="minorEastAsia" w:hAnsiTheme="majorBidi" w:cs="David"/>
          <w:szCs w:val="24"/>
          <w:rtl/>
        </w:rPr>
        <w:footnoteReference w:id="4"/>
      </w:r>
      <w:r w:rsidRPr="00001F50">
        <w:rPr>
          <w:rFonts w:asciiTheme="majorBidi" w:eastAsiaTheme="minorEastAsia" w:hAnsiTheme="majorBidi" w:cs="David" w:hint="cs"/>
          <w:szCs w:val="24"/>
          <w:rtl/>
        </w:rPr>
        <w:t xml:space="preserve"> </w:t>
      </w:r>
    </w:p>
    <w:p w14:paraId="5339D4CA" w14:textId="5DE6C0BD" w:rsidR="00FE4469" w:rsidRPr="00001F50" w:rsidRDefault="00FE4469" w:rsidP="00FE4469">
      <w:pPr>
        <w:spacing w:before="120" w:line="360" w:lineRule="auto"/>
        <w:jc w:val="both"/>
        <w:rPr>
          <w:rFonts w:asciiTheme="majorBidi" w:eastAsiaTheme="minorEastAsia" w:hAnsiTheme="majorBidi" w:cs="David"/>
          <w:szCs w:val="24"/>
          <w:rtl/>
        </w:rPr>
      </w:pPr>
      <w:r w:rsidRPr="00001F50">
        <w:rPr>
          <w:rFonts w:asciiTheme="majorBidi" w:eastAsiaTheme="minorEastAsia" w:hAnsiTheme="majorBidi" w:cs="David" w:hint="cs"/>
          <w:szCs w:val="24"/>
          <w:rtl/>
        </w:rPr>
        <w:t xml:space="preserve">כמו כן, שב"א </w:t>
      </w:r>
      <w:r>
        <w:rPr>
          <w:rFonts w:asciiTheme="majorBidi" w:eastAsiaTheme="minorEastAsia" w:hAnsiTheme="majorBidi" w:cs="David" w:hint="cs"/>
          <w:szCs w:val="24"/>
          <w:rtl/>
        </w:rPr>
        <w:t>פועלת גם כ</w:t>
      </w:r>
      <w:r w:rsidRPr="00001F50">
        <w:rPr>
          <w:rFonts w:asciiTheme="majorBidi" w:eastAsiaTheme="minorEastAsia" w:hAnsiTheme="majorBidi" w:cs="David" w:hint="cs"/>
          <w:b/>
          <w:bCs/>
          <w:szCs w:val="24"/>
          <w:rtl/>
        </w:rPr>
        <w:t>מעבד</w:t>
      </w:r>
      <w:r w:rsidRPr="00001F50">
        <w:rPr>
          <w:rFonts w:asciiTheme="majorBidi" w:eastAsiaTheme="minorEastAsia" w:hAnsiTheme="majorBidi" w:cs="David" w:hint="cs"/>
          <w:szCs w:val="24"/>
          <w:rtl/>
        </w:rPr>
        <w:t xml:space="preserve"> של עסקאות בכרטיסי חיוב</w:t>
      </w:r>
      <w:r>
        <w:rPr>
          <w:rFonts w:asciiTheme="majorBidi" w:eastAsiaTheme="minorEastAsia" w:hAnsiTheme="majorBidi" w:cs="David" w:hint="cs"/>
          <w:szCs w:val="24"/>
          <w:rtl/>
        </w:rPr>
        <w:t>.</w:t>
      </w:r>
      <w:r w:rsidRPr="00001F50">
        <w:rPr>
          <w:rFonts w:asciiTheme="majorBidi" w:eastAsiaTheme="minorEastAsia" w:hAnsiTheme="majorBidi" w:cs="David" w:hint="cs"/>
          <w:szCs w:val="24"/>
          <w:rtl/>
        </w:rPr>
        <w:t xml:space="preserve"> </w:t>
      </w:r>
      <w:r>
        <w:rPr>
          <w:rFonts w:asciiTheme="majorBidi" w:eastAsiaTheme="minorEastAsia" w:hAnsiTheme="majorBidi" w:cs="David" w:hint="cs"/>
          <w:szCs w:val="24"/>
          <w:rtl/>
        </w:rPr>
        <w:t>במסגרת זו, היא מקוש</w:t>
      </w:r>
      <w:r w:rsidRPr="00001F50">
        <w:rPr>
          <w:rFonts w:asciiTheme="majorBidi" w:eastAsiaTheme="minorEastAsia" w:hAnsiTheme="majorBidi" w:cs="David" w:hint="cs"/>
          <w:szCs w:val="24"/>
          <w:rtl/>
        </w:rPr>
        <w:t>רת לכלל המסופים בבתי העסק ומבצעת איסוף של כלל העסקאות בכל סוגי כרטיסי החיוב ועיבודן, לצורך העברתן למנפיק</w:t>
      </w:r>
      <w:r w:rsidR="002661BD">
        <w:rPr>
          <w:rFonts w:asciiTheme="majorBidi" w:eastAsiaTheme="minorEastAsia" w:hAnsiTheme="majorBidi" w:cs="David" w:hint="cs"/>
          <w:szCs w:val="24"/>
          <w:rtl/>
        </w:rPr>
        <w:t>ים</w:t>
      </w:r>
      <w:r w:rsidRPr="00001F50">
        <w:rPr>
          <w:rFonts w:asciiTheme="majorBidi" w:eastAsiaTheme="minorEastAsia" w:hAnsiTheme="majorBidi" w:cs="David" w:hint="cs"/>
          <w:szCs w:val="24"/>
          <w:rtl/>
        </w:rPr>
        <w:t xml:space="preserve"> לקבלת אישור והמשך הטיפול בעסקה, וכן מנתבת עסקאות </w:t>
      </w:r>
      <w:r w:rsidRPr="00001F50">
        <w:rPr>
          <w:rFonts w:asciiTheme="majorBidi" w:eastAsiaTheme="minorEastAsia" w:hAnsiTheme="majorBidi" w:cs="David"/>
          <w:szCs w:val="24"/>
        </w:rPr>
        <w:t>ON US</w:t>
      </w:r>
      <w:r w:rsidRPr="00001F50">
        <w:rPr>
          <w:rFonts w:asciiTheme="majorBidi" w:eastAsiaTheme="minorEastAsia" w:hAnsiTheme="majorBidi" w:cs="David" w:hint="cs"/>
          <w:szCs w:val="24"/>
          <w:rtl/>
        </w:rPr>
        <w:t xml:space="preserve"> </w:t>
      </w:r>
      <w:proofErr w:type="spellStart"/>
      <w:r w:rsidRPr="00001F50">
        <w:rPr>
          <w:rFonts w:asciiTheme="majorBidi" w:eastAsiaTheme="minorEastAsia" w:hAnsiTheme="majorBidi" w:cs="David" w:hint="cs"/>
          <w:szCs w:val="24"/>
          <w:rtl/>
        </w:rPr>
        <w:t>לסולק</w:t>
      </w:r>
      <w:proofErr w:type="spellEnd"/>
      <w:r w:rsidRPr="00001F50">
        <w:rPr>
          <w:rFonts w:asciiTheme="majorBidi" w:eastAsiaTheme="minorEastAsia" w:hAnsiTheme="majorBidi" w:cs="David" w:hint="cs"/>
          <w:szCs w:val="24"/>
          <w:rtl/>
        </w:rPr>
        <w:t xml:space="preserve"> אשר מטפל בעסקה בעצמו. במסגרת פעילותה כמעבד שב"א גם מספקת </w:t>
      </w:r>
      <w:proofErr w:type="spellStart"/>
      <w:r w:rsidRPr="00001F50">
        <w:rPr>
          <w:rFonts w:asciiTheme="majorBidi" w:eastAsiaTheme="minorEastAsia" w:hAnsiTheme="majorBidi" w:cs="David" w:hint="cs"/>
          <w:szCs w:val="24"/>
          <w:rtl/>
        </w:rPr>
        <w:t>לסולקים</w:t>
      </w:r>
      <w:proofErr w:type="spellEnd"/>
      <w:r w:rsidRPr="00001F50">
        <w:rPr>
          <w:rFonts w:asciiTheme="majorBidi" w:eastAsiaTheme="minorEastAsia" w:hAnsiTheme="majorBidi" w:cs="David" w:hint="cs"/>
          <w:szCs w:val="24"/>
          <w:rtl/>
        </w:rPr>
        <w:t xml:space="preserve"> שירות ניהול מסופים בבתי העסק וכן מבצעת פעולות טכניות נוספות עבור </w:t>
      </w:r>
      <w:proofErr w:type="spellStart"/>
      <w:r w:rsidRPr="00001F50">
        <w:rPr>
          <w:rFonts w:asciiTheme="majorBidi" w:eastAsiaTheme="minorEastAsia" w:hAnsiTheme="majorBidi" w:cs="David" w:hint="cs"/>
          <w:szCs w:val="24"/>
          <w:rtl/>
        </w:rPr>
        <w:t>הסולקים</w:t>
      </w:r>
      <w:proofErr w:type="spellEnd"/>
      <w:r w:rsidRPr="00001F50">
        <w:rPr>
          <w:rFonts w:asciiTheme="majorBidi" w:eastAsiaTheme="minorEastAsia" w:hAnsiTheme="majorBidi" w:cs="David" w:hint="cs"/>
          <w:szCs w:val="24"/>
          <w:rtl/>
        </w:rPr>
        <w:t xml:space="preserve"> והמנפיקים. </w:t>
      </w:r>
    </w:p>
    <w:p w14:paraId="77557705" w14:textId="77777777" w:rsidR="0060722A" w:rsidRDefault="00FE4469" w:rsidP="0060722A">
      <w:pPr>
        <w:spacing w:before="120" w:line="360" w:lineRule="auto"/>
        <w:jc w:val="both"/>
        <w:rPr>
          <w:rFonts w:asciiTheme="majorBidi" w:eastAsiaTheme="minorEastAsia" w:hAnsiTheme="majorBidi" w:cs="David"/>
          <w:szCs w:val="24"/>
          <w:rtl/>
        </w:rPr>
      </w:pPr>
      <w:r>
        <w:rPr>
          <w:rFonts w:asciiTheme="majorBidi" w:eastAsiaTheme="minorEastAsia" w:hAnsiTheme="majorBidi" w:cs="David" w:hint="cs"/>
          <w:szCs w:val="24"/>
          <w:rtl/>
        </w:rPr>
        <w:t xml:space="preserve">העסקאות בבתי העסק מבוצעות באמצעות מסופים המותקנים בהם. </w:t>
      </w:r>
      <w:r w:rsidRPr="00001F50">
        <w:rPr>
          <w:rFonts w:asciiTheme="majorBidi" w:eastAsiaTheme="minorEastAsia" w:hAnsiTheme="majorBidi" w:cs="David" w:hint="cs"/>
          <w:szCs w:val="24"/>
          <w:rtl/>
        </w:rPr>
        <w:t>מסופים</w:t>
      </w:r>
      <w:r>
        <w:rPr>
          <w:rFonts w:asciiTheme="majorBidi" w:eastAsiaTheme="minorEastAsia" w:hAnsiTheme="majorBidi" w:cs="David" w:hint="cs"/>
          <w:szCs w:val="24"/>
          <w:rtl/>
        </w:rPr>
        <w:t xml:space="preserve"> אלו </w:t>
      </w:r>
      <w:r w:rsidRPr="00001F50">
        <w:rPr>
          <w:rFonts w:asciiTheme="majorBidi" w:eastAsiaTheme="minorEastAsia" w:hAnsiTheme="majorBidi" w:cs="David" w:hint="cs"/>
          <w:szCs w:val="24"/>
          <w:rtl/>
        </w:rPr>
        <w:t xml:space="preserve">מורכבים מרכיב תוכנה, המחבר בין בית העסק </w:t>
      </w:r>
      <w:r>
        <w:rPr>
          <w:rFonts w:asciiTheme="majorBidi" w:eastAsiaTheme="minorEastAsia" w:hAnsiTheme="majorBidi" w:cs="David" w:hint="cs"/>
          <w:szCs w:val="24"/>
          <w:rtl/>
        </w:rPr>
        <w:t>לבין המתג של שב"א</w:t>
      </w:r>
      <w:r w:rsidRPr="00001F50">
        <w:rPr>
          <w:rFonts w:asciiTheme="majorBidi" w:eastAsiaTheme="minorEastAsia" w:hAnsiTheme="majorBidi" w:cs="David" w:hint="cs"/>
          <w:szCs w:val="24"/>
          <w:rtl/>
        </w:rPr>
        <w:t>, ומרכיב חומרה, קורא כרטיסי חיוב.</w:t>
      </w:r>
      <w:r w:rsidRPr="00001F50">
        <w:rPr>
          <w:rStyle w:val="ac"/>
          <w:rFonts w:asciiTheme="majorBidi" w:eastAsiaTheme="minorEastAsia" w:hAnsiTheme="majorBidi" w:cs="David"/>
          <w:szCs w:val="24"/>
          <w:rtl/>
        </w:rPr>
        <w:footnoteReference w:id="5"/>
      </w:r>
      <w:r w:rsidRPr="00001F50">
        <w:rPr>
          <w:rFonts w:asciiTheme="majorBidi" w:eastAsiaTheme="minorEastAsia" w:hAnsiTheme="majorBidi" w:cs="David" w:hint="cs"/>
          <w:szCs w:val="24"/>
          <w:rtl/>
        </w:rPr>
        <w:t xml:space="preserve"> </w:t>
      </w:r>
      <w:r w:rsidR="0060722A" w:rsidRPr="00001F50">
        <w:rPr>
          <w:rFonts w:asciiTheme="majorBidi" w:eastAsiaTheme="minorEastAsia" w:hAnsiTheme="majorBidi" w:cs="David" w:hint="cs"/>
          <w:szCs w:val="24"/>
          <w:rtl/>
        </w:rPr>
        <w:t xml:space="preserve">על מנת </w:t>
      </w:r>
      <w:r w:rsidR="0060722A">
        <w:rPr>
          <w:rFonts w:asciiTheme="majorBidi" w:eastAsiaTheme="minorEastAsia" w:hAnsiTheme="majorBidi" w:cs="David" w:hint="cs"/>
          <w:szCs w:val="24"/>
          <w:rtl/>
        </w:rPr>
        <w:t xml:space="preserve">להתחבר למערכת איסוף העסקאות, שב"א מבצעת בדיקות לתוכנות המסופים על מנת לוודא את התאמתן לפרוטוקול ואת החיבור למערכת. </w:t>
      </w:r>
    </w:p>
    <w:p w14:paraId="6CA53C8C" w14:textId="7B01DF41" w:rsidR="00FE4469" w:rsidRPr="00001F50" w:rsidRDefault="00FE4469" w:rsidP="0060722A">
      <w:pPr>
        <w:spacing w:before="120" w:line="360" w:lineRule="auto"/>
        <w:jc w:val="both"/>
        <w:rPr>
          <w:rFonts w:asciiTheme="majorBidi" w:eastAsiaTheme="minorEastAsia" w:hAnsiTheme="majorBidi" w:cs="David"/>
          <w:szCs w:val="24"/>
          <w:rtl/>
        </w:rPr>
      </w:pPr>
      <w:r>
        <w:rPr>
          <w:rFonts w:asciiTheme="majorBidi" w:eastAsiaTheme="minorEastAsia" w:hAnsiTheme="majorBidi" w:cs="David" w:hint="cs"/>
          <w:szCs w:val="24"/>
          <w:rtl/>
        </w:rPr>
        <w:t>בנוסף לפעילותה כמתג וכמעבד שב"א פועלת גם כ</w:t>
      </w:r>
      <w:r w:rsidRPr="00001F50">
        <w:rPr>
          <w:rFonts w:asciiTheme="majorBidi" w:eastAsiaTheme="minorEastAsia" w:hAnsiTheme="majorBidi" w:cs="David" w:hint="cs"/>
          <w:szCs w:val="24"/>
          <w:rtl/>
        </w:rPr>
        <w:t xml:space="preserve">יצרנית של רכיב תוכנה </w:t>
      </w:r>
      <w:r>
        <w:rPr>
          <w:rFonts w:asciiTheme="majorBidi" w:eastAsiaTheme="minorEastAsia" w:hAnsiTheme="majorBidi" w:cs="David" w:hint="cs"/>
          <w:szCs w:val="24"/>
          <w:rtl/>
        </w:rPr>
        <w:t xml:space="preserve">בשם </w:t>
      </w:r>
      <w:proofErr w:type="spellStart"/>
      <w:r w:rsidRPr="00001F50">
        <w:rPr>
          <w:rFonts w:asciiTheme="majorBidi" w:eastAsiaTheme="minorEastAsia" w:hAnsiTheme="majorBidi" w:cs="David" w:hint="cs"/>
          <w:szCs w:val="24"/>
          <w:rtl/>
        </w:rPr>
        <w:t>אשראית</w:t>
      </w:r>
      <w:proofErr w:type="spellEnd"/>
      <w:r w:rsidRPr="00001F50">
        <w:rPr>
          <w:rFonts w:asciiTheme="majorBidi" w:eastAsiaTheme="minorEastAsia" w:hAnsiTheme="majorBidi" w:cs="David" w:hint="cs"/>
          <w:szCs w:val="24"/>
          <w:rtl/>
        </w:rPr>
        <w:t xml:space="preserve"> </w:t>
      </w:r>
      <w:r w:rsidRPr="00001F50">
        <w:rPr>
          <w:rFonts w:asciiTheme="majorBidi" w:eastAsiaTheme="minorEastAsia" w:hAnsiTheme="majorBidi" w:cs="David"/>
          <w:szCs w:val="24"/>
        </w:rPr>
        <w:t>PC</w:t>
      </w:r>
      <w:r>
        <w:rPr>
          <w:rFonts w:asciiTheme="majorBidi" w:eastAsiaTheme="minorEastAsia" w:hAnsiTheme="majorBidi" w:cs="David" w:hint="cs"/>
          <w:szCs w:val="24"/>
          <w:rtl/>
        </w:rPr>
        <w:t xml:space="preserve">. תוכנה זו </w:t>
      </w:r>
      <w:r w:rsidRPr="00001F50">
        <w:rPr>
          <w:rFonts w:asciiTheme="majorBidi" w:eastAsiaTheme="minorEastAsia" w:hAnsiTheme="majorBidi" w:cs="David" w:hint="cs"/>
          <w:szCs w:val="24"/>
          <w:rtl/>
        </w:rPr>
        <w:t xml:space="preserve">משווקת על ידי מספר רב של מפיצים, מרביתם יצרני קופות ניהול לבתי העסק המשלבים את תוכנת </w:t>
      </w:r>
      <w:proofErr w:type="spellStart"/>
      <w:r w:rsidRPr="00001F50">
        <w:rPr>
          <w:rFonts w:asciiTheme="majorBidi" w:eastAsiaTheme="minorEastAsia" w:hAnsiTheme="majorBidi" w:cs="David" w:hint="cs"/>
          <w:szCs w:val="24"/>
          <w:rtl/>
        </w:rPr>
        <w:t>אשראית</w:t>
      </w:r>
      <w:proofErr w:type="spellEnd"/>
      <w:r w:rsidRPr="00001F50">
        <w:rPr>
          <w:rFonts w:asciiTheme="majorBidi" w:eastAsiaTheme="minorEastAsia" w:hAnsiTheme="majorBidi" w:cs="David"/>
          <w:szCs w:val="24"/>
        </w:rPr>
        <w:t xml:space="preserve">PC </w:t>
      </w:r>
      <w:r w:rsidRPr="00001F50">
        <w:rPr>
          <w:rFonts w:asciiTheme="majorBidi" w:eastAsiaTheme="minorEastAsia" w:hAnsiTheme="majorBidi" w:cs="David" w:hint="cs"/>
          <w:szCs w:val="24"/>
          <w:rtl/>
        </w:rPr>
        <w:t xml:space="preserve"> בתוך תוכנת הניהול ומוסיפים רכיב חומרה לקריאת הכרטיסים המתחבר לתוכנת </w:t>
      </w:r>
      <w:proofErr w:type="spellStart"/>
      <w:r w:rsidRPr="00001F50">
        <w:rPr>
          <w:rFonts w:asciiTheme="majorBidi" w:eastAsiaTheme="minorEastAsia" w:hAnsiTheme="majorBidi" w:cs="David" w:hint="cs"/>
          <w:szCs w:val="24"/>
          <w:rtl/>
        </w:rPr>
        <w:t>אשראית</w:t>
      </w:r>
      <w:proofErr w:type="spellEnd"/>
      <w:r w:rsidRPr="00001F50">
        <w:rPr>
          <w:rFonts w:asciiTheme="majorBidi" w:eastAsiaTheme="minorEastAsia" w:hAnsiTheme="majorBidi" w:cs="David" w:hint="cs"/>
          <w:szCs w:val="24"/>
          <w:rtl/>
        </w:rPr>
        <w:t xml:space="preserve"> </w:t>
      </w:r>
      <w:r w:rsidRPr="00001F50">
        <w:rPr>
          <w:rFonts w:asciiTheme="majorBidi" w:eastAsiaTheme="minorEastAsia" w:hAnsiTheme="majorBidi" w:cs="David"/>
          <w:szCs w:val="24"/>
        </w:rPr>
        <w:t>PC</w:t>
      </w:r>
      <w:r>
        <w:rPr>
          <w:rFonts w:asciiTheme="majorBidi" w:eastAsiaTheme="minorEastAsia" w:hAnsiTheme="majorBidi" w:cs="David" w:hint="cs"/>
          <w:szCs w:val="24"/>
          <w:rtl/>
        </w:rPr>
        <w:t>. כמו כן</w:t>
      </w:r>
      <w:r w:rsidRPr="00001F50">
        <w:rPr>
          <w:rFonts w:asciiTheme="majorBidi" w:eastAsiaTheme="minorEastAsia" w:hAnsiTheme="majorBidi" w:cs="David" w:hint="cs"/>
          <w:szCs w:val="24"/>
          <w:rtl/>
        </w:rPr>
        <w:t>, המסוף בבית העסק יכול להיות מסוף אחוד המשלב את רכ</w:t>
      </w:r>
      <w:r w:rsidR="00C0613F">
        <w:rPr>
          <w:rFonts w:asciiTheme="majorBidi" w:eastAsiaTheme="minorEastAsia" w:hAnsiTheme="majorBidi" w:cs="David" w:hint="cs"/>
          <w:szCs w:val="24"/>
          <w:rtl/>
        </w:rPr>
        <w:t>יב התוכנה בתוך קורא הכרטיסים.</w:t>
      </w:r>
    </w:p>
    <w:p w14:paraId="1A10A7AB" w14:textId="77777777" w:rsidR="00FE4469" w:rsidRPr="00001F50" w:rsidRDefault="00FE4469" w:rsidP="00FE4469">
      <w:pPr>
        <w:spacing w:before="120" w:line="360" w:lineRule="auto"/>
        <w:jc w:val="both"/>
        <w:rPr>
          <w:rFonts w:asciiTheme="majorBidi" w:eastAsiaTheme="minorEastAsia" w:hAnsiTheme="majorBidi" w:cs="David"/>
          <w:szCs w:val="24"/>
          <w:rtl/>
        </w:rPr>
      </w:pPr>
      <w:r w:rsidRPr="00001F50">
        <w:rPr>
          <w:rFonts w:asciiTheme="majorBidi" w:eastAsiaTheme="minorEastAsia" w:hAnsiTheme="majorBidi" w:cs="David" w:hint="cs"/>
          <w:szCs w:val="24"/>
          <w:rtl/>
        </w:rPr>
        <w:t>ניתן להתרשם מתהליך ביצוע עסקה בכרטיס חיוב, באמצעות התרשים הבא.</w:t>
      </w:r>
    </w:p>
    <w:p w14:paraId="3374828E" w14:textId="77777777" w:rsidR="00341E7A" w:rsidRDefault="00341E7A" w:rsidP="00FE4469">
      <w:pPr>
        <w:spacing w:before="120" w:line="360" w:lineRule="auto"/>
        <w:jc w:val="both"/>
        <w:rPr>
          <w:rFonts w:asciiTheme="majorBidi" w:eastAsiaTheme="minorEastAsia" w:hAnsiTheme="majorBidi" w:cs="David"/>
          <w:szCs w:val="24"/>
          <w:rtl/>
        </w:rPr>
      </w:pPr>
    </w:p>
    <w:p w14:paraId="0BFD18AD" w14:textId="77777777" w:rsidR="00FE4469" w:rsidRPr="00001F50" w:rsidRDefault="00FE4469" w:rsidP="00FE4469">
      <w:pPr>
        <w:spacing w:before="120" w:line="360" w:lineRule="auto"/>
        <w:jc w:val="both"/>
        <w:rPr>
          <w:rFonts w:asciiTheme="majorBidi" w:eastAsiaTheme="minorEastAsia" w:hAnsiTheme="majorBidi" w:cs="David"/>
          <w:szCs w:val="24"/>
          <w:rtl/>
        </w:rPr>
      </w:pPr>
      <w:r w:rsidRPr="00001F50">
        <w:rPr>
          <w:rFonts w:asciiTheme="majorBidi" w:eastAsiaTheme="minorEastAsia" w:hAnsiTheme="majorBidi" w:cs="David" w:hint="cs"/>
          <w:szCs w:val="24"/>
          <w:rtl/>
        </w:rPr>
        <w:lastRenderedPageBreak/>
        <w:t>תרשים 1: תהליך ביצוע של עסקה בישראל</w:t>
      </w:r>
    </w:p>
    <w:p w14:paraId="07A85841" w14:textId="77777777" w:rsidR="00FE4469" w:rsidRPr="00001F50" w:rsidRDefault="00FE4469" w:rsidP="00FE4469">
      <w:pPr>
        <w:spacing w:before="120" w:line="360" w:lineRule="auto"/>
        <w:jc w:val="center"/>
        <w:rPr>
          <w:rFonts w:asciiTheme="majorBidi" w:eastAsiaTheme="minorEastAsia" w:hAnsiTheme="majorBidi" w:cs="David"/>
          <w:b/>
          <w:bCs/>
          <w:szCs w:val="24"/>
        </w:rPr>
      </w:pPr>
      <w:r w:rsidRPr="00001F50">
        <w:rPr>
          <w:rFonts w:cs="David"/>
          <w:noProof/>
        </w:rPr>
        <w:drawing>
          <wp:inline distT="0" distB="0" distL="0" distR="0" wp14:anchorId="71CC0E59" wp14:editId="3C4F6D49">
            <wp:extent cx="4004019" cy="2823667"/>
            <wp:effectExtent l="0" t="0" r="0" b="0"/>
            <wp:docPr id="20" name="תמונה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010445" cy="2828199"/>
                    </a:xfrm>
                    <a:prstGeom prst="rect">
                      <a:avLst/>
                    </a:prstGeom>
                  </pic:spPr>
                </pic:pic>
              </a:graphicData>
            </a:graphic>
          </wp:inline>
        </w:drawing>
      </w:r>
    </w:p>
    <w:p w14:paraId="604E59F4" w14:textId="6CC50612" w:rsidR="00FE4469" w:rsidRPr="00001F50" w:rsidRDefault="00FE4469" w:rsidP="0060722A">
      <w:pPr>
        <w:spacing w:before="120" w:line="360" w:lineRule="auto"/>
        <w:jc w:val="both"/>
        <w:rPr>
          <w:rFonts w:asciiTheme="majorBidi" w:eastAsiaTheme="minorEastAsia" w:hAnsiTheme="majorBidi" w:cs="David"/>
          <w:szCs w:val="24"/>
          <w:rtl/>
        </w:rPr>
      </w:pPr>
      <w:r w:rsidRPr="00001F50">
        <w:rPr>
          <w:rFonts w:asciiTheme="majorBidi" w:eastAsiaTheme="minorEastAsia" w:hAnsiTheme="majorBidi" w:cs="David" w:hint="cs"/>
          <w:szCs w:val="24"/>
          <w:rtl/>
        </w:rPr>
        <w:t xml:space="preserve">מהאמור לעיל עולה, כי ביצוע עסקה בכרטיס חיוב מחייב תקשורת בין גורמים שונים בשרשרת ביצוע עסקה </w:t>
      </w:r>
      <w:r w:rsidRPr="00001F50">
        <w:rPr>
          <w:rFonts w:asciiTheme="majorBidi" w:eastAsiaTheme="minorEastAsia" w:hAnsiTheme="majorBidi" w:cs="David"/>
          <w:szCs w:val="24"/>
          <w:rtl/>
        </w:rPr>
        <w:t>–</w:t>
      </w:r>
      <w:r w:rsidRPr="00001F50">
        <w:rPr>
          <w:rFonts w:asciiTheme="majorBidi" w:eastAsiaTheme="minorEastAsia" w:hAnsiTheme="majorBidi" w:cs="David" w:hint="cs"/>
          <w:szCs w:val="24"/>
          <w:rtl/>
        </w:rPr>
        <w:t xml:space="preserve"> שב"א, </w:t>
      </w:r>
      <w:proofErr w:type="spellStart"/>
      <w:r w:rsidRPr="00001F50">
        <w:rPr>
          <w:rFonts w:asciiTheme="majorBidi" w:eastAsiaTheme="minorEastAsia" w:hAnsiTheme="majorBidi" w:cs="David" w:hint="cs"/>
          <w:szCs w:val="24"/>
          <w:rtl/>
        </w:rPr>
        <w:t>סולקים</w:t>
      </w:r>
      <w:proofErr w:type="spellEnd"/>
      <w:r w:rsidRPr="00001F50">
        <w:rPr>
          <w:rFonts w:asciiTheme="majorBidi" w:eastAsiaTheme="minorEastAsia" w:hAnsiTheme="majorBidi" w:cs="David" w:hint="cs"/>
          <w:szCs w:val="24"/>
          <w:rtl/>
        </w:rPr>
        <w:t xml:space="preserve">, מנפיקים, מסופים בבתי העסק ו- </w:t>
      </w:r>
      <w:r w:rsidRPr="00001F50">
        <w:rPr>
          <w:rFonts w:asciiTheme="majorBidi" w:eastAsiaTheme="minorEastAsia" w:hAnsiTheme="majorBidi" w:cs="David"/>
          <w:szCs w:val="24"/>
        </w:rPr>
        <w:t>payment gateways</w:t>
      </w:r>
      <w:r w:rsidRPr="00001F50">
        <w:rPr>
          <w:rStyle w:val="ac"/>
          <w:rFonts w:asciiTheme="majorBidi" w:eastAsiaTheme="minorEastAsia" w:hAnsiTheme="majorBidi" w:cs="David"/>
          <w:szCs w:val="24"/>
          <w:rtl/>
        </w:rPr>
        <w:footnoteReference w:id="6"/>
      </w:r>
      <w:r w:rsidRPr="00001F50">
        <w:rPr>
          <w:rFonts w:asciiTheme="majorBidi" w:eastAsiaTheme="minorEastAsia" w:hAnsiTheme="majorBidi" w:cs="David" w:hint="cs"/>
          <w:szCs w:val="24"/>
          <w:rtl/>
        </w:rPr>
        <w:t xml:space="preserve">. התקשורת בין גורמים אלה נעשית באמצעות </w:t>
      </w:r>
      <w:r w:rsidRPr="00001F50">
        <w:rPr>
          <w:rFonts w:asciiTheme="majorBidi" w:eastAsiaTheme="minorEastAsia" w:hAnsiTheme="majorBidi" w:cs="David" w:hint="cs"/>
          <w:b/>
          <w:bCs/>
          <w:szCs w:val="24"/>
          <w:rtl/>
        </w:rPr>
        <w:t>פרוטוקול התקש</w:t>
      </w:r>
      <w:r>
        <w:rPr>
          <w:rFonts w:asciiTheme="majorBidi" w:eastAsiaTheme="minorEastAsia" w:hAnsiTheme="majorBidi" w:cs="David" w:hint="cs"/>
          <w:b/>
          <w:bCs/>
          <w:szCs w:val="24"/>
          <w:rtl/>
        </w:rPr>
        <w:t>ו</w:t>
      </w:r>
      <w:r w:rsidRPr="00001F50">
        <w:rPr>
          <w:rFonts w:asciiTheme="majorBidi" w:eastAsiaTheme="minorEastAsia" w:hAnsiTheme="majorBidi" w:cs="David" w:hint="cs"/>
          <w:b/>
          <w:bCs/>
          <w:szCs w:val="24"/>
          <w:rtl/>
        </w:rPr>
        <w:t>רת</w:t>
      </w:r>
      <w:r w:rsidRPr="00001F50">
        <w:rPr>
          <w:rFonts w:asciiTheme="majorBidi" w:eastAsiaTheme="minorEastAsia" w:hAnsiTheme="majorBidi" w:cs="David" w:hint="cs"/>
          <w:szCs w:val="24"/>
          <w:rtl/>
        </w:rPr>
        <w:t xml:space="preserve">, המאפשר לכל הגורמים לתקשר ביניהם באותה "שפה". </w:t>
      </w:r>
    </w:p>
    <w:p w14:paraId="38DDC327" w14:textId="702A3B82" w:rsidR="00FE4469" w:rsidRPr="00001F50" w:rsidRDefault="00FE4469" w:rsidP="000A22FA">
      <w:pPr>
        <w:spacing w:before="120" w:line="360" w:lineRule="auto"/>
        <w:jc w:val="both"/>
        <w:rPr>
          <w:rFonts w:asciiTheme="majorBidi" w:eastAsiaTheme="minorEastAsia" w:hAnsiTheme="majorBidi" w:cs="David"/>
          <w:szCs w:val="24"/>
          <w:rtl/>
        </w:rPr>
      </w:pPr>
      <w:r w:rsidRPr="00001F50">
        <w:rPr>
          <w:rFonts w:asciiTheme="majorBidi" w:eastAsiaTheme="minorEastAsia" w:hAnsiTheme="majorBidi" w:cs="David" w:hint="cs"/>
          <w:szCs w:val="24"/>
          <w:rtl/>
        </w:rPr>
        <w:t>בעבר, שב"א פיתחה פרוטוקול תקש</w:t>
      </w:r>
      <w:r>
        <w:rPr>
          <w:rFonts w:asciiTheme="majorBidi" w:eastAsiaTheme="minorEastAsia" w:hAnsiTheme="majorBidi" w:cs="David" w:hint="cs"/>
          <w:szCs w:val="24"/>
          <w:rtl/>
        </w:rPr>
        <w:t>ו</w:t>
      </w:r>
      <w:r w:rsidRPr="00001F50">
        <w:rPr>
          <w:rFonts w:asciiTheme="majorBidi" w:eastAsiaTheme="minorEastAsia" w:hAnsiTheme="majorBidi" w:cs="David" w:hint="cs"/>
          <w:szCs w:val="24"/>
          <w:rtl/>
        </w:rPr>
        <w:t xml:space="preserve">רת הנקרא פרוטוקול </w:t>
      </w:r>
      <w:proofErr w:type="spellStart"/>
      <w:r w:rsidRPr="00001F50">
        <w:rPr>
          <w:rFonts w:asciiTheme="majorBidi" w:eastAsiaTheme="minorEastAsia" w:hAnsiTheme="majorBidi" w:cs="David" w:hint="cs"/>
          <w:szCs w:val="24"/>
          <w:rtl/>
        </w:rPr>
        <w:t>אשראית</w:t>
      </w:r>
      <w:proofErr w:type="spellEnd"/>
      <w:r w:rsidRPr="00001F50">
        <w:rPr>
          <w:rFonts w:asciiTheme="majorBidi" w:eastAsiaTheme="minorEastAsia" w:hAnsiTheme="majorBidi" w:cs="David" w:hint="cs"/>
          <w:szCs w:val="24"/>
          <w:rtl/>
        </w:rPr>
        <w:t xml:space="preserve"> 96, פרוטוקול זה עודכן במהלך השנים על מנת להתאים לצרכי השוק המתפתח </w:t>
      </w:r>
      <w:r w:rsidRPr="00001F50">
        <w:rPr>
          <w:rFonts w:asciiTheme="majorBidi" w:eastAsiaTheme="minorEastAsia" w:hAnsiTheme="majorBidi" w:cs="David"/>
          <w:szCs w:val="24"/>
          <w:rtl/>
        </w:rPr>
        <w:t>–</w:t>
      </w:r>
      <w:r w:rsidRPr="00001F50">
        <w:rPr>
          <w:rFonts w:asciiTheme="majorBidi" w:eastAsiaTheme="minorEastAsia" w:hAnsiTheme="majorBidi" w:cs="David" w:hint="cs"/>
          <w:szCs w:val="24"/>
          <w:rtl/>
        </w:rPr>
        <w:t xml:space="preserve"> כגון פתיחת מותגי </w:t>
      </w:r>
      <w:r w:rsidRPr="00001F50">
        <w:rPr>
          <w:rFonts w:asciiTheme="majorBidi" w:eastAsiaTheme="minorEastAsia" w:hAnsiTheme="majorBidi" w:cs="David"/>
          <w:szCs w:val="24"/>
        </w:rPr>
        <w:t>VISA</w:t>
      </w:r>
      <w:r w:rsidRPr="00001F50">
        <w:rPr>
          <w:rFonts w:asciiTheme="majorBidi" w:eastAsiaTheme="minorEastAsia" w:hAnsiTheme="majorBidi" w:cs="David" w:hint="cs"/>
          <w:szCs w:val="24"/>
          <w:rtl/>
        </w:rPr>
        <w:t xml:space="preserve"> ו-</w:t>
      </w:r>
      <w:r w:rsidRPr="00001F50">
        <w:rPr>
          <w:rFonts w:asciiTheme="majorBidi" w:eastAsiaTheme="minorEastAsia" w:hAnsiTheme="majorBidi" w:cs="David"/>
          <w:szCs w:val="24"/>
        </w:rPr>
        <w:t xml:space="preserve"> MasterC</w:t>
      </w:r>
      <w:r w:rsidR="002F4943">
        <w:rPr>
          <w:rFonts w:asciiTheme="majorBidi" w:eastAsiaTheme="minorEastAsia" w:hAnsiTheme="majorBidi" w:cs="David"/>
          <w:szCs w:val="24"/>
        </w:rPr>
        <w:t>a</w:t>
      </w:r>
      <w:r w:rsidRPr="00001F50">
        <w:rPr>
          <w:rFonts w:asciiTheme="majorBidi" w:eastAsiaTheme="minorEastAsia" w:hAnsiTheme="majorBidi" w:cs="David"/>
          <w:szCs w:val="24"/>
        </w:rPr>
        <w:t>rd</w:t>
      </w:r>
      <w:r w:rsidRPr="00001F50">
        <w:rPr>
          <w:rFonts w:asciiTheme="majorBidi" w:eastAsiaTheme="minorEastAsia" w:hAnsiTheme="majorBidi" w:cs="David" w:hint="cs"/>
          <w:szCs w:val="24"/>
          <w:rtl/>
        </w:rPr>
        <w:t xml:space="preserve"> לסליקה צולבת בהתאם להסדר הסליקה הצולבת שאושר בבית הדין להגבלים עסקיים</w:t>
      </w:r>
      <w:r w:rsidRPr="00001F50">
        <w:rPr>
          <w:rStyle w:val="ac"/>
          <w:rFonts w:asciiTheme="majorBidi" w:eastAsiaTheme="minorEastAsia" w:hAnsiTheme="majorBidi" w:cs="David"/>
          <w:szCs w:val="24"/>
          <w:rtl/>
        </w:rPr>
        <w:footnoteReference w:id="7"/>
      </w:r>
      <w:r w:rsidRPr="00001F50">
        <w:rPr>
          <w:rFonts w:asciiTheme="majorBidi" w:eastAsiaTheme="minorEastAsia" w:hAnsiTheme="majorBidi" w:cs="David" w:hint="cs"/>
          <w:szCs w:val="24"/>
          <w:rtl/>
        </w:rPr>
        <w:t xml:space="preserve"> ולאחר מכן לסליקה צולבת של המותג "ישראכרט". מאחר שהפרוטוקול התגבש במהלך השנים כ"טלאי על טלאי", נוצר פרוטוקול מורכב ליישום וייחודי במידה רבה</w:t>
      </w:r>
      <w:r w:rsidR="000A22FA">
        <w:rPr>
          <w:rFonts w:asciiTheme="majorBidi" w:eastAsiaTheme="minorEastAsia" w:hAnsiTheme="majorBidi" w:cs="David" w:hint="cs"/>
          <w:szCs w:val="24"/>
          <w:rtl/>
        </w:rPr>
        <w:t>,</w:t>
      </w:r>
      <w:r>
        <w:rPr>
          <w:rFonts w:asciiTheme="majorBidi" w:eastAsiaTheme="minorEastAsia" w:hAnsiTheme="majorBidi" w:cs="David" w:hint="cs"/>
          <w:szCs w:val="24"/>
          <w:rtl/>
        </w:rPr>
        <w:t xml:space="preserve"> אשר נתפר למידותיהן של חברות כרטיסי האשראי הקיימות ואשר </w:t>
      </w:r>
      <w:r w:rsidRPr="00001F50">
        <w:rPr>
          <w:rFonts w:asciiTheme="majorBidi" w:eastAsiaTheme="minorEastAsia" w:hAnsiTheme="majorBidi" w:cs="David" w:hint="cs"/>
          <w:szCs w:val="24"/>
          <w:rtl/>
        </w:rPr>
        <w:t xml:space="preserve">אינו דומה לסטנדרט בינלאומי קיים בתחום מערכות התשלומים. מצב דברים זה הביא לכך שהיה קושי טכנולוגי רב לחבר מנפיק או סולק חדש למערכות שב"א וכן, חסרה אינפורמציה בדבר מאפייניו של הממשק הטכנולוגי עבור גורמים המבקשים להתחרות בשחקנים הקיימים בענף כרטיסי האשראי. </w:t>
      </w:r>
    </w:p>
    <w:p w14:paraId="2E947D05" w14:textId="594D47CA" w:rsidR="00FE4469" w:rsidRPr="00001F50" w:rsidRDefault="00FE4469" w:rsidP="006B6BA6">
      <w:pPr>
        <w:spacing w:before="120" w:line="360" w:lineRule="auto"/>
        <w:jc w:val="both"/>
        <w:rPr>
          <w:rFonts w:asciiTheme="majorBidi" w:eastAsiaTheme="minorEastAsia" w:hAnsiTheme="majorBidi" w:cs="David"/>
          <w:szCs w:val="24"/>
          <w:rtl/>
        </w:rPr>
      </w:pPr>
      <w:r>
        <w:rPr>
          <w:rFonts w:asciiTheme="majorBidi" w:eastAsiaTheme="minorEastAsia" w:hAnsiTheme="majorBidi" w:cs="David" w:hint="cs"/>
          <w:szCs w:val="24"/>
          <w:rtl/>
        </w:rPr>
        <w:t>במסגרת הפטור האחרון</w:t>
      </w:r>
      <w:r w:rsidRPr="00001F50">
        <w:rPr>
          <w:rFonts w:asciiTheme="majorBidi" w:eastAsiaTheme="minorEastAsia" w:hAnsiTheme="majorBidi" w:cs="David" w:hint="cs"/>
          <w:szCs w:val="24"/>
          <w:rtl/>
        </w:rPr>
        <w:t xml:space="preserve">, נדרשה שב"א לפתח פרוטוקול חדש, אשר יותאם לסטנדרטים הבינלאומיים, יגביר את האבטחה בביצוע עסקה בכרטיס חיוב ויאפשר כניסה של שחקנים </w:t>
      </w:r>
      <w:r w:rsidRPr="00001F50">
        <w:rPr>
          <w:rFonts w:asciiTheme="majorBidi" w:eastAsiaTheme="minorEastAsia" w:hAnsiTheme="majorBidi" w:cs="David" w:hint="cs"/>
          <w:szCs w:val="24"/>
          <w:rtl/>
        </w:rPr>
        <w:lastRenderedPageBreak/>
        <w:t xml:space="preserve">נוספים לתחום, ובעיקר של </w:t>
      </w:r>
      <w:proofErr w:type="spellStart"/>
      <w:r w:rsidRPr="00001F50">
        <w:rPr>
          <w:rFonts w:asciiTheme="majorBidi" w:eastAsiaTheme="minorEastAsia" w:hAnsiTheme="majorBidi" w:cs="David" w:hint="cs"/>
          <w:szCs w:val="24"/>
          <w:rtl/>
        </w:rPr>
        <w:t>סולקים</w:t>
      </w:r>
      <w:proofErr w:type="spellEnd"/>
      <w:r w:rsidRPr="00001F50">
        <w:rPr>
          <w:rFonts w:asciiTheme="majorBidi" w:eastAsiaTheme="minorEastAsia" w:hAnsiTheme="majorBidi" w:cs="David" w:hint="cs"/>
          <w:szCs w:val="24"/>
          <w:rtl/>
        </w:rPr>
        <w:t xml:space="preserve"> ומנפיקים חדשים. שב"א החלה בפיתוח הפרוטוקול החדש, שנקרא פרוטוקול </w:t>
      </w:r>
      <w:proofErr w:type="spellStart"/>
      <w:r w:rsidRPr="00001F50">
        <w:rPr>
          <w:rFonts w:asciiTheme="majorBidi" w:eastAsiaTheme="minorEastAsia" w:hAnsiTheme="majorBidi" w:cs="David" w:hint="cs"/>
          <w:szCs w:val="24"/>
          <w:rtl/>
        </w:rPr>
        <w:t>אשראית</w:t>
      </w:r>
      <w:proofErr w:type="spellEnd"/>
      <w:r w:rsidRPr="00001F50">
        <w:rPr>
          <w:rFonts w:asciiTheme="majorBidi" w:eastAsiaTheme="minorEastAsia" w:hAnsiTheme="majorBidi" w:cs="David" w:hint="cs"/>
          <w:szCs w:val="24"/>
          <w:rtl/>
        </w:rPr>
        <w:t xml:space="preserve"> </w:t>
      </w:r>
      <w:r w:rsidRPr="00001F50">
        <w:rPr>
          <w:rFonts w:asciiTheme="majorBidi" w:eastAsiaTheme="minorEastAsia" w:hAnsiTheme="majorBidi" w:cs="David"/>
          <w:szCs w:val="24"/>
        </w:rPr>
        <w:t>EMV</w:t>
      </w:r>
      <w:r w:rsidRPr="00001F50">
        <w:rPr>
          <w:rFonts w:asciiTheme="majorBidi" w:eastAsiaTheme="minorEastAsia" w:hAnsiTheme="majorBidi" w:cs="David" w:hint="cs"/>
          <w:szCs w:val="24"/>
          <w:rtl/>
        </w:rPr>
        <w:t xml:space="preserve">. </w:t>
      </w:r>
    </w:p>
    <w:p w14:paraId="118CF818" w14:textId="56F9FF55" w:rsidR="00837E44" w:rsidRDefault="00FE4469" w:rsidP="00686447">
      <w:pPr>
        <w:spacing w:before="120" w:line="360" w:lineRule="auto"/>
        <w:jc w:val="both"/>
        <w:rPr>
          <w:rFonts w:asciiTheme="majorBidi" w:eastAsiaTheme="minorEastAsia" w:hAnsiTheme="majorBidi" w:cs="David"/>
          <w:szCs w:val="24"/>
          <w:rtl/>
        </w:rPr>
      </w:pPr>
      <w:r w:rsidRPr="00001F50">
        <w:rPr>
          <w:rFonts w:asciiTheme="majorBidi" w:eastAsiaTheme="minorEastAsia" w:hAnsiTheme="majorBidi" w:cs="David" w:hint="cs"/>
          <w:szCs w:val="24"/>
          <w:rtl/>
        </w:rPr>
        <w:t>בדצמבר 2015 החלה לפעול בבנק ישראל ועדת כרטיסי חיוב, המורכבת מנציגי שחקנים שונים בענף כרטיסי החיוב ומנציג</w:t>
      </w:r>
      <w:r w:rsidR="006B6BA6">
        <w:rPr>
          <w:rFonts w:asciiTheme="majorBidi" w:eastAsiaTheme="minorEastAsia" w:hAnsiTheme="majorBidi" w:cs="David" w:hint="cs"/>
          <w:szCs w:val="24"/>
          <w:rtl/>
        </w:rPr>
        <w:t>י</w:t>
      </w:r>
      <w:r w:rsidRPr="00001F50">
        <w:rPr>
          <w:rFonts w:asciiTheme="majorBidi" w:eastAsiaTheme="minorEastAsia" w:hAnsiTheme="majorBidi" w:cs="David" w:hint="cs"/>
          <w:szCs w:val="24"/>
          <w:rtl/>
        </w:rPr>
        <w:t xml:space="preserve"> בנק ישראל, ומטרתה לדון</w:t>
      </w:r>
      <w:r w:rsidRPr="00001F50">
        <w:rPr>
          <w:rFonts w:asciiTheme="majorBidi" w:eastAsiaTheme="minorEastAsia" w:hAnsiTheme="majorBidi" w:cs="David"/>
          <w:szCs w:val="24"/>
        </w:rPr>
        <w:t xml:space="preserve"> </w:t>
      </w:r>
      <w:r w:rsidRPr="00001F50">
        <w:rPr>
          <w:rFonts w:asciiTheme="majorBidi" w:eastAsiaTheme="minorEastAsia" w:hAnsiTheme="majorBidi" w:cs="David" w:hint="cs"/>
          <w:szCs w:val="24"/>
          <w:rtl/>
        </w:rPr>
        <w:t>בנושאים</w:t>
      </w:r>
      <w:r w:rsidRPr="00001F50">
        <w:rPr>
          <w:rFonts w:asciiTheme="majorBidi" w:eastAsiaTheme="minorEastAsia" w:hAnsiTheme="majorBidi" w:cs="David"/>
          <w:szCs w:val="24"/>
        </w:rPr>
        <w:t xml:space="preserve"> </w:t>
      </w:r>
      <w:r w:rsidRPr="00001F50">
        <w:rPr>
          <w:rFonts w:asciiTheme="majorBidi" w:eastAsiaTheme="minorEastAsia" w:hAnsiTheme="majorBidi" w:cs="David" w:hint="cs"/>
          <w:szCs w:val="24"/>
          <w:rtl/>
        </w:rPr>
        <w:t>מקצועיים וטכנולוגיים</w:t>
      </w:r>
      <w:r w:rsidRPr="00001F50">
        <w:rPr>
          <w:rFonts w:asciiTheme="majorBidi" w:eastAsiaTheme="minorEastAsia" w:hAnsiTheme="majorBidi" w:cs="David"/>
          <w:szCs w:val="24"/>
        </w:rPr>
        <w:t xml:space="preserve"> </w:t>
      </w:r>
      <w:r w:rsidRPr="00001F50">
        <w:rPr>
          <w:rFonts w:asciiTheme="majorBidi" w:eastAsiaTheme="minorEastAsia" w:hAnsiTheme="majorBidi" w:cs="David" w:hint="cs"/>
          <w:szCs w:val="24"/>
          <w:rtl/>
        </w:rPr>
        <w:t>הנוגעים לדרך</w:t>
      </w:r>
      <w:r w:rsidRPr="00001F50">
        <w:rPr>
          <w:rFonts w:asciiTheme="majorBidi" w:eastAsiaTheme="minorEastAsia" w:hAnsiTheme="majorBidi" w:cs="David"/>
          <w:szCs w:val="24"/>
        </w:rPr>
        <w:t xml:space="preserve"> </w:t>
      </w:r>
      <w:r w:rsidRPr="00001F50">
        <w:rPr>
          <w:rFonts w:asciiTheme="majorBidi" w:eastAsiaTheme="minorEastAsia" w:hAnsiTheme="majorBidi" w:cs="David" w:hint="cs"/>
          <w:szCs w:val="24"/>
          <w:rtl/>
        </w:rPr>
        <w:t>הפעילות</w:t>
      </w:r>
      <w:r w:rsidRPr="00001F50">
        <w:rPr>
          <w:rFonts w:asciiTheme="majorBidi" w:eastAsiaTheme="minorEastAsia" w:hAnsiTheme="majorBidi" w:cs="David"/>
          <w:szCs w:val="24"/>
        </w:rPr>
        <w:t xml:space="preserve"> </w:t>
      </w:r>
      <w:r w:rsidRPr="00001F50">
        <w:rPr>
          <w:rFonts w:asciiTheme="majorBidi" w:eastAsiaTheme="minorEastAsia" w:hAnsiTheme="majorBidi" w:cs="David" w:hint="cs"/>
          <w:szCs w:val="24"/>
          <w:rtl/>
        </w:rPr>
        <w:t>וכללי</w:t>
      </w:r>
      <w:r w:rsidRPr="00001F50">
        <w:rPr>
          <w:rFonts w:asciiTheme="majorBidi" w:eastAsiaTheme="minorEastAsia" w:hAnsiTheme="majorBidi" w:cs="David"/>
          <w:szCs w:val="24"/>
        </w:rPr>
        <w:t xml:space="preserve"> </w:t>
      </w:r>
      <w:r w:rsidRPr="00001F50">
        <w:rPr>
          <w:rFonts w:asciiTheme="majorBidi" w:eastAsiaTheme="minorEastAsia" w:hAnsiTheme="majorBidi" w:cs="David" w:hint="cs"/>
          <w:szCs w:val="24"/>
          <w:rtl/>
        </w:rPr>
        <w:t>ביצוע</w:t>
      </w:r>
      <w:r w:rsidRPr="00001F50">
        <w:rPr>
          <w:rFonts w:asciiTheme="majorBidi" w:eastAsiaTheme="minorEastAsia" w:hAnsiTheme="majorBidi" w:cs="David"/>
          <w:szCs w:val="24"/>
        </w:rPr>
        <w:t xml:space="preserve"> </w:t>
      </w:r>
      <w:r w:rsidRPr="00001F50">
        <w:rPr>
          <w:rFonts w:asciiTheme="majorBidi" w:eastAsiaTheme="minorEastAsia" w:hAnsiTheme="majorBidi" w:cs="David" w:hint="cs"/>
          <w:szCs w:val="24"/>
          <w:rtl/>
        </w:rPr>
        <w:t>העסקאות</w:t>
      </w:r>
      <w:r w:rsidRPr="00001F50">
        <w:rPr>
          <w:rFonts w:asciiTheme="majorBidi" w:eastAsiaTheme="minorEastAsia" w:hAnsiTheme="majorBidi" w:cs="David"/>
          <w:szCs w:val="24"/>
        </w:rPr>
        <w:t xml:space="preserve"> </w:t>
      </w:r>
      <w:r w:rsidRPr="00001F50">
        <w:rPr>
          <w:rFonts w:asciiTheme="majorBidi" w:eastAsiaTheme="minorEastAsia" w:hAnsiTheme="majorBidi" w:cs="David" w:hint="cs"/>
          <w:szCs w:val="24"/>
          <w:rtl/>
        </w:rPr>
        <w:t>במערכת</w:t>
      </w:r>
      <w:r w:rsidRPr="00001F50">
        <w:rPr>
          <w:rFonts w:asciiTheme="majorBidi" w:eastAsiaTheme="minorEastAsia" w:hAnsiTheme="majorBidi" w:cs="David"/>
          <w:szCs w:val="24"/>
        </w:rPr>
        <w:t xml:space="preserve"> </w:t>
      </w:r>
      <w:r w:rsidRPr="00001F50">
        <w:rPr>
          <w:rFonts w:asciiTheme="majorBidi" w:eastAsiaTheme="minorEastAsia" w:hAnsiTheme="majorBidi" w:cs="David" w:hint="cs"/>
          <w:szCs w:val="24"/>
          <w:rtl/>
        </w:rPr>
        <w:t>כרטיסי</w:t>
      </w:r>
      <w:r w:rsidRPr="00001F50">
        <w:rPr>
          <w:rFonts w:asciiTheme="majorBidi" w:eastAsiaTheme="minorEastAsia" w:hAnsiTheme="majorBidi" w:cs="David"/>
          <w:szCs w:val="24"/>
        </w:rPr>
        <w:t xml:space="preserve"> </w:t>
      </w:r>
      <w:r w:rsidRPr="00001F50">
        <w:rPr>
          <w:rFonts w:asciiTheme="majorBidi" w:eastAsiaTheme="minorEastAsia" w:hAnsiTheme="majorBidi" w:cs="David" w:hint="cs"/>
          <w:szCs w:val="24"/>
          <w:rtl/>
        </w:rPr>
        <w:t>החיוב.</w:t>
      </w:r>
      <w:r w:rsidRPr="00001F50">
        <w:rPr>
          <w:rFonts w:asciiTheme="majorBidi" w:eastAsiaTheme="minorEastAsia" w:hAnsiTheme="majorBidi" w:cs="David"/>
          <w:szCs w:val="24"/>
        </w:rPr>
        <w:t xml:space="preserve"> </w:t>
      </w:r>
      <w:r w:rsidRPr="00001F50">
        <w:rPr>
          <w:rFonts w:asciiTheme="majorBidi" w:eastAsiaTheme="minorEastAsia" w:hAnsiTheme="majorBidi" w:cs="David" w:hint="cs"/>
          <w:szCs w:val="24"/>
          <w:rtl/>
        </w:rPr>
        <w:t>ועדת כרטיסי חיוב הגדירה עקרונות וכללים לפיתוח הפרוטוקול ולשימוש בו (להלן: "</w:t>
      </w:r>
      <w:r w:rsidRPr="00001F50">
        <w:rPr>
          <w:rFonts w:asciiTheme="majorBidi" w:eastAsiaTheme="minorEastAsia" w:hAnsiTheme="majorBidi" w:cs="David" w:hint="cs"/>
          <w:b/>
          <w:bCs/>
          <w:szCs w:val="24"/>
          <w:rtl/>
        </w:rPr>
        <w:t>עקרונות הפרוטוקול</w:t>
      </w:r>
      <w:r w:rsidRPr="00001F50">
        <w:rPr>
          <w:rFonts w:asciiTheme="majorBidi" w:eastAsiaTheme="minorEastAsia" w:hAnsiTheme="majorBidi" w:cs="David" w:hint="cs"/>
          <w:szCs w:val="24"/>
          <w:rtl/>
        </w:rPr>
        <w:t>"), אשר מטרת</w:t>
      </w:r>
      <w:r w:rsidR="0060722A">
        <w:rPr>
          <w:rFonts w:asciiTheme="majorBidi" w:eastAsiaTheme="minorEastAsia" w:hAnsiTheme="majorBidi" w:cs="David" w:hint="cs"/>
          <w:szCs w:val="24"/>
          <w:rtl/>
        </w:rPr>
        <w:t>ם</w:t>
      </w:r>
      <w:r w:rsidRPr="00001F50">
        <w:rPr>
          <w:rFonts w:asciiTheme="majorBidi" w:eastAsiaTheme="minorEastAsia" w:hAnsiTheme="majorBidi" w:cs="David" w:hint="cs"/>
          <w:szCs w:val="24"/>
          <w:rtl/>
        </w:rPr>
        <w:t xml:space="preserve"> ליצור בשוק את התנאים שיאפשרו כניסה של שחקנים חדשים לכל אורך שרשרת ביצוע העסקה.</w:t>
      </w:r>
      <w:r w:rsidRPr="00001F50">
        <w:rPr>
          <w:rStyle w:val="ac"/>
          <w:rFonts w:asciiTheme="majorBidi" w:eastAsiaTheme="minorEastAsia" w:hAnsiTheme="majorBidi" w:cs="David"/>
          <w:szCs w:val="24"/>
          <w:rtl/>
        </w:rPr>
        <w:footnoteReference w:id="8"/>
      </w:r>
      <w:r w:rsidRPr="00001F50">
        <w:rPr>
          <w:rFonts w:asciiTheme="majorBidi" w:eastAsiaTheme="minorEastAsia" w:hAnsiTheme="majorBidi" w:cs="David" w:hint="cs"/>
          <w:szCs w:val="24"/>
          <w:rtl/>
        </w:rPr>
        <w:t xml:space="preserve"> על פי עקרונות הפרוטוקול קבלת ההחלטות בנוגע לפרוטוקול תתבצע בוועדת כרטיסי חיוב, אך תפעול הפרוטוקול יתבצע על ידי שב"א</w:t>
      </w:r>
      <w:r>
        <w:rPr>
          <w:rFonts w:asciiTheme="majorBidi" w:eastAsiaTheme="minorEastAsia" w:hAnsiTheme="majorBidi" w:cs="David" w:hint="cs"/>
          <w:szCs w:val="24"/>
          <w:rtl/>
        </w:rPr>
        <w:t xml:space="preserve"> והזכויות בו ייוותרו בידה</w:t>
      </w:r>
      <w:r w:rsidR="00686447">
        <w:rPr>
          <w:rFonts w:asciiTheme="majorBidi" w:eastAsiaTheme="minorEastAsia" w:hAnsiTheme="majorBidi" w:cs="David" w:hint="cs"/>
          <w:szCs w:val="24"/>
          <w:rtl/>
        </w:rPr>
        <w:t xml:space="preserve">; </w:t>
      </w:r>
      <w:r w:rsidRPr="00001F50">
        <w:rPr>
          <w:rFonts w:asciiTheme="majorBidi" w:eastAsiaTheme="minorEastAsia" w:hAnsiTheme="majorBidi" w:cs="David" w:hint="cs"/>
          <w:szCs w:val="24"/>
          <w:rtl/>
        </w:rPr>
        <w:t xml:space="preserve">הפרוטוקול יהיה פומבי ותינתן </w:t>
      </w:r>
      <w:r w:rsidR="006C1995">
        <w:rPr>
          <w:rFonts w:asciiTheme="majorBidi" w:eastAsiaTheme="minorEastAsia" w:hAnsiTheme="majorBidi" w:cs="David" w:hint="cs"/>
          <w:szCs w:val="24"/>
          <w:rtl/>
        </w:rPr>
        <w:t>לכל שחקן האפשרות</w:t>
      </w:r>
      <w:r w:rsidR="006C1995" w:rsidRPr="00001F50">
        <w:rPr>
          <w:rFonts w:asciiTheme="majorBidi" w:eastAsiaTheme="minorEastAsia" w:hAnsiTheme="majorBidi" w:cs="David" w:hint="cs"/>
          <w:szCs w:val="24"/>
          <w:rtl/>
        </w:rPr>
        <w:t xml:space="preserve"> </w:t>
      </w:r>
      <w:r w:rsidRPr="00001F50">
        <w:rPr>
          <w:rFonts w:asciiTheme="majorBidi" w:eastAsiaTheme="minorEastAsia" w:hAnsiTheme="majorBidi" w:cs="David" w:hint="cs"/>
          <w:szCs w:val="24"/>
          <w:rtl/>
        </w:rPr>
        <w:t>לעשות בו שימוש</w:t>
      </w:r>
      <w:r w:rsidR="00686447">
        <w:rPr>
          <w:rFonts w:asciiTheme="majorBidi" w:eastAsiaTheme="minorEastAsia" w:hAnsiTheme="majorBidi" w:cs="David" w:hint="cs"/>
          <w:szCs w:val="24"/>
          <w:rtl/>
        </w:rPr>
        <w:t>;</w:t>
      </w:r>
      <w:r w:rsidRPr="00001F50">
        <w:rPr>
          <w:rFonts w:asciiTheme="majorBidi" w:eastAsiaTheme="minorEastAsia" w:hAnsiTheme="majorBidi" w:cs="David" w:hint="cs"/>
          <w:szCs w:val="24"/>
          <w:rtl/>
        </w:rPr>
        <w:t xml:space="preserve"> הפרוטוקול יותאם לסטנדרטים הבינלאומיים ככל שניתן, יהיה פריק ויכלול רכיבי רשות וחובה, כך שתינתן </w:t>
      </w:r>
      <w:r w:rsidR="00023B81">
        <w:rPr>
          <w:rFonts w:asciiTheme="majorBidi" w:eastAsiaTheme="minorEastAsia" w:hAnsiTheme="majorBidi" w:cs="David" w:hint="cs"/>
          <w:szCs w:val="24"/>
          <w:rtl/>
        </w:rPr>
        <w:t xml:space="preserve">למשתמשים </w:t>
      </w:r>
      <w:r w:rsidRPr="00001F50">
        <w:rPr>
          <w:rFonts w:asciiTheme="majorBidi" w:eastAsiaTheme="minorEastAsia" w:hAnsiTheme="majorBidi" w:cs="David" w:hint="cs"/>
          <w:szCs w:val="24"/>
          <w:rtl/>
        </w:rPr>
        <w:t>אפשרות ליישם את הפרוטוקול באופן חלקי.</w:t>
      </w:r>
    </w:p>
    <w:p w14:paraId="3F115832" w14:textId="6DC5DC9A" w:rsidR="00837E44" w:rsidRPr="00D521DB" w:rsidRDefault="00FE4469" w:rsidP="00D521DB">
      <w:pPr>
        <w:pStyle w:val="a4"/>
        <w:numPr>
          <w:ilvl w:val="1"/>
          <w:numId w:val="1"/>
        </w:numPr>
        <w:spacing w:before="240" w:line="360" w:lineRule="auto"/>
        <w:jc w:val="both"/>
        <w:rPr>
          <w:rFonts w:asciiTheme="majorBidi" w:eastAsiaTheme="minorEastAsia" w:hAnsiTheme="majorBidi" w:cs="David"/>
          <w:b/>
          <w:bCs/>
          <w:szCs w:val="24"/>
          <w:u w:val="single"/>
        </w:rPr>
      </w:pPr>
      <w:r w:rsidRPr="00D521DB">
        <w:rPr>
          <w:rFonts w:asciiTheme="majorBidi" w:eastAsiaTheme="minorEastAsia" w:hAnsiTheme="majorBidi" w:cs="David" w:hint="cs"/>
          <w:b/>
          <w:bCs/>
          <w:szCs w:val="24"/>
          <w:u w:val="single"/>
          <w:rtl/>
        </w:rPr>
        <w:t xml:space="preserve">השפעת ההסדר על התחרות </w:t>
      </w:r>
    </w:p>
    <w:p w14:paraId="773A67A7" w14:textId="2B1D9FAD" w:rsidR="00F31F00" w:rsidRDefault="00FE4469" w:rsidP="006C4C38">
      <w:pPr>
        <w:spacing w:before="120" w:line="360" w:lineRule="auto"/>
        <w:jc w:val="both"/>
        <w:rPr>
          <w:rFonts w:asciiTheme="majorBidi" w:eastAsiaTheme="minorEastAsia" w:hAnsiTheme="majorBidi" w:cs="David"/>
          <w:szCs w:val="24"/>
          <w:rtl/>
        </w:rPr>
      </w:pPr>
      <w:r w:rsidRPr="00001F50">
        <w:rPr>
          <w:rFonts w:asciiTheme="majorBidi" w:eastAsiaTheme="minorEastAsia" w:hAnsiTheme="majorBidi" w:cs="David" w:hint="cs"/>
          <w:szCs w:val="24"/>
          <w:rtl/>
        </w:rPr>
        <w:t>שב"א הינה</w:t>
      </w:r>
      <w:r>
        <w:rPr>
          <w:rFonts w:asciiTheme="majorBidi" w:eastAsiaTheme="minorEastAsia" w:hAnsiTheme="majorBidi" w:cs="David" w:hint="cs"/>
          <w:szCs w:val="24"/>
          <w:rtl/>
        </w:rPr>
        <w:t>, למעשה,</w:t>
      </w:r>
      <w:r w:rsidRPr="00001F50">
        <w:rPr>
          <w:rFonts w:asciiTheme="majorBidi" w:eastAsiaTheme="minorEastAsia" w:hAnsiTheme="majorBidi" w:cs="David" w:hint="cs"/>
          <w:szCs w:val="24"/>
          <w:rtl/>
        </w:rPr>
        <w:t xml:space="preserve"> מיזם משותף בין מתחרים</w:t>
      </w:r>
      <w:r>
        <w:rPr>
          <w:rFonts w:asciiTheme="majorBidi" w:eastAsiaTheme="minorEastAsia" w:hAnsiTheme="majorBidi" w:cs="David" w:hint="cs"/>
          <w:szCs w:val="24"/>
          <w:rtl/>
        </w:rPr>
        <w:t xml:space="preserve"> בתחום התחרות. </w:t>
      </w:r>
      <w:r w:rsidRPr="00001F50">
        <w:rPr>
          <w:rFonts w:asciiTheme="majorBidi" w:eastAsiaTheme="minorEastAsia" w:hAnsiTheme="majorBidi" w:cs="David" w:hint="cs"/>
          <w:szCs w:val="24"/>
          <w:rtl/>
        </w:rPr>
        <w:t>כאמור</w:t>
      </w:r>
      <w:r>
        <w:rPr>
          <w:rFonts w:asciiTheme="majorBidi" w:eastAsiaTheme="minorEastAsia" w:hAnsiTheme="majorBidi" w:cs="David" w:hint="cs"/>
          <w:szCs w:val="24"/>
          <w:rtl/>
        </w:rPr>
        <w:t>,</w:t>
      </w:r>
      <w:r w:rsidRPr="00001F50">
        <w:rPr>
          <w:rFonts w:asciiTheme="majorBidi" w:eastAsiaTheme="minorEastAsia" w:hAnsiTheme="majorBidi" w:cs="David" w:hint="cs"/>
          <w:szCs w:val="24"/>
          <w:rtl/>
        </w:rPr>
        <w:t xml:space="preserve"> הבנקים מחזיקים</w:t>
      </w:r>
      <w:r w:rsidR="00BD4B3C">
        <w:rPr>
          <w:rFonts w:asciiTheme="majorBidi" w:eastAsiaTheme="minorEastAsia" w:hAnsiTheme="majorBidi" w:cs="David" w:hint="cs"/>
          <w:szCs w:val="24"/>
          <w:rtl/>
        </w:rPr>
        <w:t xml:space="preserve"> כיום</w:t>
      </w:r>
      <w:r w:rsidRPr="00001F50">
        <w:rPr>
          <w:rFonts w:asciiTheme="majorBidi" w:eastAsiaTheme="minorEastAsia" w:hAnsiTheme="majorBidi" w:cs="David" w:hint="cs"/>
          <w:szCs w:val="24"/>
          <w:rtl/>
        </w:rPr>
        <w:t xml:space="preserve"> בשלוש חברות כרטיסי האשראי</w:t>
      </w:r>
      <w:r w:rsidR="0060722A">
        <w:rPr>
          <w:rFonts w:asciiTheme="majorBidi" w:eastAsiaTheme="minorEastAsia" w:hAnsiTheme="majorBidi" w:cs="David" w:hint="cs"/>
          <w:szCs w:val="24"/>
          <w:rtl/>
        </w:rPr>
        <w:t xml:space="preserve"> היחידות בישראל</w:t>
      </w:r>
      <w:r w:rsidRPr="00001F50">
        <w:rPr>
          <w:rFonts w:asciiTheme="majorBidi" w:eastAsiaTheme="minorEastAsia" w:hAnsiTheme="majorBidi" w:cs="David" w:hint="cs"/>
          <w:szCs w:val="24"/>
          <w:rtl/>
        </w:rPr>
        <w:t xml:space="preserve">, </w:t>
      </w:r>
      <w:r w:rsidR="0060722A">
        <w:rPr>
          <w:rFonts w:asciiTheme="majorBidi" w:eastAsiaTheme="minorEastAsia" w:hAnsiTheme="majorBidi" w:cs="David" w:hint="cs"/>
          <w:szCs w:val="24"/>
          <w:rtl/>
        </w:rPr>
        <w:t>העוסקות הן ב</w:t>
      </w:r>
      <w:r w:rsidR="008A2667">
        <w:rPr>
          <w:rFonts w:asciiTheme="majorBidi" w:eastAsiaTheme="minorEastAsia" w:hAnsiTheme="majorBidi" w:cs="David" w:hint="cs"/>
          <w:szCs w:val="24"/>
          <w:rtl/>
        </w:rPr>
        <w:t>סליקה והן בהנפקה של כרטיסי חיוב</w:t>
      </w:r>
      <w:r w:rsidRPr="00001F50">
        <w:rPr>
          <w:rFonts w:asciiTheme="majorBidi" w:eastAsiaTheme="minorEastAsia" w:hAnsiTheme="majorBidi" w:cs="David" w:hint="cs"/>
          <w:szCs w:val="24"/>
          <w:rtl/>
        </w:rPr>
        <w:t xml:space="preserve">. </w:t>
      </w:r>
    </w:p>
    <w:p w14:paraId="3E9D1D07" w14:textId="77777777" w:rsidR="00BA3F2B" w:rsidRPr="006C4C38" w:rsidRDefault="00BA3F2B" w:rsidP="00BA3F2B">
      <w:pPr>
        <w:spacing w:before="120" w:line="360" w:lineRule="auto"/>
        <w:jc w:val="both"/>
        <w:rPr>
          <w:rFonts w:asciiTheme="majorBidi" w:eastAsiaTheme="minorEastAsia" w:hAnsiTheme="majorBidi" w:cs="David"/>
          <w:szCs w:val="24"/>
          <w:rtl/>
        </w:rPr>
      </w:pPr>
      <w:r w:rsidRPr="006C4C38">
        <w:rPr>
          <w:rFonts w:asciiTheme="majorBidi" w:eastAsiaTheme="minorEastAsia" w:hAnsiTheme="majorBidi" w:cs="David" w:hint="cs"/>
          <w:szCs w:val="24"/>
          <w:rtl/>
        </w:rPr>
        <w:t xml:space="preserve">מטרתה העיקרית של שב"א היא יצירת קישוריות בין </w:t>
      </w:r>
      <w:proofErr w:type="spellStart"/>
      <w:r w:rsidRPr="006C4C38">
        <w:rPr>
          <w:rFonts w:asciiTheme="majorBidi" w:eastAsiaTheme="minorEastAsia" w:hAnsiTheme="majorBidi" w:cs="David" w:hint="cs"/>
          <w:szCs w:val="24"/>
          <w:rtl/>
        </w:rPr>
        <w:t>הסולקים</w:t>
      </w:r>
      <w:proofErr w:type="spellEnd"/>
      <w:r w:rsidRPr="006C4C38">
        <w:rPr>
          <w:rFonts w:asciiTheme="majorBidi" w:eastAsiaTheme="minorEastAsia" w:hAnsiTheme="majorBidi" w:cs="David" w:hint="cs"/>
          <w:szCs w:val="24"/>
          <w:rtl/>
        </w:rPr>
        <w:t xml:space="preserve"> והמנפיקים. קישוריות זו מאפשרת לבצע סליקה צולבת בכרטיסי חיוב, המיטיבה עם התחרות שכן היא מאפשרת לבית עסק להתקשר בהסכם עם סולק אחד אשר </w:t>
      </w:r>
      <w:proofErr w:type="spellStart"/>
      <w:r w:rsidRPr="006C4C38">
        <w:rPr>
          <w:rFonts w:asciiTheme="majorBidi" w:eastAsiaTheme="minorEastAsia" w:hAnsiTheme="majorBidi" w:cs="David" w:hint="cs"/>
          <w:szCs w:val="24"/>
          <w:rtl/>
        </w:rPr>
        <w:t>יסלוק</w:t>
      </w:r>
      <w:proofErr w:type="spellEnd"/>
      <w:r w:rsidRPr="006C4C38">
        <w:rPr>
          <w:rFonts w:asciiTheme="majorBidi" w:eastAsiaTheme="minorEastAsia" w:hAnsiTheme="majorBidi" w:cs="David" w:hint="cs"/>
          <w:szCs w:val="24"/>
          <w:rtl/>
        </w:rPr>
        <w:t xml:space="preserve"> את כלל כרטיסי החיוב, להבדיל ממצב בו כל סולק מבצע סליקה רק של כרטיסים שהונפקו על ידו.</w:t>
      </w:r>
      <w:r w:rsidRPr="00203168">
        <w:rPr>
          <w:rStyle w:val="ac"/>
          <w:rFonts w:asciiTheme="majorBidi" w:eastAsiaTheme="minorEastAsia" w:hAnsiTheme="majorBidi" w:cs="David"/>
          <w:szCs w:val="24"/>
          <w:rtl/>
        </w:rPr>
        <w:footnoteReference w:id="9"/>
      </w:r>
    </w:p>
    <w:p w14:paraId="2C6F7A79" w14:textId="77777777" w:rsidR="00BA3F2B" w:rsidRDefault="00BA3F2B" w:rsidP="00BA3F2B">
      <w:pPr>
        <w:spacing w:before="120" w:line="360" w:lineRule="auto"/>
        <w:jc w:val="both"/>
        <w:rPr>
          <w:rFonts w:asciiTheme="majorBidi" w:eastAsiaTheme="minorEastAsia" w:hAnsiTheme="majorBidi" w:cs="David"/>
          <w:szCs w:val="24"/>
          <w:rtl/>
        </w:rPr>
      </w:pPr>
      <w:r>
        <w:rPr>
          <w:rFonts w:asciiTheme="majorBidi" w:eastAsiaTheme="minorEastAsia" w:hAnsiTheme="majorBidi" w:cs="David" w:hint="cs"/>
          <w:szCs w:val="24"/>
          <w:rtl/>
        </w:rPr>
        <w:t xml:space="preserve">חשיבותה של שב"א כשדרה המרכזית באמצעותה מתבצעות עסקאות בכרטיסי חיוב בישראל יוצרת גם תלות רבה בה מצד הגופים השונים הפועלים בתחום כרטיסי החיוב. כך, תלויים </w:t>
      </w:r>
      <w:proofErr w:type="spellStart"/>
      <w:r>
        <w:rPr>
          <w:rFonts w:asciiTheme="majorBidi" w:eastAsiaTheme="minorEastAsia" w:hAnsiTheme="majorBidi" w:cs="David" w:hint="cs"/>
          <w:szCs w:val="24"/>
          <w:rtl/>
        </w:rPr>
        <w:t>בשב"א</w:t>
      </w:r>
      <w:proofErr w:type="spellEnd"/>
      <w:r>
        <w:rPr>
          <w:rFonts w:asciiTheme="majorBidi" w:eastAsiaTheme="minorEastAsia" w:hAnsiTheme="majorBidi" w:cs="David" w:hint="cs"/>
          <w:szCs w:val="24"/>
          <w:rtl/>
        </w:rPr>
        <w:t xml:space="preserve"> גופים שמבקשים להתחרות בה באופן ישיר, באחד או יותר מהמקטעים בהם היא פועלת כגון מיתוג עסקאות, איסוף ועיבוד של עסקאות וייצור תכנת מסופים. וכך, תלויים </w:t>
      </w:r>
      <w:proofErr w:type="spellStart"/>
      <w:r>
        <w:rPr>
          <w:rFonts w:asciiTheme="majorBidi" w:eastAsiaTheme="minorEastAsia" w:hAnsiTheme="majorBidi" w:cs="David" w:hint="cs"/>
          <w:szCs w:val="24"/>
          <w:rtl/>
        </w:rPr>
        <w:t>בשב"א</w:t>
      </w:r>
      <w:proofErr w:type="spellEnd"/>
      <w:r>
        <w:rPr>
          <w:rFonts w:asciiTheme="majorBidi" w:eastAsiaTheme="minorEastAsia" w:hAnsiTheme="majorBidi" w:cs="David" w:hint="cs"/>
          <w:szCs w:val="24"/>
          <w:rtl/>
        </w:rPr>
        <w:t xml:space="preserve"> גם גופים שמבקשים להתחרות בבעלי מניותיה, בתחום הסליקה או בתחום ההנפקה.</w:t>
      </w:r>
    </w:p>
    <w:p w14:paraId="36F174F1" w14:textId="3768DFCA" w:rsidR="00BA3F2B" w:rsidRDefault="006C4C38" w:rsidP="00E03294">
      <w:pPr>
        <w:spacing w:before="120" w:line="360" w:lineRule="auto"/>
        <w:jc w:val="both"/>
        <w:rPr>
          <w:rFonts w:asciiTheme="majorBidi" w:eastAsiaTheme="minorEastAsia" w:hAnsiTheme="majorBidi" w:cs="David"/>
          <w:szCs w:val="24"/>
          <w:rtl/>
        </w:rPr>
      </w:pPr>
      <w:r>
        <w:rPr>
          <w:rFonts w:asciiTheme="majorBidi" w:eastAsiaTheme="minorEastAsia" w:hAnsiTheme="majorBidi" w:cs="David" w:hint="cs"/>
          <w:szCs w:val="24"/>
          <w:rtl/>
        </w:rPr>
        <w:t xml:space="preserve">כפי שצוין לעיל, הבעייתיות במבנה הבעלות הנוכחי </w:t>
      </w:r>
      <w:proofErr w:type="spellStart"/>
      <w:r>
        <w:rPr>
          <w:rFonts w:asciiTheme="majorBidi" w:eastAsiaTheme="minorEastAsia" w:hAnsiTheme="majorBidi" w:cs="David" w:hint="cs"/>
          <w:szCs w:val="24"/>
          <w:rtl/>
        </w:rPr>
        <w:t>בשב"א</w:t>
      </w:r>
      <w:proofErr w:type="spellEnd"/>
      <w:r>
        <w:rPr>
          <w:rFonts w:asciiTheme="majorBidi" w:eastAsiaTheme="minorEastAsia" w:hAnsiTheme="majorBidi" w:cs="David" w:hint="cs"/>
          <w:szCs w:val="24"/>
          <w:rtl/>
        </w:rPr>
        <w:t xml:space="preserve"> נדונה במסגרת וועדת שטרום, ועל פי הוראות </w:t>
      </w:r>
      <w:r w:rsidR="004D5DE3" w:rsidRPr="007D5A46">
        <w:rPr>
          <w:rFonts w:asciiTheme="majorBidi" w:eastAsiaTheme="minorEastAsia" w:hAnsiTheme="majorBidi" w:cs="David" w:hint="cs"/>
          <w:szCs w:val="24"/>
          <w:rtl/>
        </w:rPr>
        <w:t>החוק להגברת התחרות בשוק הבנקאות</w:t>
      </w:r>
      <w:r>
        <w:rPr>
          <w:rFonts w:asciiTheme="majorBidi" w:eastAsiaTheme="minorEastAsia" w:hAnsiTheme="majorBidi" w:cs="David" w:hint="cs"/>
          <w:szCs w:val="24"/>
          <w:rtl/>
        </w:rPr>
        <w:t xml:space="preserve"> הוא צפוי להשתנות כך</w:t>
      </w:r>
      <w:r w:rsidR="004D5DE3" w:rsidRPr="007D5A46">
        <w:rPr>
          <w:rFonts w:asciiTheme="majorBidi" w:eastAsiaTheme="minorEastAsia" w:hAnsiTheme="majorBidi" w:cs="David" w:hint="cs"/>
          <w:szCs w:val="24"/>
          <w:rtl/>
        </w:rPr>
        <w:t xml:space="preserve"> שהבעלות </w:t>
      </w:r>
      <w:proofErr w:type="spellStart"/>
      <w:r w:rsidR="004D5DE3" w:rsidRPr="007D5A46">
        <w:rPr>
          <w:rFonts w:asciiTheme="majorBidi" w:eastAsiaTheme="minorEastAsia" w:hAnsiTheme="majorBidi" w:cs="David" w:hint="cs"/>
          <w:szCs w:val="24"/>
          <w:rtl/>
        </w:rPr>
        <w:t>בשב"א</w:t>
      </w:r>
      <w:proofErr w:type="spellEnd"/>
      <w:r w:rsidR="004D5DE3" w:rsidRPr="007D5A46">
        <w:rPr>
          <w:rFonts w:asciiTheme="majorBidi" w:eastAsiaTheme="minorEastAsia" w:hAnsiTheme="majorBidi" w:cs="David" w:hint="cs"/>
          <w:szCs w:val="24"/>
          <w:rtl/>
        </w:rPr>
        <w:t xml:space="preserve"> תהיה מבוזרת יותר</w:t>
      </w:r>
      <w:r>
        <w:rPr>
          <w:rFonts w:asciiTheme="majorBidi" w:eastAsiaTheme="minorEastAsia" w:hAnsiTheme="majorBidi" w:cs="David" w:hint="cs"/>
          <w:szCs w:val="24"/>
          <w:rtl/>
        </w:rPr>
        <w:t xml:space="preserve"> ואף בעל מניות לא יחזיק ביותר מ-10% ממניותיה</w:t>
      </w:r>
      <w:r w:rsidR="00BA3F2B">
        <w:rPr>
          <w:rFonts w:asciiTheme="majorBidi" w:eastAsiaTheme="minorEastAsia" w:hAnsiTheme="majorBidi" w:cs="David" w:hint="cs"/>
          <w:szCs w:val="24"/>
          <w:rtl/>
        </w:rPr>
        <w:t xml:space="preserve">. אמנם, גם לאחר רכישת מניות על ידי גופים נוספים ודילולם של בעלי המניות הקיימים, צפויה שב"א להמשיך להיות מיזם </w:t>
      </w:r>
      <w:r w:rsidR="00BA3F2B">
        <w:rPr>
          <w:rFonts w:asciiTheme="majorBidi" w:eastAsiaTheme="minorEastAsia" w:hAnsiTheme="majorBidi" w:cs="David" w:hint="cs"/>
          <w:szCs w:val="24"/>
          <w:rtl/>
        </w:rPr>
        <w:lastRenderedPageBreak/>
        <w:t xml:space="preserve">משותף בין מתחרים, אך שינוי זה במבנה הבעלות </w:t>
      </w:r>
      <w:r w:rsidR="0061484E">
        <w:rPr>
          <w:rFonts w:asciiTheme="majorBidi" w:eastAsiaTheme="minorEastAsia" w:hAnsiTheme="majorBidi" w:cs="David" w:hint="cs"/>
          <w:szCs w:val="24"/>
          <w:rtl/>
        </w:rPr>
        <w:t xml:space="preserve">והאפשרות שנפתחה לגופים נוספים לרכוש את מניותיה, </w:t>
      </w:r>
      <w:r w:rsidR="00E03294">
        <w:rPr>
          <w:rFonts w:asciiTheme="majorBidi" w:eastAsiaTheme="minorEastAsia" w:hAnsiTheme="majorBidi" w:cs="David" w:hint="cs"/>
          <w:szCs w:val="24"/>
          <w:rtl/>
        </w:rPr>
        <w:t>צפוי לה</w:t>
      </w:r>
      <w:r w:rsidR="00BA3F2B">
        <w:rPr>
          <w:rFonts w:asciiTheme="majorBidi" w:eastAsiaTheme="minorEastAsia" w:hAnsiTheme="majorBidi" w:cs="David" w:hint="cs"/>
          <w:szCs w:val="24"/>
          <w:rtl/>
        </w:rPr>
        <w:t>שפיע על החששות התחרותיים העולים מפעילותה של שב"</w:t>
      </w:r>
      <w:r w:rsidR="0061484E">
        <w:rPr>
          <w:rFonts w:asciiTheme="majorBidi" w:eastAsiaTheme="minorEastAsia" w:hAnsiTheme="majorBidi" w:cs="David" w:hint="cs"/>
          <w:szCs w:val="24"/>
          <w:rtl/>
        </w:rPr>
        <w:t>א</w:t>
      </w:r>
      <w:r w:rsidR="00BA3F2B">
        <w:rPr>
          <w:rFonts w:asciiTheme="majorBidi" w:eastAsiaTheme="minorEastAsia" w:hAnsiTheme="majorBidi" w:cs="David" w:hint="cs"/>
          <w:szCs w:val="24"/>
          <w:rtl/>
        </w:rPr>
        <w:t xml:space="preserve"> </w:t>
      </w:r>
      <w:r w:rsidR="0061484E">
        <w:rPr>
          <w:rFonts w:asciiTheme="majorBidi" w:eastAsiaTheme="minorEastAsia" w:hAnsiTheme="majorBidi" w:cs="David" w:hint="cs"/>
          <w:szCs w:val="24"/>
          <w:rtl/>
        </w:rPr>
        <w:t>שיפורטו להלן.</w:t>
      </w:r>
    </w:p>
    <w:p w14:paraId="72EE72D3" w14:textId="09E0C6C9" w:rsidR="00FE4469" w:rsidRPr="000C4043" w:rsidRDefault="0061484E" w:rsidP="0061484E">
      <w:pPr>
        <w:spacing w:before="120" w:line="360" w:lineRule="auto"/>
        <w:jc w:val="both"/>
        <w:rPr>
          <w:rFonts w:asciiTheme="majorBidi" w:eastAsiaTheme="minorEastAsia" w:hAnsiTheme="majorBidi" w:cs="David"/>
          <w:szCs w:val="24"/>
          <w:rtl/>
        </w:rPr>
      </w:pPr>
      <w:r>
        <w:rPr>
          <w:rFonts w:asciiTheme="majorBidi" w:eastAsiaTheme="minorEastAsia" w:hAnsiTheme="majorBidi" w:cs="David" w:hint="cs"/>
          <w:szCs w:val="24"/>
          <w:rtl/>
        </w:rPr>
        <w:t>החשש המרכזי העולה מ</w:t>
      </w:r>
      <w:r w:rsidR="00FE4469" w:rsidRPr="00001F50">
        <w:rPr>
          <w:rFonts w:asciiTheme="majorBidi" w:eastAsiaTheme="minorEastAsia" w:hAnsiTheme="majorBidi" w:cs="David" w:hint="cs"/>
          <w:szCs w:val="24"/>
          <w:rtl/>
        </w:rPr>
        <w:t xml:space="preserve">פעילות שב"א </w:t>
      </w:r>
      <w:r>
        <w:rPr>
          <w:rFonts w:asciiTheme="majorBidi" w:eastAsiaTheme="minorEastAsia" w:hAnsiTheme="majorBidi" w:cs="David" w:hint="cs"/>
          <w:szCs w:val="24"/>
          <w:rtl/>
        </w:rPr>
        <w:t>כהסדר כובל בין מתחרים, ושייבחן להלן, הוא ה</w:t>
      </w:r>
      <w:r w:rsidR="00FE4469" w:rsidRPr="00001F50">
        <w:rPr>
          <w:rFonts w:asciiTheme="majorBidi" w:eastAsiaTheme="minorEastAsia" w:hAnsiTheme="majorBidi" w:cs="David" w:hint="cs"/>
          <w:szCs w:val="24"/>
          <w:rtl/>
        </w:rPr>
        <w:t xml:space="preserve">חשש מפני מניעת כניסה או העלאת חסמי הכניסה </w:t>
      </w:r>
      <w:r w:rsidR="005451FA">
        <w:rPr>
          <w:rFonts w:asciiTheme="majorBidi" w:eastAsiaTheme="minorEastAsia" w:hAnsiTheme="majorBidi" w:cs="David" w:hint="cs"/>
          <w:szCs w:val="24"/>
          <w:rtl/>
        </w:rPr>
        <w:t>העומדים בפני</w:t>
      </w:r>
      <w:r w:rsidR="00FE4469" w:rsidRPr="00001F50">
        <w:rPr>
          <w:rFonts w:asciiTheme="majorBidi" w:eastAsiaTheme="minorEastAsia" w:hAnsiTheme="majorBidi" w:cs="David" w:hint="cs"/>
          <w:szCs w:val="24"/>
          <w:rtl/>
        </w:rPr>
        <w:t xml:space="preserve"> מתחרים חדשים בענף כרטיסי החיוב,</w:t>
      </w:r>
      <w:r w:rsidR="00E04D7A">
        <w:rPr>
          <w:rFonts w:asciiTheme="majorBidi" w:eastAsiaTheme="minorEastAsia" w:hAnsiTheme="majorBidi" w:cs="David" w:hint="cs"/>
          <w:szCs w:val="24"/>
          <w:rtl/>
        </w:rPr>
        <w:t xml:space="preserve"> בכל אחד מהמקטעים בהם שב"א פועלת- מיתוג, עיבוד ופיתוח תוכנת מסופים, וכן בפעילויות בהן פועלים בעלי המניות </w:t>
      </w:r>
      <w:proofErr w:type="spellStart"/>
      <w:r w:rsidR="00E04D7A">
        <w:rPr>
          <w:rFonts w:asciiTheme="majorBidi" w:eastAsiaTheme="minorEastAsia" w:hAnsiTheme="majorBidi" w:cs="David" w:hint="cs"/>
          <w:szCs w:val="24"/>
          <w:rtl/>
        </w:rPr>
        <w:t>בשב"א</w:t>
      </w:r>
      <w:proofErr w:type="spellEnd"/>
      <w:r w:rsidR="00E04D7A">
        <w:rPr>
          <w:rFonts w:asciiTheme="majorBidi" w:eastAsiaTheme="minorEastAsia" w:hAnsiTheme="majorBidi" w:cs="David" w:hint="cs"/>
          <w:szCs w:val="24"/>
          <w:rtl/>
        </w:rPr>
        <w:t xml:space="preserve"> קרי, סליקה והנפקה. החשש האמור מתבטא </w:t>
      </w:r>
      <w:r w:rsidR="005451FA">
        <w:rPr>
          <w:rFonts w:asciiTheme="majorBidi" w:eastAsiaTheme="minorEastAsia" w:hAnsiTheme="majorBidi" w:cs="David" w:hint="cs"/>
          <w:szCs w:val="24"/>
          <w:rtl/>
        </w:rPr>
        <w:t>בשתי דרכים עיקריות,</w:t>
      </w:r>
      <w:r w:rsidR="00524DE8">
        <w:rPr>
          <w:rFonts w:asciiTheme="majorBidi" w:eastAsiaTheme="minorEastAsia" w:hAnsiTheme="majorBidi" w:cs="David" w:hint="cs"/>
          <w:szCs w:val="24"/>
          <w:rtl/>
        </w:rPr>
        <w:t xml:space="preserve"> אליהן מתייחסים </w:t>
      </w:r>
      <w:r w:rsidR="005451FA">
        <w:rPr>
          <w:rFonts w:asciiTheme="majorBidi" w:eastAsiaTheme="minorEastAsia" w:hAnsiTheme="majorBidi" w:cs="David" w:hint="cs"/>
          <w:szCs w:val="24"/>
          <w:rtl/>
        </w:rPr>
        <w:t xml:space="preserve">תנאי החלטות פטור </w:t>
      </w:r>
      <w:r w:rsidR="00524DE8">
        <w:rPr>
          <w:rFonts w:asciiTheme="majorBidi" w:eastAsiaTheme="minorEastAsia" w:hAnsiTheme="majorBidi" w:cs="David" w:hint="cs"/>
          <w:szCs w:val="24"/>
          <w:rtl/>
        </w:rPr>
        <w:t>זו.</w:t>
      </w:r>
      <w:r w:rsidR="00FE4469" w:rsidRPr="00001F50">
        <w:rPr>
          <w:rFonts w:asciiTheme="majorBidi" w:eastAsiaTheme="minorEastAsia" w:hAnsiTheme="majorBidi" w:cs="David" w:hint="cs"/>
          <w:szCs w:val="24"/>
          <w:rtl/>
        </w:rPr>
        <w:t xml:space="preserve"> </w:t>
      </w:r>
      <w:r w:rsidR="00524DE8">
        <w:rPr>
          <w:rFonts w:asciiTheme="majorBidi" w:eastAsiaTheme="minorEastAsia" w:hAnsiTheme="majorBidi" w:cs="David" w:hint="cs"/>
          <w:szCs w:val="24"/>
          <w:rtl/>
        </w:rPr>
        <w:t>ה</w:t>
      </w:r>
      <w:r w:rsidR="00686447">
        <w:rPr>
          <w:rFonts w:asciiTheme="majorBidi" w:eastAsiaTheme="minorEastAsia" w:hAnsiTheme="majorBidi" w:cs="David" w:hint="cs"/>
          <w:szCs w:val="24"/>
          <w:rtl/>
        </w:rPr>
        <w:t xml:space="preserve">דרך </w:t>
      </w:r>
      <w:r w:rsidR="00524DE8">
        <w:rPr>
          <w:rFonts w:asciiTheme="majorBidi" w:eastAsiaTheme="minorEastAsia" w:hAnsiTheme="majorBidi" w:cs="David" w:hint="cs"/>
          <w:szCs w:val="24"/>
          <w:rtl/>
        </w:rPr>
        <w:t xml:space="preserve">הראשונה, </w:t>
      </w:r>
      <w:r w:rsidR="00A37630">
        <w:rPr>
          <w:rFonts w:asciiTheme="majorBidi" w:eastAsiaTheme="minorEastAsia" w:hAnsiTheme="majorBidi" w:cs="David" w:hint="cs"/>
          <w:szCs w:val="24"/>
          <w:rtl/>
        </w:rPr>
        <w:t>שימוש ב</w:t>
      </w:r>
      <w:r w:rsidR="00FE4469" w:rsidRPr="00001F50">
        <w:rPr>
          <w:rFonts w:asciiTheme="majorBidi" w:eastAsiaTheme="minorEastAsia" w:hAnsiTheme="majorBidi" w:cs="David" w:hint="cs"/>
          <w:szCs w:val="24"/>
          <w:rtl/>
        </w:rPr>
        <w:t xml:space="preserve">פרוטוקול תקשורת </w:t>
      </w:r>
      <w:r w:rsidR="00524DE8">
        <w:rPr>
          <w:rFonts w:asciiTheme="majorBidi" w:eastAsiaTheme="minorEastAsia" w:hAnsiTheme="majorBidi" w:cs="David" w:hint="cs"/>
          <w:szCs w:val="24"/>
          <w:rtl/>
        </w:rPr>
        <w:t>א</w:t>
      </w:r>
      <w:r w:rsidR="00FE4469" w:rsidRPr="00001F50">
        <w:rPr>
          <w:rFonts w:asciiTheme="majorBidi" w:eastAsiaTheme="minorEastAsia" w:hAnsiTheme="majorBidi" w:cs="David" w:hint="cs"/>
          <w:szCs w:val="24"/>
          <w:rtl/>
        </w:rPr>
        <w:t>ש</w:t>
      </w:r>
      <w:r w:rsidR="00524DE8">
        <w:rPr>
          <w:rFonts w:asciiTheme="majorBidi" w:eastAsiaTheme="minorEastAsia" w:hAnsiTheme="majorBidi" w:cs="David" w:hint="cs"/>
          <w:szCs w:val="24"/>
          <w:rtl/>
        </w:rPr>
        <w:t xml:space="preserve">ר </w:t>
      </w:r>
      <w:r w:rsidR="00FE4469" w:rsidRPr="00001F50">
        <w:rPr>
          <w:rFonts w:asciiTheme="majorBidi" w:eastAsiaTheme="minorEastAsia" w:hAnsiTheme="majorBidi" w:cs="David" w:hint="cs"/>
          <w:szCs w:val="24"/>
          <w:rtl/>
        </w:rPr>
        <w:t>מקשה על כניסה של גופים חדשים</w:t>
      </w:r>
      <w:r w:rsidR="00524DE8">
        <w:rPr>
          <w:rFonts w:asciiTheme="majorBidi" w:eastAsiaTheme="minorEastAsia" w:hAnsiTheme="majorBidi" w:cs="David" w:hint="cs"/>
          <w:szCs w:val="24"/>
          <w:rtl/>
        </w:rPr>
        <w:t xml:space="preserve">, והדרך </w:t>
      </w:r>
      <w:proofErr w:type="spellStart"/>
      <w:r w:rsidR="00524DE8">
        <w:rPr>
          <w:rFonts w:asciiTheme="majorBidi" w:eastAsiaTheme="minorEastAsia" w:hAnsiTheme="majorBidi" w:cs="David" w:hint="cs"/>
          <w:szCs w:val="24"/>
          <w:rtl/>
        </w:rPr>
        <w:t>השניה</w:t>
      </w:r>
      <w:proofErr w:type="spellEnd"/>
      <w:r w:rsidR="00524DE8">
        <w:rPr>
          <w:rFonts w:asciiTheme="majorBidi" w:eastAsiaTheme="minorEastAsia" w:hAnsiTheme="majorBidi" w:cs="David" w:hint="cs"/>
          <w:szCs w:val="24"/>
          <w:rtl/>
        </w:rPr>
        <w:t xml:space="preserve"> היא </w:t>
      </w:r>
      <w:r w:rsidR="00686447">
        <w:rPr>
          <w:rFonts w:asciiTheme="majorBidi" w:eastAsiaTheme="minorEastAsia" w:hAnsiTheme="majorBidi" w:cs="David" w:hint="cs"/>
          <w:szCs w:val="24"/>
          <w:rtl/>
        </w:rPr>
        <w:t xml:space="preserve">הערמת קשיים על </w:t>
      </w:r>
      <w:r w:rsidR="00FE4469" w:rsidRPr="00001F50">
        <w:rPr>
          <w:rFonts w:asciiTheme="majorBidi" w:eastAsiaTheme="minorEastAsia" w:hAnsiTheme="majorBidi" w:cs="David" w:hint="cs"/>
          <w:szCs w:val="24"/>
          <w:rtl/>
        </w:rPr>
        <w:t>חיבור של גופים חדשים למערכות שב"א</w:t>
      </w:r>
      <w:r w:rsidR="00524DE8">
        <w:rPr>
          <w:rFonts w:asciiTheme="majorBidi" w:eastAsiaTheme="minorEastAsia" w:hAnsiTheme="majorBidi" w:cs="David" w:hint="cs"/>
          <w:szCs w:val="24"/>
          <w:rtl/>
        </w:rPr>
        <w:t xml:space="preserve"> ועל פעילותם של גופים אלו</w:t>
      </w:r>
      <w:r w:rsidR="008A2667">
        <w:rPr>
          <w:rFonts w:asciiTheme="majorBidi" w:eastAsiaTheme="minorEastAsia" w:hAnsiTheme="majorBidi" w:cs="David" w:hint="cs"/>
          <w:szCs w:val="24"/>
          <w:rtl/>
        </w:rPr>
        <w:t>.</w:t>
      </w:r>
    </w:p>
    <w:p w14:paraId="40B7F0BA" w14:textId="77777777" w:rsidR="00FE4469" w:rsidRPr="00001F50" w:rsidRDefault="00FE4469" w:rsidP="00FE4469">
      <w:pPr>
        <w:spacing w:before="120" w:line="360" w:lineRule="auto"/>
        <w:jc w:val="both"/>
        <w:rPr>
          <w:rFonts w:asciiTheme="majorBidi" w:eastAsiaTheme="minorEastAsia" w:hAnsiTheme="majorBidi" w:cs="David"/>
          <w:szCs w:val="24"/>
          <w:u w:val="single"/>
          <w:rtl/>
        </w:rPr>
      </w:pPr>
      <w:r w:rsidRPr="00001F50">
        <w:rPr>
          <w:rFonts w:asciiTheme="majorBidi" w:eastAsiaTheme="minorEastAsia" w:hAnsiTheme="majorBidi" w:cs="David" w:hint="cs"/>
          <w:szCs w:val="24"/>
          <w:u w:val="single"/>
          <w:rtl/>
        </w:rPr>
        <w:t>פרוטוקול התקשורת</w:t>
      </w:r>
    </w:p>
    <w:p w14:paraId="6F136307" w14:textId="12D625C5" w:rsidR="00A143C4" w:rsidRDefault="00F11797" w:rsidP="00917283">
      <w:pPr>
        <w:spacing w:before="120" w:line="360" w:lineRule="auto"/>
        <w:jc w:val="both"/>
        <w:rPr>
          <w:rFonts w:asciiTheme="majorBidi" w:eastAsiaTheme="minorEastAsia" w:hAnsiTheme="majorBidi" w:cs="David"/>
          <w:szCs w:val="24"/>
          <w:rtl/>
        </w:rPr>
      </w:pPr>
      <w:r>
        <w:rPr>
          <w:rFonts w:asciiTheme="majorBidi" w:eastAsiaTheme="minorEastAsia" w:hAnsiTheme="majorBidi" w:cs="David" w:hint="cs"/>
          <w:szCs w:val="24"/>
          <w:rtl/>
        </w:rPr>
        <w:t xml:space="preserve">פעילות בשרשרת ביצוע עסקה בכרטיסי חיוב מחייבת תקשורת עם גורמים </w:t>
      </w:r>
      <w:r w:rsidR="00E04D7A">
        <w:rPr>
          <w:rFonts w:asciiTheme="majorBidi" w:eastAsiaTheme="minorEastAsia" w:hAnsiTheme="majorBidi" w:cs="David" w:hint="cs"/>
          <w:szCs w:val="24"/>
          <w:rtl/>
        </w:rPr>
        <w:t>שונ</w:t>
      </w:r>
      <w:r>
        <w:rPr>
          <w:rFonts w:asciiTheme="majorBidi" w:eastAsiaTheme="minorEastAsia" w:hAnsiTheme="majorBidi" w:cs="David" w:hint="cs"/>
          <w:szCs w:val="24"/>
          <w:rtl/>
        </w:rPr>
        <w:t>ים בשרשרת</w:t>
      </w:r>
      <w:r w:rsidR="00E04D7A">
        <w:rPr>
          <w:rFonts w:asciiTheme="majorBidi" w:eastAsiaTheme="minorEastAsia" w:hAnsiTheme="majorBidi" w:cs="David" w:hint="cs"/>
          <w:szCs w:val="24"/>
          <w:rtl/>
        </w:rPr>
        <w:t xml:space="preserve"> ביצוע עסקה</w:t>
      </w:r>
      <w:r>
        <w:rPr>
          <w:rFonts w:asciiTheme="majorBidi" w:eastAsiaTheme="minorEastAsia" w:hAnsiTheme="majorBidi" w:cs="David" w:hint="cs"/>
          <w:szCs w:val="24"/>
          <w:rtl/>
        </w:rPr>
        <w:t xml:space="preserve">. </w:t>
      </w:r>
      <w:r w:rsidR="00917283">
        <w:rPr>
          <w:rFonts w:asciiTheme="majorBidi" w:eastAsiaTheme="minorEastAsia" w:hAnsiTheme="majorBidi" w:cs="David" w:hint="cs"/>
          <w:szCs w:val="24"/>
          <w:rtl/>
        </w:rPr>
        <w:t xml:space="preserve">פרוטוקול </w:t>
      </w:r>
      <w:r w:rsidR="00915E64">
        <w:rPr>
          <w:rFonts w:asciiTheme="majorBidi" w:eastAsiaTheme="minorEastAsia" w:hAnsiTheme="majorBidi" w:cs="David" w:hint="cs"/>
          <w:szCs w:val="24"/>
          <w:rtl/>
        </w:rPr>
        <w:t xml:space="preserve">תקשורת בין גופים משול ל"שפה", כשם שבני אדם צריכים לדעת לדבר את שפתו של אדם אחר על מנת לתקשר, כך הגורמים הפועלים בתחום </w:t>
      </w:r>
      <w:r w:rsidR="00E940F7">
        <w:rPr>
          <w:rFonts w:asciiTheme="majorBidi" w:eastAsiaTheme="minorEastAsia" w:hAnsiTheme="majorBidi" w:cs="David" w:hint="cs"/>
          <w:szCs w:val="24"/>
          <w:rtl/>
        </w:rPr>
        <w:t xml:space="preserve">צריכים </w:t>
      </w:r>
      <w:r w:rsidR="00915E64">
        <w:rPr>
          <w:rFonts w:asciiTheme="majorBidi" w:eastAsiaTheme="minorEastAsia" w:hAnsiTheme="majorBidi" w:cs="David" w:hint="cs"/>
          <w:szCs w:val="24"/>
          <w:rtl/>
        </w:rPr>
        <w:t xml:space="preserve">לדעת את השפה של שאר הגורמים הפעילים בתחום ולתקשר איתם בשפה זו. </w:t>
      </w:r>
      <w:r w:rsidR="00E940F7">
        <w:rPr>
          <w:rFonts w:asciiTheme="majorBidi" w:eastAsiaTheme="minorEastAsia" w:hAnsiTheme="majorBidi" w:cs="David" w:hint="cs"/>
          <w:szCs w:val="24"/>
          <w:rtl/>
        </w:rPr>
        <w:t>ו</w:t>
      </w:r>
      <w:r w:rsidR="00915E64">
        <w:rPr>
          <w:rFonts w:asciiTheme="majorBidi" w:eastAsiaTheme="minorEastAsia" w:hAnsiTheme="majorBidi" w:cs="David" w:hint="cs"/>
          <w:szCs w:val="24"/>
          <w:rtl/>
        </w:rPr>
        <w:t xml:space="preserve">כשם ששפה אנושית אחידה מקלה על יכולת התקשורת בין בני אדם כך גם פרוטוקול תקשורת אחיד מקל על יכולת התקשורת בין הגופים, ויתירה מכך, מקל על יכולתו של גוף חדש להיכנס לתחום, שכן הוא אינו נדרש ללמוד שפות רבות אלא שפה אחת אחידה. </w:t>
      </w:r>
    </w:p>
    <w:p w14:paraId="7E97AB30" w14:textId="0F36C8D1" w:rsidR="00F11797" w:rsidRPr="00001F50" w:rsidRDefault="00917283" w:rsidP="00F117A1">
      <w:pPr>
        <w:spacing w:before="120" w:line="360" w:lineRule="auto"/>
        <w:jc w:val="both"/>
        <w:rPr>
          <w:rFonts w:asciiTheme="majorBidi" w:eastAsiaTheme="minorEastAsia" w:hAnsiTheme="majorBidi" w:cs="David"/>
          <w:szCs w:val="24"/>
          <w:rtl/>
        </w:rPr>
      </w:pPr>
      <w:r>
        <w:rPr>
          <w:rFonts w:asciiTheme="majorBidi" w:eastAsiaTheme="minorEastAsia" w:hAnsiTheme="majorBidi" w:cs="David" w:hint="cs"/>
          <w:szCs w:val="24"/>
          <w:rtl/>
        </w:rPr>
        <w:t xml:space="preserve">ההכרה של פרוטוקול התקשורת ויכולת היישום שלו על ידי גופים חדשים מהווה </w:t>
      </w:r>
      <w:r w:rsidR="005451FA">
        <w:rPr>
          <w:rFonts w:asciiTheme="majorBidi" w:eastAsiaTheme="minorEastAsia" w:hAnsiTheme="majorBidi" w:cs="David" w:hint="cs"/>
          <w:szCs w:val="24"/>
          <w:rtl/>
        </w:rPr>
        <w:t xml:space="preserve">את </w:t>
      </w:r>
      <w:r>
        <w:rPr>
          <w:rFonts w:asciiTheme="majorBidi" w:eastAsiaTheme="minorEastAsia" w:hAnsiTheme="majorBidi" w:cs="David" w:hint="cs"/>
          <w:szCs w:val="24"/>
          <w:rtl/>
        </w:rPr>
        <w:t>שער הכניסה לגופים אלו, הנדרשים לפתח את מערכותיהם בהתאם לפרוטוקול התקשורת.</w:t>
      </w:r>
      <w:r w:rsidR="00A143C4">
        <w:rPr>
          <w:rFonts w:asciiTheme="majorBidi" w:eastAsiaTheme="minorEastAsia" w:hAnsiTheme="majorBidi" w:cs="David" w:hint="cs"/>
          <w:szCs w:val="24"/>
          <w:rtl/>
        </w:rPr>
        <w:t xml:space="preserve"> ככל שפרוטוקול התקשורת קשה יותר ליישום</w:t>
      </w:r>
      <w:r w:rsidR="005451FA">
        <w:rPr>
          <w:rFonts w:asciiTheme="majorBidi" w:eastAsiaTheme="minorEastAsia" w:hAnsiTheme="majorBidi" w:cs="David" w:hint="cs"/>
          <w:szCs w:val="24"/>
          <w:rtl/>
        </w:rPr>
        <w:t>,</w:t>
      </w:r>
      <w:r w:rsidR="00A143C4">
        <w:rPr>
          <w:rFonts w:asciiTheme="majorBidi" w:eastAsiaTheme="minorEastAsia" w:hAnsiTheme="majorBidi" w:cs="David" w:hint="cs"/>
          <w:szCs w:val="24"/>
          <w:rtl/>
        </w:rPr>
        <w:t xml:space="preserve"> כך גופים חדשים יתקשו</w:t>
      </w:r>
      <w:r w:rsidR="00C0613F">
        <w:rPr>
          <w:rFonts w:asciiTheme="majorBidi" w:eastAsiaTheme="minorEastAsia" w:hAnsiTheme="majorBidi" w:cs="David" w:hint="cs"/>
          <w:szCs w:val="24"/>
          <w:rtl/>
        </w:rPr>
        <w:t xml:space="preserve"> יותר להיכנס לענף כרטיסי החיוב.</w:t>
      </w:r>
    </w:p>
    <w:p w14:paraId="2A32B3FC" w14:textId="04C80919" w:rsidR="00086CDE" w:rsidRDefault="00A143C4" w:rsidP="008C2973">
      <w:pPr>
        <w:spacing w:before="120" w:line="360" w:lineRule="auto"/>
        <w:jc w:val="both"/>
        <w:rPr>
          <w:rFonts w:asciiTheme="majorBidi" w:eastAsiaTheme="minorEastAsia" w:hAnsiTheme="majorBidi" w:cs="David"/>
          <w:szCs w:val="24"/>
          <w:rtl/>
        </w:rPr>
      </w:pPr>
      <w:r>
        <w:rPr>
          <w:rFonts w:asciiTheme="majorBidi" w:eastAsiaTheme="minorEastAsia" w:hAnsiTheme="majorBidi" w:cs="David" w:hint="cs"/>
          <w:szCs w:val="24"/>
          <w:rtl/>
        </w:rPr>
        <w:t>ואכן</w:t>
      </w:r>
      <w:r w:rsidR="00FE4469" w:rsidRPr="00001F50">
        <w:rPr>
          <w:rFonts w:asciiTheme="majorBidi" w:eastAsiaTheme="minorEastAsia" w:hAnsiTheme="majorBidi" w:cs="David" w:hint="cs"/>
          <w:szCs w:val="24"/>
          <w:rtl/>
        </w:rPr>
        <w:t xml:space="preserve">, כפי שתואר לעיל, </w:t>
      </w:r>
      <w:r w:rsidR="00BF733E">
        <w:rPr>
          <w:rFonts w:asciiTheme="majorBidi" w:eastAsiaTheme="minorEastAsia" w:hAnsiTheme="majorBidi" w:cs="David" w:hint="cs"/>
          <w:szCs w:val="24"/>
          <w:rtl/>
        </w:rPr>
        <w:t xml:space="preserve">אפיון, </w:t>
      </w:r>
      <w:r w:rsidR="00FE4469" w:rsidRPr="00001F50">
        <w:rPr>
          <w:rFonts w:asciiTheme="majorBidi" w:eastAsiaTheme="minorEastAsia" w:hAnsiTheme="majorBidi" w:cs="David" w:hint="cs"/>
          <w:szCs w:val="24"/>
          <w:rtl/>
        </w:rPr>
        <w:t xml:space="preserve">פיתוח ותפעול הפרוטוקול על ידי בעלי המניות הנוכחיים של שב"א בלבד, המחזיקים בשלושת חברות כרטיסי האשראי, הביא ליצירת פרוטוקול מורכב וקשה ליישום, באופן שמקשה על כניסה של גופים חדשים </w:t>
      </w:r>
      <w:r w:rsidR="00FE4469">
        <w:rPr>
          <w:rFonts w:asciiTheme="majorBidi" w:eastAsiaTheme="minorEastAsia" w:hAnsiTheme="majorBidi" w:cs="David" w:hint="cs"/>
          <w:szCs w:val="24"/>
          <w:rtl/>
        </w:rPr>
        <w:t>בשרשרת ביצוע העסקה בכרטיסי חיוב</w:t>
      </w:r>
      <w:r w:rsidR="00086CDE">
        <w:rPr>
          <w:rFonts w:asciiTheme="majorBidi" w:eastAsiaTheme="minorEastAsia" w:hAnsiTheme="majorBidi" w:cs="David" w:hint="cs"/>
          <w:szCs w:val="24"/>
          <w:rtl/>
        </w:rPr>
        <w:t xml:space="preserve"> לענף כרטיסי החיוב</w:t>
      </w:r>
      <w:r w:rsidR="00FE49BB">
        <w:rPr>
          <w:rFonts w:asciiTheme="majorBidi" w:eastAsiaTheme="minorEastAsia" w:hAnsiTheme="majorBidi" w:cs="David" w:hint="cs"/>
          <w:szCs w:val="24"/>
          <w:rtl/>
        </w:rPr>
        <w:t>.</w:t>
      </w:r>
      <w:r w:rsidR="00086CDE">
        <w:rPr>
          <w:rFonts w:asciiTheme="majorBidi" w:eastAsiaTheme="minorEastAsia" w:hAnsiTheme="majorBidi" w:cs="David" w:hint="cs"/>
          <w:szCs w:val="24"/>
          <w:rtl/>
        </w:rPr>
        <w:t xml:space="preserve"> חלק </w:t>
      </w:r>
      <w:r w:rsidR="00FE49BB">
        <w:rPr>
          <w:rFonts w:asciiTheme="majorBidi" w:eastAsiaTheme="minorEastAsia" w:hAnsiTheme="majorBidi" w:cs="David" w:hint="cs"/>
          <w:szCs w:val="24"/>
          <w:rtl/>
        </w:rPr>
        <w:t>מגופים אלו</w:t>
      </w:r>
      <w:r w:rsidR="008C2973">
        <w:rPr>
          <w:rFonts w:asciiTheme="majorBidi" w:eastAsiaTheme="minorEastAsia" w:hAnsiTheme="majorBidi" w:cs="David" w:hint="cs"/>
          <w:szCs w:val="24"/>
          <w:rtl/>
        </w:rPr>
        <w:t xml:space="preserve"> </w:t>
      </w:r>
      <w:r w:rsidR="00086CDE">
        <w:rPr>
          <w:rFonts w:asciiTheme="majorBidi" w:eastAsiaTheme="minorEastAsia" w:hAnsiTheme="majorBidi" w:cs="David" w:hint="cs"/>
          <w:szCs w:val="24"/>
          <w:rtl/>
        </w:rPr>
        <w:t xml:space="preserve">ובהם מתגים, מעבדים ויצרני תוכנת מסופים, </w:t>
      </w:r>
      <w:r w:rsidR="00FE49BB">
        <w:rPr>
          <w:rFonts w:asciiTheme="majorBidi" w:eastAsiaTheme="minorEastAsia" w:hAnsiTheme="majorBidi" w:cs="David" w:hint="cs"/>
          <w:szCs w:val="24"/>
          <w:rtl/>
        </w:rPr>
        <w:t xml:space="preserve">עשויים להתחרות ישירות </w:t>
      </w:r>
      <w:proofErr w:type="spellStart"/>
      <w:r w:rsidR="00FE49BB">
        <w:rPr>
          <w:rFonts w:asciiTheme="majorBidi" w:eastAsiaTheme="minorEastAsia" w:hAnsiTheme="majorBidi" w:cs="David" w:hint="cs"/>
          <w:szCs w:val="24"/>
          <w:rtl/>
        </w:rPr>
        <w:t>בשב"א</w:t>
      </w:r>
      <w:proofErr w:type="spellEnd"/>
      <w:r w:rsidR="00FE49BB">
        <w:rPr>
          <w:rFonts w:asciiTheme="majorBidi" w:eastAsiaTheme="minorEastAsia" w:hAnsiTheme="majorBidi" w:cs="David" w:hint="cs"/>
          <w:szCs w:val="24"/>
          <w:rtl/>
        </w:rPr>
        <w:t xml:space="preserve">, </w:t>
      </w:r>
      <w:r w:rsidR="00086CDE">
        <w:rPr>
          <w:rFonts w:asciiTheme="majorBidi" w:eastAsiaTheme="minorEastAsia" w:hAnsiTheme="majorBidi" w:cs="David" w:hint="cs"/>
          <w:szCs w:val="24"/>
          <w:rtl/>
        </w:rPr>
        <w:t xml:space="preserve">וחלקם </w:t>
      </w:r>
      <w:r w:rsidR="00FE49BB">
        <w:rPr>
          <w:rFonts w:asciiTheme="majorBidi" w:eastAsiaTheme="minorEastAsia" w:hAnsiTheme="majorBidi" w:cs="David" w:hint="cs"/>
          <w:szCs w:val="24"/>
          <w:rtl/>
        </w:rPr>
        <w:t xml:space="preserve">עשויים </w:t>
      </w:r>
      <w:r w:rsidR="00086CDE">
        <w:rPr>
          <w:rFonts w:asciiTheme="majorBidi" w:eastAsiaTheme="minorEastAsia" w:hAnsiTheme="majorBidi" w:cs="David" w:hint="cs"/>
          <w:szCs w:val="24"/>
          <w:rtl/>
        </w:rPr>
        <w:t>להתחרות בבעלי המניות שלה</w:t>
      </w:r>
      <w:r w:rsidR="00FE49BB">
        <w:rPr>
          <w:rFonts w:asciiTheme="majorBidi" w:eastAsiaTheme="minorEastAsia" w:hAnsiTheme="majorBidi" w:cs="David" w:hint="cs"/>
          <w:szCs w:val="24"/>
          <w:rtl/>
        </w:rPr>
        <w:t>, כיום,</w:t>
      </w:r>
      <w:r w:rsidR="00FE4469" w:rsidRPr="00001F50">
        <w:rPr>
          <w:rFonts w:asciiTheme="majorBidi" w:eastAsiaTheme="minorEastAsia" w:hAnsiTheme="majorBidi" w:cs="David" w:hint="cs"/>
          <w:szCs w:val="24"/>
          <w:rtl/>
        </w:rPr>
        <w:t xml:space="preserve"> </w:t>
      </w:r>
      <w:proofErr w:type="spellStart"/>
      <w:r w:rsidR="00FE4469" w:rsidRPr="00001F50">
        <w:rPr>
          <w:rFonts w:asciiTheme="majorBidi" w:eastAsiaTheme="minorEastAsia" w:hAnsiTheme="majorBidi" w:cs="David" w:hint="cs"/>
          <w:szCs w:val="24"/>
          <w:rtl/>
        </w:rPr>
        <w:t>סולקים</w:t>
      </w:r>
      <w:proofErr w:type="spellEnd"/>
      <w:r w:rsidR="00FE4469" w:rsidRPr="00001F50">
        <w:rPr>
          <w:rFonts w:asciiTheme="majorBidi" w:eastAsiaTheme="minorEastAsia" w:hAnsiTheme="majorBidi" w:cs="David" w:hint="cs"/>
          <w:szCs w:val="24"/>
          <w:rtl/>
        </w:rPr>
        <w:t xml:space="preserve"> </w:t>
      </w:r>
      <w:r w:rsidR="00086CDE">
        <w:rPr>
          <w:rFonts w:asciiTheme="majorBidi" w:eastAsiaTheme="minorEastAsia" w:hAnsiTheme="majorBidi" w:cs="David" w:hint="cs"/>
          <w:szCs w:val="24"/>
          <w:rtl/>
        </w:rPr>
        <w:t>ו</w:t>
      </w:r>
      <w:r w:rsidR="00FE4469" w:rsidRPr="00001F50">
        <w:rPr>
          <w:rFonts w:asciiTheme="majorBidi" w:eastAsiaTheme="minorEastAsia" w:hAnsiTheme="majorBidi" w:cs="David" w:hint="cs"/>
          <w:szCs w:val="24"/>
          <w:rtl/>
        </w:rPr>
        <w:t>מנפיקים. בנו</w:t>
      </w:r>
      <w:r w:rsidR="00FE4469">
        <w:rPr>
          <w:rFonts w:asciiTheme="majorBidi" w:eastAsiaTheme="minorEastAsia" w:hAnsiTheme="majorBidi" w:cs="David" w:hint="cs"/>
          <w:szCs w:val="24"/>
          <w:rtl/>
        </w:rPr>
        <w:t xml:space="preserve">סף, </w:t>
      </w:r>
      <w:r w:rsidR="00FE4469" w:rsidRPr="00001F50">
        <w:rPr>
          <w:rFonts w:asciiTheme="majorBidi" w:eastAsiaTheme="minorEastAsia" w:hAnsiTheme="majorBidi" w:cs="David" w:hint="cs"/>
          <w:szCs w:val="24"/>
          <w:rtl/>
        </w:rPr>
        <w:t xml:space="preserve">הפרוטוקול שפותח </w:t>
      </w:r>
      <w:r w:rsidR="005451FA">
        <w:rPr>
          <w:rFonts w:asciiTheme="majorBidi" w:eastAsiaTheme="minorEastAsia" w:hAnsiTheme="majorBidi" w:cs="David" w:hint="cs"/>
          <w:szCs w:val="24"/>
          <w:rtl/>
        </w:rPr>
        <w:t xml:space="preserve">בעבר </w:t>
      </w:r>
      <w:r w:rsidR="00FE4469" w:rsidRPr="00001F50">
        <w:rPr>
          <w:rFonts w:asciiTheme="majorBidi" w:eastAsiaTheme="minorEastAsia" w:hAnsiTheme="majorBidi" w:cs="David" w:hint="cs"/>
          <w:szCs w:val="24"/>
          <w:rtl/>
        </w:rPr>
        <w:t>אינו מותאם לסטנדרטים בינלאומיים, באופן שמקשה על כניסה של גופים בינלאומיים העוסקים בתחום כרטיסי החיוב לשוק הישראלי.</w:t>
      </w:r>
      <w:r w:rsidR="00FE49BB">
        <w:rPr>
          <w:rFonts w:asciiTheme="majorBidi" w:eastAsiaTheme="minorEastAsia" w:hAnsiTheme="majorBidi" w:cs="David" w:hint="cs"/>
          <w:szCs w:val="24"/>
          <w:rtl/>
        </w:rPr>
        <w:t xml:space="preserve"> </w:t>
      </w:r>
    </w:p>
    <w:p w14:paraId="1F840D94" w14:textId="5C66D2BD" w:rsidR="003D7378" w:rsidRDefault="003D7378" w:rsidP="003D7378">
      <w:pPr>
        <w:spacing w:before="120" w:line="360" w:lineRule="auto"/>
        <w:jc w:val="both"/>
        <w:rPr>
          <w:rFonts w:asciiTheme="majorBidi" w:eastAsiaTheme="minorEastAsia" w:hAnsiTheme="majorBidi" w:cs="David"/>
          <w:szCs w:val="24"/>
          <w:rtl/>
        </w:rPr>
      </w:pPr>
      <w:r>
        <w:rPr>
          <w:rFonts w:asciiTheme="majorBidi" w:eastAsiaTheme="minorEastAsia" w:hAnsiTheme="majorBidi" w:cs="David" w:hint="cs"/>
          <w:szCs w:val="24"/>
          <w:rtl/>
        </w:rPr>
        <w:t>כאמור לעיל, במסגרת הפטור האחרון</w:t>
      </w:r>
      <w:r w:rsidRPr="00001F50">
        <w:rPr>
          <w:rFonts w:asciiTheme="majorBidi" w:eastAsiaTheme="minorEastAsia" w:hAnsiTheme="majorBidi" w:cs="David" w:hint="cs"/>
          <w:szCs w:val="24"/>
          <w:rtl/>
        </w:rPr>
        <w:t>, נדרשה שב"א לפתח פרוטוקול חדש</w:t>
      </w:r>
      <w:r>
        <w:rPr>
          <w:rFonts w:asciiTheme="majorBidi" w:eastAsiaTheme="minorEastAsia" w:hAnsiTheme="majorBidi" w:cs="David" w:hint="cs"/>
          <w:szCs w:val="24"/>
          <w:rtl/>
        </w:rPr>
        <w:t xml:space="preserve"> (</w:t>
      </w:r>
      <w:proofErr w:type="spellStart"/>
      <w:r>
        <w:rPr>
          <w:rFonts w:asciiTheme="majorBidi" w:eastAsiaTheme="minorEastAsia" w:hAnsiTheme="majorBidi" w:cs="David" w:hint="cs"/>
          <w:szCs w:val="24"/>
          <w:rtl/>
        </w:rPr>
        <w:t>אשראית</w:t>
      </w:r>
      <w:proofErr w:type="spellEnd"/>
      <w:r>
        <w:rPr>
          <w:rFonts w:asciiTheme="majorBidi" w:eastAsiaTheme="minorEastAsia" w:hAnsiTheme="majorBidi" w:cs="David" w:hint="cs"/>
          <w:szCs w:val="24"/>
          <w:rtl/>
        </w:rPr>
        <w:t xml:space="preserve"> </w:t>
      </w:r>
      <w:r>
        <w:rPr>
          <w:rFonts w:asciiTheme="majorBidi" w:eastAsiaTheme="minorEastAsia" w:hAnsiTheme="majorBidi" w:cs="David"/>
          <w:szCs w:val="24"/>
        </w:rPr>
        <w:t>EMV</w:t>
      </w:r>
      <w:r>
        <w:rPr>
          <w:rFonts w:asciiTheme="majorBidi" w:eastAsiaTheme="minorEastAsia" w:hAnsiTheme="majorBidi" w:cs="David" w:hint="cs"/>
          <w:szCs w:val="24"/>
          <w:rtl/>
        </w:rPr>
        <w:t>)</w:t>
      </w:r>
      <w:r w:rsidRPr="00001F50">
        <w:rPr>
          <w:rFonts w:asciiTheme="majorBidi" w:eastAsiaTheme="minorEastAsia" w:hAnsiTheme="majorBidi" w:cs="David" w:hint="cs"/>
          <w:szCs w:val="24"/>
          <w:rtl/>
        </w:rPr>
        <w:t>, אשר יותאם לסטנדרטים הבינלאומיים ויאפשר כניסה של שחקנים נוספים לתחום</w:t>
      </w:r>
      <w:r>
        <w:rPr>
          <w:rFonts w:asciiTheme="majorBidi" w:eastAsiaTheme="minorEastAsia" w:hAnsiTheme="majorBidi" w:cs="David" w:hint="cs"/>
          <w:szCs w:val="24"/>
          <w:rtl/>
        </w:rPr>
        <w:t>. ברם, הבעייתיות המבנית הנובעת משליטתה של שב"א בשער הכניסה לתחום עבור מתחרים שלה ושל בעלי מניותיה, נותרה בעינה.</w:t>
      </w:r>
    </w:p>
    <w:p w14:paraId="7F5E36D4" w14:textId="0590F396" w:rsidR="00FE49BB" w:rsidRPr="00FE49BB" w:rsidRDefault="00D108E9" w:rsidP="001C1403">
      <w:pPr>
        <w:spacing w:before="120" w:line="360" w:lineRule="auto"/>
        <w:jc w:val="both"/>
        <w:rPr>
          <w:rFonts w:asciiTheme="majorBidi" w:eastAsiaTheme="minorEastAsia" w:hAnsiTheme="majorBidi" w:cs="David"/>
          <w:szCs w:val="24"/>
          <w:rtl/>
        </w:rPr>
      </w:pPr>
      <w:r>
        <w:rPr>
          <w:rFonts w:asciiTheme="majorBidi" w:eastAsiaTheme="minorEastAsia" w:hAnsiTheme="majorBidi" w:cs="David" w:hint="cs"/>
          <w:szCs w:val="24"/>
          <w:rtl/>
        </w:rPr>
        <w:lastRenderedPageBreak/>
        <w:t>מצב בעייתי זה</w:t>
      </w:r>
      <w:r w:rsidRPr="00862E3B">
        <w:rPr>
          <w:rFonts w:asciiTheme="majorBidi" w:eastAsiaTheme="minorEastAsia" w:hAnsiTheme="majorBidi" w:cs="David" w:hint="cs"/>
          <w:szCs w:val="24"/>
          <w:rtl/>
        </w:rPr>
        <w:t xml:space="preserve"> </w:t>
      </w:r>
      <w:r>
        <w:rPr>
          <w:rFonts w:asciiTheme="majorBidi" w:eastAsiaTheme="minorEastAsia" w:hAnsiTheme="majorBidi" w:cs="David" w:hint="cs"/>
          <w:szCs w:val="24"/>
          <w:rtl/>
        </w:rPr>
        <w:t>הוצג</w:t>
      </w:r>
      <w:r w:rsidRPr="00862E3B">
        <w:rPr>
          <w:rFonts w:asciiTheme="majorBidi" w:eastAsiaTheme="minorEastAsia" w:hAnsiTheme="majorBidi" w:cs="David" w:hint="cs"/>
          <w:szCs w:val="24"/>
          <w:rtl/>
        </w:rPr>
        <w:t xml:space="preserve"> גם על ידי בנק ישראל, אשר צוות מטעמו בחן את התחרות בשוק כרטיסי החיוב ואת פעילות שב"א, </w:t>
      </w:r>
      <w:r>
        <w:rPr>
          <w:rFonts w:asciiTheme="majorBidi" w:eastAsiaTheme="minorEastAsia" w:hAnsiTheme="majorBidi" w:cs="David" w:hint="cs"/>
          <w:szCs w:val="24"/>
          <w:rtl/>
        </w:rPr>
        <w:t>וציין</w:t>
      </w:r>
      <w:r w:rsidRPr="00862E3B">
        <w:rPr>
          <w:rFonts w:asciiTheme="majorBidi" w:eastAsiaTheme="minorEastAsia" w:hAnsiTheme="majorBidi" w:cs="David" w:hint="cs"/>
          <w:szCs w:val="24"/>
          <w:rtl/>
        </w:rPr>
        <w:t xml:space="preserve"> כי </w:t>
      </w:r>
      <w:r w:rsidRPr="00862E3B">
        <w:rPr>
          <w:rFonts w:asciiTheme="majorBidi" w:eastAsiaTheme="minorEastAsia" w:hAnsiTheme="majorBidi" w:cs="David" w:hint="cs"/>
          <w:i/>
          <w:iCs/>
          <w:szCs w:val="24"/>
          <w:rtl/>
        </w:rPr>
        <w:t>"</w:t>
      </w:r>
      <w:r w:rsidRPr="00862E3B">
        <w:rPr>
          <w:rFonts w:asciiTheme="majorBidi" w:eastAsiaTheme="minorEastAsia" w:hAnsiTheme="majorBidi" w:cs="David"/>
          <w:i/>
          <w:iCs/>
          <w:szCs w:val="24"/>
          <w:rtl/>
        </w:rPr>
        <w:t>פעילות שב"א כקובעת ומנהלת הפרוטוקול עלולה להעמיד אותה בניגוד עניינים ובתחרות לא הוגנת עם מתחרים</w:t>
      </w:r>
      <w:r w:rsidRPr="00862E3B">
        <w:rPr>
          <w:rFonts w:asciiTheme="majorBidi" w:eastAsiaTheme="minorEastAsia" w:hAnsiTheme="majorBidi" w:cs="David" w:hint="cs"/>
          <w:i/>
          <w:iCs/>
          <w:szCs w:val="24"/>
          <w:rtl/>
        </w:rPr>
        <w:t>"</w:t>
      </w:r>
      <w:r w:rsidRPr="00862E3B">
        <w:rPr>
          <w:rFonts w:asciiTheme="majorBidi" w:eastAsiaTheme="minorEastAsia" w:hAnsiTheme="majorBidi" w:cs="David" w:hint="cs"/>
          <w:szCs w:val="24"/>
          <w:rtl/>
        </w:rPr>
        <w:t>.</w:t>
      </w:r>
      <w:r w:rsidRPr="00862E3B">
        <w:rPr>
          <w:rStyle w:val="ac"/>
          <w:rFonts w:asciiTheme="majorBidi" w:eastAsiaTheme="minorEastAsia" w:hAnsiTheme="majorBidi" w:cs="David"/>
          <w:szCs w:val="24"/>
          <w:rtl/>
        </w:rPr>
        <w:footnoteReference w:id="10"/>
      </w:r>
      <w:r>
        <w:rPr>
          <w:rFonts w:asciiTheme="majorBidi" w:eastAsiaTheme="minorEastAsia" w:hAnsiTheme="majorBidi" w:cs="David" w:hint="cs"/>
          <w:szCs w:val="24"/>
          <w:rtl/>
        </w:rPr>
        <w:t xml:space="preserve"> </w:t>
      </w:r>
      <w:r w:rsidR="00086CDE" w:rsidRPr="00862E3B">
        <w:rPr>
          <w:rFonts w:asciiTheme="majorBidi" w:eastAsiaTheme="minorEastAsia" w:hAnsiTheme="majorBidi" w:cs="David" w:hint="cs"/>
          <w:szCs w:val="24"/>
          <w:rtl/>
        </w:rPr>
        <w:t>לדוגמה</w:t>
      </w:r>
      <w:r w:rsidR="00862E3B">
        <w:rPr>
          <w:rFonts w:asciiTheme="majorBidi" w:eastAsiaTheme="minorEastAsia" w:hAnsiTheme="majorBidi" w:cs="David" w:hint="cs"/>
          <w:szCs w:val="24"/>
          <w:rtl/>
        </w:rPr>
        <w:t>,</w:t>
      </w:r>
      <w:r w:rsidR="00862E3B" w:rsidRPr="00862E3B">
        <w:rPr>
          <w:rFonts w:asciiTheme="majorBidi" w:eastAsiaTheme="minorEastAsia" w:hAnsiTheme="majorBidi" w:cs="David" w:hint="cs"/>
          <w:szCs w:val="24"/>
          <w:rtl/>
        </w:rPr>
        <w:t xml:space="preserve"> </w:t>
      </w:r>
      <w:r w:rsidR="00862E3B">
        <w:rPr>
          <w:rFonts w:asciiTheme="majorBidi" w:eastAsiaTheme="minorEastAsia" w:hAnsiTheme="majorBidi" w:cs="David" w:hint="cs"/>
          <w:szCs w:val="24"/>
          <w:rtl/>
        </w:rPr>
        <w:t>שב"א משפיעה</w:t>
      </w:r>
      <w:r w:rsidR="00862E3B" w:rsidRPr="00862E3B">
        <w:rPr>
          <w:rFonts w:asciiTheme="majorBidi" w:eastAsiaTheme="minorEastAsia" w:hAnsiTheme="majorBidi" w:cs="David" w:hint="cs"/>
          <w:szCs w:val="24"/>
          <w:rtl/>
        </w:rPr>
        <w:t xml:space="preserve">, באמצעות הפרוטוקול, על כללי הפעילות של </w:t>
      </w:r>
      <w:r w:rsidR="00862E3B">
        <w:rPr>
          <w:rFonts w:asciiTheme="majorBidi" w:eastAsiaTheme="minorEastAsia" w:hAnsiTheme="majorBidi" w:cs="David" w:hint="cs"/>
          <w:szCs w:val="24"/>
          <w:rtl/>
        </w:rPr>
        <w:t>יצרני התוכנה</w:t>
      </w:r>
      <w:r w:rsidR="00862E3B" w:rsidRPr="00862E3B">
        <w:rPr>
          <w:rFonts w:asciiTheme="majorBidi" w:eastAsiaTheme="minorEastAsia" w:hAnsiTheme="majorBidi" w:cs="David" w:hint="cs"/>
          <w:szCs w:val="24"/>
          <w:rtl/>
        </w:rPr>
        <w:t xml:space="preserve"> ו</w:t>
      </w:r>
      <w:r w:rsidR="00862E3B">
        <w:rPr>
          <w:rFonts w:asciiTheme="majorBidi" w:eastAsiaTheme="minorEastAsia" w:hAnsiTheme="majorBidi" w:cs="David" w:hint="cs"/>
          <w:szCs w:val="24"/>
          <w:rtl/>
        </w:rPr>
        <w:t xml:space="preserve">אף </w:t>
      </w:r>
      <w:r w:rsidR="00862E3B" w:rsidRPr="00862E3B">
        <w:rPr>
          <w:rFonts w:asciiTheme="majorBidi" w:eastAsiaTheme="minorEastAsia" w:hAnsiTheme="majorBidi" w:cs="David" w:hint="cs"/>
          <w:szCs w:val="24"/>
          <w:rtl/>
        </w:rPr>
        <w:t>מספקת רישיונות לגופים העומדים ב</w:t>
      </w:r>
      <w:r w:rsidR="00862E3B">
        <w:rPr>
          <w:rFonts w:asciiTheme="majorBidi" w:eastAsiaTheme="minorEastAsia" w:hAnsiTheme="majorBidi" w:cs="David" w:hint="cs"/>
          <w:szCs w:val="24"/>
          <w:rtl/>
        </w:rPr>
        <w:t>כללים אלו. במקביל, שב"א פעולת אף היא</w:t>
      </w:r>
      <w:r w:rsidR="00862E3B" w:rsidRPr="00862E3B">
        <w:rPr>
          <w:rFonts w:asciiTheme="majorBidi" w:eastAsiaTheme="minorEastAsia" w:hAnsiTheme="majorBidi" w:cs="David" w:hint="cs"/>
          <w:szCs w:val="24"/>
          <w:rtl/>
        </w:rPr>
        <w:t xml:space="preserve"> </w:t>
      </w:r>
      <w:r w:rsidR="00086CDE" w:rsidRPr="00862E3B">
        <w:rPr>
          <w:rFonts w:asciiTheme="majorBidi" w:eastAsiaTheme="minorEastAsia" w:hAnsiTheme="majorBidi" w:cs="David" w:hint="cs"/>
          <w:szCs w:val="24"/>
          <w:rtl/>
        </w:rPr>
        <w:t>כיצרנית של תוכנת מסופים</w:t>
      </w:r>
      <w:r w:rsidR="00862E3B" w:rsidRPr="00862E3B">
        <w:rPr>
          <w:rFonts w:asciiTheme="majorBidi" w:eastAsiaTheme="minorEastAsia" w:hAnsiTheme="majorBidi" w:cs="David" w:hint="cs"/>
          <w:szCs w:val="24"/>
          <w:rtl/>
        </w:rPr>
        <w:t xml:space="preserve">, </w:t>
      </w:r>
      <w:r w:rsidR="00862E3B">
        <w:rPr>
          <w:rFonts w:asciiTheme="majorBidi" w:eastAsiaTheme="minorEastAsia" w:hAnsiTheme="majorBidi" w:cs="David" w:hint="cs"/>
          <w:szCs w:val="24"/>
          <w:rtl/>
        </w:rPr>
        <w:t xml:space="preserve">ולמעשה מתחרה בגופים התלויים בה לפעילותם ובמידה רבה מפוקחים על ידה, באופן המעלה </w:t>
      </w:r>
      <w:r w:rsidR="00862E3B" w:rsidRPr="00862E3B">
        <w:rPr>
          <w:rFonts w:asciiTheme="majorBidi" w:eastAsiaTheme="minorEastAsia" w:hAnsiTheme="majorBidi" w:cs="David" w:hint="cs"/>
          <w:szCs w:val="24"/>
          <w:rtl/>
        </w:rPr>
        <w:t>חשש מפני דחיקת</w:t>
      </w:r>
      <w:r w:rsidR="00862E3B">
        <w:rPr>
          <w:rFonts w:asciiTheme="majorBidi" w:eastAsiaTheme="minorEastAsia" w:hAnsiTheme="majorBidi" w:cs="David" w:hint="cs"/>
          <w:szCs w:val="24"/>
          <w:rtl/>
        </w:rPr>
        <w:t>ם מ</w:t>
      </w:r>
      <w:r w:rsidR="00862E3B" w:rsidRPr="00862E3B">
        <w:rPr>
          <w:rFonts w:asciiTheme="majorBidi" w:eastAsiaTheme="minorEastAsia" w:hAnsiTheme="majorBidi" w:cs="David" w:hint="cs"/>
          <w:szCs w:val="24"/>
          <w:rtl/>
        </w:rPr>
        <w:t>תחום יצור תוכנת המסופים</w:t>
      </w:r>
      <w:r w:rsidR="00862E3B">
        <w:rPr>
          <w:rFonts w:asciiTheme="majorBidi" w:eastAsiaTheme="minorEastAsia" w:hAnsiTheme="majorBidi" w:cs="David" w:hint="cs"/>
          <w:szCs w:val="24"/>
          <w:rtl/>
        </w:rPr>
        <w:t xml:space="preserve">. </w:t>
      </w:r>
    </w:p>
    <w:p w14:paraId="44A18823" w14:textId="43C2AB74" w:rsidR="00FE27C5" w:rsidRPr="00001F50" w:rsidRDefault="00FE4469" w:rsidP="001C1403">
      <w:pPr>
        <w:spacing w:before="120" w:line="360" w:lineRule="auto"/>
        <w:jc w:val="both"/>
        <w:rPr>
          <w:rFonts w:asciiTheme="majorBidi" w:eastAsiaTheme="minorEastAsia" w:hAnsiTheme="majorBidi" w:cs="David"/>
          <w:szCs w:val="24"/>
          <w:rtl/>
        </w:rPr>
      </w:pPr>
      <w:r w:rsidRPr="00001F50">
        <w:rPr>
          <w:rFonts w:asciiTheme="majorBidi" w:eastAsiaTheme="minorEastAsia" w:hAnsiTheme="majorBidi" w:cs="David" w:hint="cs"/>
          <w:szCs w:val="24"/>
          <w:rtl/>
        </w:rPr>
        <w:t xml:space="preserve">הקמת ועדת כרטיסי חיוב </w:t>
      </w:r>
      <w:r>
        <w:rPr>
          <w:rFonts w:asciiTheme="majorBidi" w:eastAsiaTheme="minorEastAsia" w:hAnsiTheme="majorBidi" w:cs="David" w:hint="cs"/>
          <w:szCs w:val="24"/>
          <w:rtl/>
        </w:rPr>
        <w:t>על ידי אגף</w:t>
      </w:r>
      <w:r w:rsidRPr="00001F50">
        <w:rPr>
          <w:rFonts w:asciiTheme="majorBidi" w:eastAsiaTheme="minorEastAsia" w:hAnsiTheme="majorBidi" w:cs="David" w:hint="cs"/>
          <w:szCs w:val="24"/>
          <w:rtl/>
        </w:rPr>
        <w:t xml:space="preserve"> מערכות תשלומים בבנק ישראל נועדה ל</w:t>
      </w:r>
      <w:r w:rsidR="003D7378">
        <w:rPr>
          <w:rFonts w:asciiTheme="majorBidi" w:eastAsiaTheme="minorEastAsia" w:hAnsiTheme="majorBidi" w:cs="David" w:hint="cs"/>
          <w:szCs w:val="24"/>
          <w:rtl/>
        </w:rPr>
        <w:t>שפר את המצב הקיים</w:t>
      </w:r>
      <w:r w:rsidRPr="00001F50">
        <w:rPr>
          <w:rFonts w:asciiTheme="majorBidi" w:eastAsiaTheme="minorEastAsia" w:hAnsiTheme="majorBidi" w:cs="David" w:hint="cs"/>
          <w:szCs w:val="24"/>
          <w:rtl/>
        </w:rPr>
        <w:t xml:space="preserve"> ול</w:t>
      </w:r>
      <w:r w:rsidR="003D7378">
        <w:rPr>
          <w:rFonts w:asciiTheme="majorBidi" w:eastAsiaTheme="minorEastAsia" w:hAnsiTheme="majorBidi" w:cs="David" w:hint="cs"/>
          <w:szCs w:val="24"/>
          <w:rtl/>
        </w:rPr>
        <w:t xml:space="preserve">אפשר יצירה של </w:t>
      </w:r>
      <w:r w:rsidRPr="00001F50">
        <w:rPr>
          <w:rFonts w:asciiTheme="majorBidi" w:eastAsiaTheme="minorEastAsia" w:hAnsiTheme="majorBidi" w:cs="David" w:hint="cs"/>
          <w:szCs w:val="24"/>
          <w:rtl/>
        </w:rPr>
        <w:t>פרוטוקול פשוט ליישום אשר לוקח בחשבון את צרכי כלל המשתמשים בו</w:t>
      </w:r>
      <w:r>
        <w:rPr>
          <w:rFonts w:asciiTheme="majorBidi" w:eastAsiaTheme="minorEastAsia" w:hAnsiTheme="majorBidi" w:cs="David" w:hint="cs"/>
          <w:szCs w:val="24"/>
          <w:rtl/>
        </w:rPr>
        <w:t xml:space="preserve">. אולם, </w:t>
      </w:r>
      <w:r w:rsidRPr="00001F50">
        <w:rPr>
          <w:rFonts w:asciiTheme="majorBidi" w:eastAsiaTheme="minorEastAsia" w:hAnsiTheme="majorBidi" w:cs="David" w:hint="cs"/>
          <w:szCs w:val="24"/>
          <w:rtl/>
        </w:rPr>
        <w:t>פתרון זה</w:t>
      </w:r>
      <w:r w:rsidR="00FE27C5">
        <w:rPr>
          <w:rFonts w:asciiTheme="majorBidi" w:eastAsiaTheme="minorEastAsia" w:hAnsiTheme="majorBidi" w:cs="David" w:hint="cs"/>
          <w:szCs w:val="24"/>
          <w:rtl/>
        </w:rPr>
        <w:t xml:space="preserve"> הינו פתרון התנהגותי, כלומר, פתרון הכולל הוראות שנועדו להכווין את הגוף המפוקח לפעול באופן מסוים, בעוד התמריץ של הגוף המפוקח הוא לפעול בניגוד להוראות אלה, וזאת להבדיל מפתרון מבני, אשר יוצר שינוי במערך התמריצים של הגוף המפוקח לפעול באופן מסוים, לדוג</w:t>
      </w:r>
      <w:r w:rsidR="005451FA">
        <w:rPr>
          <w:rFonts w:asciiTheme="majorBidi" w:eastAsiaTheme="minorEastAsia" w:hAnsiTheme="majorBidi" w:cs="David" w:hint="cs"/>
          <w:szCs w:val="24"/>
          <w:rtl/>
        </w:rPr>
        <w:t>מה</w:t>
      </w:r>
      <w:r w:rsidR="00FE27C5">
        <w:rPr>
          <w:rFonts w:asciiTheme="majorBidi" w:eastAsiaTheme="minorEastAsia" w:hAnsiTheme="majorBidi" w:cs="David" w:hint="cs"/>
          <w:szCs w:val="24"/>
          <w:rtl/>
        </w:rPr>
        <w:t xml:space="preserve"> על ידי שינוי במבנה הבעלות או הפעילות של הגוף המפוקח. פתרון מבני </w:t>
      </w:r>
      <w:r w:rsidR="00E940F7">
        <w:rPr>
          <w:rFonts w:asciiTheme="majorBidi" w:eastAsiaTheme="minorEastAsia" w:hAnsiTheme="majorBidi" w:cs="David" w:hint="cs"/>
          <w:szCs w:val="24"/>
          <w:rtl/>
        </w:rPr>
        <w:t>מ</w:t>
      </w:r>
      <w:r w:rsidR="00FE27C5">
        <w:rPr>
          <w:rFonts w:asciiTheme="majorBidi" w:eastAsiaTheme="minorEastAsia" w:hAnsiTheme="majorBidi" w:cs="David" w:hint="cs"/>
          <w:szCs w:val="24"/>
          <w:rtl/>
        </w:rPr>
        <w:t xml:space="preserve">שיג תוצאות ראויות יותר בהכוונת פעילות הגוף המפוקח מפתרון התנהגותי, שכן הטיפול הוא בשורש הבעיה ולא בתופעות הלוואי שלה. כמו כן, פתרון התנהגותי מצריך פיקוח הדוק ומתמשך </w:t>
      </w:r>
      <w:r w:rsidR="005451FA">
        <w:rPr>
          <w:rFonts w:asciiTheme="majorBidi" w:eastAsiaTheme="minorEastAsia" w:hAnsiTheme="majorBidi" w:cs="David" w:hint="cs"/>
          <w:szCs w:val="24"/>
          <w:rtl/>
        </w:rPr>
        <w:t xml:space="preserve">יותר </w:t>
      </w:r>
      <w:r w:rsidR="00FE27C5">
        <w:rPr>
          <w:rFonts w:asciiTheme="majorBidi" w:eastAsiaTheme="minorEastAsia" w:hAnsiTheme="majorBidi" w:cs="David" w:hint="cs"/>
          <w:szCs w:val="24"/>
          <w:rtl/>
        </w:rPr>
        <w:t xml:space="preserve">על הגוף המפוקח, כאשר מידת היעילות של פיקוח רגולטורי </w:t>
      </w:r>
      <w:r w:rsidR="005451FA">
        <w:rPr>
          <w:rFonts w:asciiTheme="majorBidi" w:eastAsiaTheme="minorEastAsia" w:hAnsiTheme="majorBidi" w:cs="David" w:hint="cs"/>
          <w:szCs w:val="24"/>
          <w:rtl/>
        </w:rPr>
        <w:t xml:space="preserve">זה </w:t>
      </w:r>
      <w:r w:rsidR="00FE27C5">
        <w:rPr>
          <w:rFonts w:asciiTheme="majorBidi" w:eastAsiaTheme="minorEastAsia" w:hAnsiTheme="majorBidi" w:cs="David" w:hint="cs"/>
          <w:szCs w:val="24"/>
          <w:rtl/>
        </w:rPr>
        <w:t>מוטלת בספק.</w:t>
      </w:r>
      <w:r w:rsidR="002778B3">
        <w:rPr>
          <w:rFonts w:asciiTheme="majorBidi" w:eastAsiaTheme="minorEastAsia" w:hAnsiTheme="majorBidi" w:cs="David" w:hint="cs"/>
          <w:szCs w:val="24"/>
          <w:rtl/>
        </w:rPr>
        <w:t xml:space="preserve"> דברים אלה יפים גם למקרה שבפנינו.</w:t>
      </w:r>
      <w:r w:rsidR="00FE27C5">
        <w:rPr>
          <w:rFonts w:asciiTheme="majorBidi" w:eastAsiaTheme="minorEastAsia" w:hAnsiTheme="majorBidi" w:cs="David" w:hint="cs"/>
          <w:szCs w:val="24"/>
          <w:rtl/>
        </w:rPr>
        <w:t xml:space="preserve"> </w:t>
      </w:r>
    </w:p>
    <w:p w14:paraId="397B087A" w14:textId="1E385D74" w:rsidR="00FE4469" w:rsidRDefault="003469D0" w:rsidP="00FE27C5">
      <w:pPr>
        <w:spacing w:before="120" w:line="360" w:lineRule="auto"/>
        <w:jc w:val="both"/>
        <w:rPr>
          <w:rFonts w:asciiTheme="majorBidi" w:eastAsiaTheme="minorEastAsia" w:hAnsiTheme="majorBidi" w:cs="David"/>
          <w:szCs w:val="24"/>
          <w:rtl/>
        </w:rPr>
      </w:pPr>
      <w:r>
        <w:rPr>
          <w:rFonts w:asciiTheme="majorBidi" w:eastAsiaTheme="minorEastAsia" w:hAnsiTheme="majorBidi" w:cs="David" w:hint="cs"/>
          <w:szCs w:val="24"/>
          <w:rtl/>
        </w:rPr>
        <w:t>הרי כי כן</w:t>
      </w:r>
      <w:r w:rsidR="002778B3">
        <w:rPr>
          <w:rFonts w:asciiTheme="majorBidi" w:eastAsiaTheme="minorEastAsia" w:hAnsiTheme="majorBidi" w:cs="David" w:hint="cs"/>
          <w:szCs w:val="24"/>
          <w:rtl/>
        </w:rPr>
        <w:t xml:space="preserve">, הקמת וועדת כרטיסי חיוב והפעילות בה אמנם הביאה לשיפור בפיתוח הפרוטוקול, אולם היא מהווה פתרון חלקי וזאת </w:t>
      </w:r>
      <w:r w:rsidR="00FE4469" w:rsidRPr="00001F50">
        <w:rPr>
          <w:rFonts w:asciiTheme="majorBidi" w:eastAsiaTheme="minorEastAsia" w:hAnsiTheme="majorBidi" w:cs="David" w:hint="cs"/>
          <w:szCs w:val="24"/>
          <w:rtl/>
        </w:rPr>
        <w:t xml:space="preserve">מכמה סיבות: ראשית, הזכות לקחת חלק בקבלת ההחלטות במסגרת ועדת כרטיסי חיוב ניתנה רק </w:t>
      </w:r>
      <w:proofErr w:type="spellStart"/>
      <w:r w:rsidR="00FE4469" w:rsidRPr="00001F50">
        <w:rPr>
          <w:rFonts w:asciiTheme="majorBidi" w:eastAsiaTheme="minorEastAsia" w:hAnsiTheme="majorBidi" w:cs="David" w:hint="cs"/>
          <w:szCs w:val="24"/>
          <w:rtl/>
        </w:rPr>
        <w:t>לסולקים</w:t>
      </w:r>
      <w:proofErr w:type="spellEnd"/>
      <w:r w:rsidR="00FE4469" w:rsidRPr="00001F50">
        <w:rPr>
          <w:rFonts w:asciiTheme="majorBidi" w:eastAsiaTheme="minorEastAsia" w:hAnsiTheme="majorBidi" w:cs="David" w:hint="cs"/>
          <w:szCs w:val="24"/>
          <w:rtl/>
        </w:rPr>
        <w:t xml:space="preserve"> ו</w:t>
      </w:r>
      <w:r w:rsidR="0061484E">
        <w:rPr>
          <w:rFonts w:asciiTheme="majorBidi" w:eastAsiaTheme="minorEastAsia" w:hAnsiTheme="majorBidi" w:cs="David" w:hint="cs"/>
          <w:szCs w:val="24"/>
          <w:rtl/>
        </w:rPr>
        <w:t>ל</w:t>
      </w:r>
      <w:r w:rsidR="00FE4469" w:rsidRPr="00001F50">
        <w:rPr>
          <w:rFonts w:asciiTheme="majorBidi" w:eastAsiaTheme="minorEastAsia" w:hAnsiTheme="majorBidi" w:cs="David" w:hint="cs"/>
          <w:szCs w:val="24"/>
          <w:rtl/>
        </w:rPr>
        <w:t xml:space="preserve">מנפיקים </w:t>
      </w:r>
      <w:r w:rsidR="00FE4469">
        <w:rPr>
          <w:rFonts w:asciiTheme="majorBidi" w:eastAsiaTheme="minorEastAsia" w:hAnsiTheme="majorBidi" w:cs="David" w:hint="cs"/>
          <w:szCs w:val="24"/>
          <w:rtl/>
        </w:rPr>
        <w:t>(</w:t>
      </w:r>
      <w:r w:rsidR="00FE4469" w:rsidRPr="00001F50">
        <w:rPr>
          <w:rFonts w:asciiTheme="majorBidi" w:eastAsiaTheme="minorEastAsia" w:hAnsiTheme="majorBidi" w:cs="David" w:hint="cs"/>
          <w:szCs w:val="24"/>
          <w:rtl/>
        </w:rPr>
        <w:t>כאשר לבנק ישראל זכות וטו</w:t>
      </w:r>
      <w:r w:rsidR="00FE4469">
        <w:rPr>
          <w:rFonts w:asciiTheme="majorBidi" w:eastAsiaTheme="minorEastAsia" w:hAnsiTheme="majorBidi" w:cs="David" w:hint="cs"/>
          <w:szCs w:val="24"/>
          <w:rtl/>
        </w:rPr>
        <w:t xml:space="preserve">), ואילו שאר הגופים משתתפים </w:t>
      </w:r>
      <w:r w:rsidR="00FE4469" w:rsidRPr="00001F50">
        <w:rPr>
          <w:rFonts w:asciiTheme="majorBidi" w:eastAsiaTheme="minorEastAsia" w:hAnsiTheme="majorBidi" w:cs="David" w:hint="cs"/>
          <w:szCs w:val="24"/>
          <w:rtl/>
        </w:rPr>
        <w:t>ב</w:t>
      </w:r>
      <w:r w:rsidR="00FE4469">
        <w:rPr>
          <w:rFonts w:asciiTheme="majorBidi" w:eastAsiaTheme="minorEastAsia" w:hAnsiTheme="majorBidi" w:cs="David" w:hint="cs"/>
          <w:szCs w:val="24"/>
          <w:rtl/>
        </w:rPr>
        <w:t>ו</w:t>
      </w:r>
      <w:r w:rsidR="00FE4469" w:rsidRPr="00001F50">
        <w:rPr>
          <w:rFonts w:asciiTheme="majorBidi" w:eastAsiaTheme="minorEastAsia" w:hAnsiTheme="majorBidi" w:cs="David" w:hint="cs"/>
          <w:szCs w:val="24"/>
          <w:rtl/>
        </w:rPr>
        <w:t xml:space="preserve">ועדה כמשקיפים. בנוסף, תפעול הפרוטוקול, קרי היישום הטכני שלו, </w:t>
      </w:r>
      <w:r w:rsidR="00FE4469">
        <w:rPr>
          <w:rFonts w:asciiTheme="majorBidi" w:eastAsiaTheme="minorEastAsia" w:hAnsiTheme="majorBidi" w:cs="David" w:hint="cs"/>
          <w:szCs w:val="24"/>
          <w:rtl/>
        </w:rPr>
        <w:t>מ</w:t>
      </w:r>
      <w:r w:rsidR="00FE4469" w:rsidRPr="00001F50">
        <w:rPr>
          <w:rFonts w:asciiTheme="majorBidi" w:eastAsiaTheme="minorEastAsia" w:hAnsiTheme="majorBidi" w:cs="David" w:hint="cs"/>
          <w:szCs w:val="24"/>
          <w:rtl/>
        </w:rPr>
        <w:t xml:space="preserve">משיך להתבצע על ידי שב"א; ולבסוף, </w:t>
      </w:r>
      <w:r w:rsidR="00FE4469">
        <w:rPr>
          <w:rFonts w:asciiTheme="majorBidi" w:eastAsiaTheme="minorEastAsia" w:hAnsiTheme="majorBidi" w:cs="David" w:hint="cs"/>
          <w:szCs w:val="24"/>
          <w:rtl/>
        </w:rPr>
        <w:t>שב"א ממשיכה להחזיק ב</w:t>
      </w:r>
      <w:r w:rsidR="00FE4469" w:rsidRPr="00001F50">
        <w:rPr>
          <w:rFonts w:asciiTheme="majorBidi" w:eastAsiaTheme="minorEastAsia" w:hAnsiTheme="majorBidi" w:cs="David" w:hint="cs"/>
          <w:szCs w:val="24"/>
          <w:rtl/>
        </w:rPr>
        <w:t>זכויות ה</w:t>
      </w:r>
      <w:r w:rsidR="00FE4469">
        <w:rPr>
          <w:rFonts w:asciiTheme="majorBidi" w:eastAsiaTheme="minorEastAsia" w:hAnsiTheme="majorBidi" w:cs="David" w:hint="cs"/>
          <w:szCs w:val="24"/>
          <w:rtl/>
        </w:rPr>
        <w:t xml:space="preserve">קנייניות </w:t>
      </w:r>
      <w:r w:rsidR="00E35F62">
        <w:rPr>
          <w:rFonts w:asciiTheme="majorBidi" w:eastAsiaTheme="minorEastAsia" w:hAnsiTheme="majorBidi" w:cs="David" w:hint="cs"/>
          <w:szCs w:val="24"/>
          <w:rtl/>
        </w:rPr>
        <w:t>ב</w:t>
      </w:r>
      <w:r w:rsidR="00FE4469" w:rsidRPr="00001F50">
        <w:rPr>
          <w:rFonts w:asciiTheme="majorBidi" w:eastAsiaTheme="minorEastAsia" w:hAnsiTheme="majorBidi" w:cs="David" w:hint="cs"/>
          <w:szCs w:val="24"/>
          <w:rtl/>
        </w:rPr>
        <w:t>פרוטוקול</w:t>
      </w:r>
      <w:r w:rsidR="00FE4469">
        <w:rPr>
          <w:rFonts w:asciiTheme="majorBidi" w:eastAsiaTheme="minorEastAsia" w:hAnsiTheme="majorBidi" w:cs="David" w:hint="cs"/>
          <w:szCs w:val="24"/>
          <w:rtl/>
        </w:rPr>
        <w:t>, כך ש</w:t>
      </w:r>
      <w:r w:rsidR="00FE4469" w:rsidRPr="00001F50">
        <w:rPr>
          <w:rFonts w:asciiTheme="majorBidi" w:eastAsiaTheme="minorEastAsia" w:hAnsiTheme="majorBidi" w:cs="David" w:hint="cs"/>
          <w:szCs w:val="24"/>
          <w:rtl/>
        </w:rPr>
        <w:t>ע</w:t>
      </w:r>
      <w:r w:rsidR="0061484E">
        <w:rPr>
          <w:rFonts w:asciiTheme="majorBidi" w:eastAsiaTheme="minorEastAsia" w:hAnsiTheme="majorBidi" w:cs="David" w:hint="cs"/>
          <w:szCs w:val="24"/>
          <w:rtl/>
        </w:rPr>
        <w:t>ו</w:t>
      </w:r>
      <w:r w:rsidR="00FE4469" w:rsidRPr="00001F50">
        <w:rPr>
          <w:rFonts w:asciiTheme="majorBidi" w:eastAsiaTheme="minorEastAsia" w:hAnsiTheme="majorBidi" w:cs="David" w:hint="cs"/>
          <w:szCs w:val="24"/>
          <w:rtl/>
        </w:rPr>
        <w:t xml:space="preserve">לה חשש </w:t>
      </w:r>
      <w:r w:rsidR="00086CDE">
        <w:rPr>
          <w:rFonts w:asciiTheme="majorBidi" w:eastAsiaTheme="minorEastAsia" w:hAnsiTheme="majorBidi" w:cs="David" w:hint="cs"/>
          <w:szCs w:val="24"/>
          <w:rtl/>
        </w:rPr>
        <w:t>מ</w:t>
      </w:r>
      <w:r w:rsidR="00FE4469">
        <w:rPr>
          <w:rFonts w:asciiTheme="majorBidi" w:eastAsiaTheme="minorEastAsia" w:hAnsiTheme="majorBidi" w:cs="David" w:hint="cs"/>
          <w:szCs w:val="24"/>
          <w:rtl/>
        </w:rPr>
        <w:t>גביית</w:t>
      </w:r>
      <w:r w:rsidR="00FE4469" w:rsidRPr="00001F50">
        <w:rPr>
          <w:rFonts w:asciiTheme="majorBidi" w:eastAsiaTheme="minorEastAsia" w:hAnsiTheme="majorBidi" w:cs="David" w:hint="cs"/>
          <w:szCs w:val="24"/>
          <w:rtl/>
        </w:rPr>
        <w:t xml:space="preserve"> תשלום על</w:t>
      </w:r>
      <w:r w:rsidR="00FE4469">
        <w:rPr>
          <w:rFonts w:asciiTheme="majorBidi" w:eastAsiaTheme="minorEastAsia" w:hAnsiTheme="majorBidi" w:cs="David" w:hint="cs"/>
          <w:szCs w:val="24"/>
          <w:rtl/>
        </w:rPr>
        <w:t xml:space="preserve"> זכות</w:t>
      </w:r>
      <w:r w:rsidR="00FE4469" w:rsidRPr="00001F50">
        <w:rPr>
          <w:rFonts w:asciiTheme="majorBidi" w:eastAsiaTheme="minorEastAsia" w:hAnsiTheme="majorBidi" w:cs="David" w:hint="cs"/>
          <w:szCs w:val="24"/>
          <w:rtl/>
        </w:rPr>
        <w:t xml:space="preserve"> </w:t>
      </w:r>
      <w:r w:rsidR="00FE4469">
        <w:rPr>
          <w:rFonts w:asciiTheme="majorBidi" w:eastAsiaTheme="minorEastAsia" w:hAnsiTheme="majorBidi" w:cs="David" w:hint="cs"/>
          <w:szCs w:val="24"/>
          <w:rtl/>
        </w:rPr>
        <w:t>ה</w:t>
      </w:r>
      <w:r w:rsidR="00FE4469" w:rsidRPr="00001F50">
        <w:rPr>
          <w:rFonts w:asciiTheme="majorBidi" w:eastAsiaTheme="minorEastAsia" w:hAnsiTheme="majorBidi" w:cs="David" w:hint="cs"/>
          <w:szCs w:val="24"/>
          <w:rtl/>
        </w:rPr>
        <w:t>שימוש בפרוטוקול,</w:t>
      </w:r>
      <w:r w:rsidR="001A7515">
        <w:rPr>
          <w:rFonts w:asciiTheme="majorBidi" w:eastAsiaTheme="minorEastAsia" w:hAnsiTheme="majorBidi" w:cs="David" w:hint="cs"/>
          <w:szCs w:val="24"/>
          <w:rtl/>
        </w:rPr>
        <w:t xml:space="preserve"> באופן שיקשה על גופים חדשים להיכנס</w:t>
      </w:r>
      <w:r w:rsidR="00210142">
        <w:rPr>
          <w:rFonts w:asciiTheme="majorBidi" w:eastAsiaTheme="minorEastAsia" w:hAnsiTheme="majorBidi" w:cs="David" w:hint="cs"/>
          <w:szCs w:val="24"/>
          <w:rtl/>
        </w:rPr>
        <w:t>.</w:t>
      </w:r>
      <w:r w:rsidR="00FE4469" w:rsidRPr="00001F50">
        <w:rPr>
          <w:rFonts w:asciiTheme="majorBidi" w:eastAsiaTheme="minorEastAsia" w:hAnsiTheme="majorBidi" w:cs="David" w:hint="cs"/>
          <w:szCs w:val="24"/>
          <w:rtl/>
        </w:rPr>
        <w:t xml:space="preserve"> כך</w:t>
      </w:r>
      <w:r w:rsidR="00210142">
        <w:rPr>
          <w:rFonts w:asciiTheme="majorBidi" w:eastAsiaTheme="minorEastAsia" w:hAnsiTheme="majorBidi" w:cs="David" w:hint="cs"/>
          <w:szCs w:val="24"/>
          <w:rtl/>
        </w:rPr>
        <w:t>,</w:t>
      </w:r>
      <w:r w:rsidR="00FE4469" w:rsidRPr="00001F50">
        <w:rPr>
          <w:rFonts w:asciiTheme="majorBidi" w:eastAsiaTheme="minorEastAsia" w:hAnsiTheme="majorBidi" w:cs="David" w:hint="cs"/>
          <w:szCs w:val="24"/>
          <w:rtl/>
        </w:rPr>
        <w:t xml:space="preserve"> לדוג</w:t>
      </w:r>
      <w:r w:rsidR="00210142">
        <w:rPr>
          <w:rFonts w:asciiTheme="majorBidi" w:eastAsiaTheme="minorEastAsia" w:hAnsiTheme="majorBidi" w:cs="David" w:hint="cs"/>
          <w:szCs w:val="24"/>
          <w:rtl/>
        </w:rPr>
        <w:t>מה,</w:t>
      </w:r>
      <w:r w:rsidR="00FE4469" w:rsidRPr="00001F50">
        <w:rPr>
          <w:rFonts w:asciiTheme="majorBidi" w:eastAsiaTheme="minorEastAsia" w:hAnsiTheme="majorBidi" w:cs="David" w:hint="cs"/>
          <w:szCs w:val="24"/>
          <w:rtl/>
        </w:rPr>
        <w:t xml:space="preserve"> מתג עתידי שיעשה שימוש בפרוטוקול </w:t>
      </w:r>
      <w:r w:rsidR="00FE4469">
        <w:rPr>
          <w:rFonts w:asciiTheme="majorBidi" w:eastAsiaTheme="minorEastAsia" w:hAnsiTheme="majorBidi" w:cs="David" w:hint="cs"/>
          <w:szCs w:val="24"/>
          <w:rtl/>
        </w:rPr>
        <w:t xml:space="preserve">עלול להידרש לשלם </w:t>
      </w:r>
      <w:proofErr w:type="spellStart"/>
      <w:r w:rsidR="00FE4469">
        <w:rPr>
          <w:rFonts w:asciiTheme="majorBidi" w:eastAsiaTheme="minorEastAsia" w:hAnsiTheme="majorBidi" w:cs="David" w:hint="cs"/>
          <w:szCs w:val="24"/>
          <w:rtl/>
        </w:rPr>
        <w:t>לשב"א</w:t>
      </w:r>
      <w:proofErr w:type="spellEnd"/>
      <w:r w:rsidR="00FE4469">
        <w:rPr>
          <w:rFonts w:asciiTheme="majorBidi" w:eastAsiaTheme="minorEastAsia" w:hAnsiTheme="majorBidi" w:cs="David" w:hint="cs"/>
          <w:szCs w:val="24"/>
          <w:rtl/>
        </w:rPr>
        <w:t xml:space="preserve"> על זכות השימוש בו</w:t>
      </w:r>
      <w:r w:rsidR="00FE4469" w:rsidRPr="00001F50">
        <w:rPr>
          <w:rFonts w:asciiTheme="majorBidi" w:eastAsiaTheme="minorEastAsia" w:hAnsiTheme="majorBidi" w:cs="David" w:hint="cs"/>
          <w:szCs w:val="24"/>
          <w:rtl/>
        </w:rPr>
        <w:t xml:space="preserve">. </w:t>
      </w:r>
    </w:p>
    <w:p w14:paraId="400111E1" w14:textId="468BE710" w:rsidR="00FE4469" w:rsidRDefault="000F2AA9" w:rsidP="00D521DB">
      <w:pPr>
        <w:spacing w:before="120" w:line="360" w:lineRule="auto"/>
        <w:jc w:val="both"/>
        <w:rPr>
          <w:rFonts w:asciiTheme="majorBidi" w:eastAsiaTheme="minorEastAsia" w:hAnsiTheme="majorBidi" w:cs="David"/>
          <w:szCs w:val="24"/>
          <w:rtl/>
        </w:rPr>
      </w:pPr>
      <w:r>
        <w:rPr>
          <w:rFonts w:asciiTheme="majorBidi" w:eastAsiaTheme="minorEastAsia" w:hAnsiTheme="majorBidi" w:cs="David" w:hint="cs"/>
          <w:szCs w:val="24"/>
          <w:rtl/>
        </w:rPr>
        <w:t>נוכח</w:t>
      </w:r>
      <w:r w:rsidRPr="00001F50">
        <w:rPr>
          <w:rFonts w:asciiTheme="majorBidi" w:eastAsiaTheme="minorEastAsia" w:hAnsiTheme="majorBidi" w:cs="David" w:hint="cs"/>
          <w:szCs w:val="24"/>
          <w:rtl/>
        </w:rPr>
        <w:t xml:space="preserve"> </w:t>
      </w:r>
      <w:r w:rsidR="00FE4469" w:rsidRPr="00001F50">
        <w:rPr>
          <w:rFonts w:asciiTheme="majorBidi" w:eastAsiaTheme="minorEastAsia" w:hAnsiTheme="majorBidi" w:cs="David" w:hint="cs"/>
          <w:szCs w:val="24"/>
          <w:rtl/>
        </w:rPr>
        <w:t>האמור</w:t>
      </w:r>
      <w:r w:rsidR="00FE4469">
        <w:rPr>
          <w:rFonts w:asciiTheme="majorBidi" w:eastAsiaTheme="minorEastAsia" w:hAnsiTheme="majorBidi" w:cs="David" w:hint="cs"/>
          <w:szCs w:val="24"/>
          <w:rtl/>
        </w:rPr>
        <w:t xml:space="preserve">, </w:t>
      </w:r>
      <w:r w:rsidR="00FB2A9C">
        <w:rPr>
          <w:rFonts w:asciiTheme="majorBidi" w:eastAsiaTheme="minorEastAsia" w:hAnsiTheme="majorBidi" w:cs="David" w:hint="cs"/>
          <w:szCs w:val="24"/>
          <w:rtl/>
        </w:rPr>
        <w:t>גובש</w:t>
      </w:r>
      <w:r w:rsidR="005451FA">
        <w:rPr>
          <w:rFonts w:asciiTheme="majorBidi" w:eastAsiaTheme="minorEastAsia" w:hAnsiTheme="majorBidi" w:cs="David" w:hint="cs"/>
          <w:szCs w:val="24"/>
          <w:rtl/>
        </w:rPr>
        <w:t>,</w:t>
      </w:r>
      <w:r w:rsidR="00FB2A9C" w:rsidRPr="00001F50">
        <w:rPr>
          <w:rFonts w:asciiTheme="majorBidi" w:eastAsiaTheme="minorEastAsia" w:hAnsiTheme="majorBidi" w:cs="David" w:hint="cs"/>
          <w:szCs w:val="24"/>
          <w:rtl/>
        </w:rPr>
        <w:t xml:space="preserve"> </w:t>
      </w:r>
      <w:r w:rsidR="00FE4469" w:rsidRPr="00001F50">
        <w:rPr>
          <w:rFonts w:asciiTheme="majorBidi" w:eastAsiaTheme="minorEastAsia" w:hAnsiTheme="majorBidi" w:cs="David" w:hint="cs"/>
          <w:szCs w:val="24"/>
          <w:rtl/>
        </w:rPr>
        <w:t>במהלך משותף עם בנק ישראל, מתווה</w:t>
      </w:r>
      <w:r w:rsidR="00FE4469">
        <w:rPr>
          <w:rFonts w:asciiTheme="majorBidi" w:eastAsiaTheme="minorEastAsia" w:hAnsiTheme="majorBidi" w:cs="David" w:hint="cs"/>
          <w:szCs w:val="24"/>
          <w:rtl/>
        </w:rPr>
        <w:t xml:space="preserve"> להוצאת הפרוטוקול מ</w:t>
      </w:r>
      <w:r w:rsidR="00FB2A9C">
        <w:rPr>
          <w:rFonts w:asciiTheme="majorBidi" w:eastAsiaTheme="minorEastAsia" w:hAnsiTheme="majorBidi" w:cs="David" w:hint="cs"/>
          <w:szCs w:val="24"/>
          <w:rtl/>
        </w:rPr>
        <w:t xml:space="preserve">ידי </w:t>
      </w:r>
      <w:r w:rsidR="00FE4469">
        <w:rPr>
          <w:rFonts w:asciiTheme="majorBidi" w:eastAsiaTheme="minorEastAsia" w:hAnsiTheme="majorBidi" w:cs="David" w:hint="cs"/>
          <w:szCs w:val="24"/>
          <w:rtl/>
        </w:rPr>
        <w:t>שב"א</w:t>
      </w:r>
      <w:r w:rsidR="005451FA">
        <w:rPr>
          <w:rFonts w:asciiTheme="majorBidi" w:eastAsiaTheme="minorEastAsia" w:hAnsiTheme="majorBidi" w:cs="David" w:hint="cs"/>
          <w:szCs w:val="24"/>
          <w:rtl/>
        </w:rPr>
        <w:t>, שבא לידי ביטוי בתנאי החלטה זו</w:t>
      </w:r>
      <w:r w:rsidR="005451FA" w:rsidRPr="00001F50">
        <w:rPr>
          <w:rFonts w:asciiTheme="majorBidi" w:eastAsiaTheme="minorEastAsia" w:hAnsiTheme="majorBidi" w:cs="David" w:hint="cs"/>
          <w:szCs w:val="24"/>
          <w:rtl/>
        </w:rPr>
        <w:t xml:space="preserve"> (</w:t>
      </w:r>
      <w:r w:rsidR="00C15740">
        <w:rPr>
          <w:rFonts w:asciiTheme="majorBidi" w:eastAsiaTheme="minorEastAsia" w:hAnsiTheme="majorBidi" w:cs="David" w:hint="cs"/>
          <w:szCs w:val="24"/>
          <w:rtl/>
        </w:rPr>
        <w:t xml:space="preserve">להלן: </w:t>
      </w:r>
      <w:r w:rsidR="005451FA" w:rsidRPr="00001F50">
        <w:rPr>
          <w:rFonts w:asciiTheme="majorBidi" w:eastAsiaTheme="minorEastAsia" w:hAnsiTheme="majorBidi" w:cs="David" w:hint="cs"/>
          <w:szCs w:val="24"/>
          <w:rtl/>
        </w:rPr>
        <w:t>"</w:t>
      </w:r>
      <w:r w:rsidR="005451FA" w:rsidRPr="00001F50">
        <w:rPr>
          <w:rFonts w:asciiTheme="majorBidi" w:eastAsiaTheme="minorEastAsia" w:hAnsiTheme="majorBidi" w:cs="David" w:hint="cs"/>
          <w:b/>
          <w:bCs/>
          <w:szCs w:val="24"/>
          <w:rtl/>
        </w:rPr>
        <w:t>מתווה הפרוטוקול</w:t>
      </w:r>
      <w:r w:rsidR="005451FA" w:rsidRPr="00001F50">
        <w:rPr>
          <w:rFonts w:asciiTheme="majorBidi" w:eastAsiaTheme="minorEastAsia" w:hAnsiTheme="majorBidi" w:cs="David" w:hint="cs"/>
          <w:szCs w:val="24"/>
          <w:rtl/>
        </w:rPr>
        <w:t>").</w:t>
      </w:r>
      <w:r w:rsidR="005451FA">
        <w:rPr>
          <w:rFonts w:asciiTheme="majorBidi" w:eastAsiaTheme="minorEastAsia" w:hAnsiTheme="majorBidi" w:cs="David" w:hint="cs"/>
          <w:szCs w:val="24"/>
          <w:rtl/>
        </w:rPr>
        <w:t xml:space="preserve"> </w:t>
      </w:r>
      <w:r w:rsidR="00FE4469">
        <w:rPr>
          <w:rFonts w:asciiTheme="majorBidi" w:eastAsiaTheme="minorEastAsia" w:hAnsiTheme="majorBidi" w:cs="David" w:hint="cs"/>
          <w:szCs w:val="24"/>
          <w:rtl/>
        </w:rPr>
        <w:t xml:space="preserve">מתווה זה </w:t>
      </w:r>
      <w:r w:rsidR="00E96FA9">
        <w:rPr>
          <w:rFonts w:asciiTheme="majorBidi" w:eastAsiaTheme="minorEastAsia" w:hAnsiTheme="majorBidi" w:cs="David" w:hint="cs"/>
          <w:szCs w:val="24"/>
          <w:rtl/>
        </w:rPr>
        <w:t>מ</w:t>
      </w:r>
      <w:r w:rsidR="00FE4469" w:rsidRPr="00001F50">
        <w:rPr>
          <w:rFonts w:asciiTheme="majorBidi" w:eastAsiaTheme="minorEastAsia" w:hAnsiTheme="majorBidi" w:cs="David" w:hint="cs"/>
          <w:szCs w:val="24"/>
          <w:rtl/>
        </w:rPr>
        <w:t>פיג את החששות הנובעים מ</w:t>
      </w:r>
      <w:r>
        <w:rPr>
          <w:rFonts w:asciiTheme="majorBidi" w:eastAsiaTheme="minorEastAsia" w:hAnsiTheme="majorBidi" w:cs="David" w:hint="cs"/>
          <w:szCs w:val="24"/>
          <w:rtl/>
        </w:rPr>
        <w:t>בעלות שב"א בפרוטוקול ו</w:t>
      </w:r>
      <w:r w:rsidR="00FE4469" w:rsidRPr="00001F50">
        <w:rPr>
          <w:rFonts w:asciiTheme="majorBidi" w:eastAsiaTheme="minorEastAsia" w:hAnsiTheme="majorBidi" w:cs="David" w:hint="cs"/>
          <w:szCs w:val="24"/>
          <w:rtl/>
        </w:rPr>
        <w:t>פעילות</w:t>
      </w:r>
      <w:r w:rsidR="00F3526F">
        <w:rPr>
          <w:rFonts w:asciiTheme="majorBidi" w:eastAsiaTheme="minorEastAsia" w:hAnsiTheme="majorBidi" w:cs="David" w:hint="cs"/>
          <w:szCs w:val="24"/>
          <w:rtl/>
        </w:rPr>
        <w:t>ה</w:t>
      </w:r>
      <w:r w:rsidR="00FE4469" w:rsidRPr="00001F50">
        <w:rPr>
          <w:rFonts w:asciiTheme="majorBidi" w:eastAsiaTheme="minorEastAsia" w:hAnsiTheme="majorBidi" w:cs="David" w:hint="cs"/>
          <w:szCs w:val="24"/>
          <w:rtl/>
        </w:rPr>
        <w:t xml:space="preserve"> </w:t>
      </w:r>
      <w:r w:rsidR="00FB2A9C">
        <w:rPr>
          <w:rFonts w:asciiTheme="majorBidi" w:eastAsiaTheme="minorEastAsia" w:hAnsiTheme="majorBidi" w:cs="David" w:hint="cs"/>
          <w:szCs w:val="24"/>
          <w:rtl/>
        </w:rPr>
        <w:t>ו</w:t>
      </w:r>
      <w:r w:rsidR="005451FA">
        <w:rPr>
          <w:rFonts w:asciiTheme="majorBidi" w:eastAsiaTheme="minorEastAsia" w:hAnsiTheme="majorBidi" w:cs="David" w:hint="cs"/>
          <w:szCs w:val="24"/>
          <w:rtl/>
        </w:rPr>
        <w:t>צפוי לה</w:t>
      </w:r>
      <w:r w:rsidR="00FB2A9C">
        <w:rPr>
          <w:rFonts w:asciiTheme="majorBidi" w:eastAsiaTheme="minorEastAsia" w:hAnsiTheme="majorBidi" w:cs="David" w:hint="cs"/>
          <w:szCs w:val="24"/>
          <w:rtl/>
        </w:rPr>
        <w:t>קל על</w:t>
      </w:r>
      <w:r w:rsidR="00FE4469" w:rsidRPr="00001F50">
        <w:rPr>
          <w:rFonts w:asciiTheme="majorBidi" w:eastAsiaTheme="minorEastAsia" w:hAnsiTheme="majorBidi" w:cs="David" w:hint="cs"/>
          <w:szCs w:val="24"/>
          <w:rtl/>
        </w:rPr>
        <w:t xml:space="preserve"> כניסה של גופים חדשים לענף כרטיסי החיוב</w:t>
      </w:r>
      <w:r w:rsidR="005451FA">
        <w:rPr>
          <w:rFonts w:asciiTheme="majorBidi" w:eastAsiaTheme="minorEastAsia" w:hAnsiTheme="majorBidi" w:cs="David" w:hint="cs"/>
          <w:szCs w:val="24"/>
          <w:rtl/>
        </w:rPr>
        <w:t xml:space="preserve">. </w:t>
      </w:r>
      <w:r w:rsidR="00FE4469" w:rsidRPr="00001F50">
        <w:rPr>
          <w:rFonts w:asciiTheme="majorBidi" w:eastAsiaTheme="minorEastAsia" w:hAnsiTheme="majorBidi" w:cs="David" w:hint="cs"/>
          <w:szCs w:val="24"/>
          <w:rtl/>
        </w:rPr>
        <w:t>על פי מתווה הפרוטוקול תוקם עמותה, שאליה תעביר שב"א את כלל זכויותיה בפרוטוקול התקשורת ללא תמורה</w:t>
      </w:r>
      <w:r w:rsidR="005451FA">
        <w:rPr>
          <w:rFonts w:asciiTheme="majorBidi" w:eastAsiaTheme="minorEastAsia" w:hAnsiTheme="majorBidi" w:cs="David" w:hint="cs"/>
          <w:szCs w:val="24"/>
          <w:rtl/>
        </w:rPr>
        <w:t xml:space="preserve">. </w:t>
      </w:r>
      <w:r w:rsidR="00FE4469" w:rsidRPr="00001F50">
        <w:rPr>
          <w:rFonts w:asciiTheme="majorBidi" w:eastAsiaTheme="minorEastAsia" w:hAnsiTheme="majorBidi" w:cs="David" w:hint="cs"/>
          <w:szCs w:val="24"/>
          <w:rtl/>
        </w:rPr>
        <w:t>לאחר מכן</w:t>
      </w:r>
      <w:r w:rsidR="005451FA">
        <w:rPr>
          <w:rFonts w:asciiTheme="majorBidi" w:eastAsiaTheme="minorEastAsia" w:hAnsiTheme="majorBidi" w:cs="David" w:hint="cs"/>
          <w:szCs w:val="24"/>
          <w:rtl/>
        </w:rPr>
        <w:t>,</w:t>
      </w:r>
      <w:r w:rsidR="00FE4469" w:rsidRPr="00001F50">
        <w:rPr>
          <w:rFonts w:asciiTheme="majorBidi" w:eastAsiaTheme="minorEastAsia" w:hAnsiTheme="majorBidi" w:cs="David" w:hint="cs"/>
          <w:szCs w:val="24"/>
          <w:rtl/>
        </w:rPr>
        <w:t xml:space="preserve"> תחדל </w:t>
      </w:r>
      <w:r w:rsidR="005451FA">
        <w:rPr>
          <w:rFonts w:asciiTheme="majorBidi" w:eastAsiaTheme="minorEastAsia" w:hAnsiTheme="majorBidi" w:cs="David" w:hint="cs"/>
          <w:szCs w:val="24"/>
          <w:rtl/>
        </w:rPr>
        <w:t xml:space="preserve">שב"א </w:t>
      </w:r>
      <w:r w:rsidR="00FE4469" w:rsidRPr="00001F50">
        <w:rPr>
          <w:rFonts w:asciiTheme="majorBidi" w:eastAsiaTheme="minorEastAsia" w:hAnsiTheme="majorBidi" w:cs="David" w:hint="cs"/>
          <w:szCs w:val="24"/>
          <w:rtl/>
        </w:rPr>
        <w:t xml:space="preserve">מפעילות </w:t>
      </w:r>
      <w:r w:rsidR="00FE4469">
        <w:rPr>
          <w:rFonts w:asciiTheme="majorBidi" w:eastAsiaTheme="minorEastAsia" w:hAnsiTheme="majorBidi" w:cs="David" w:hint="cs"/>
          <w:szCs w:val="24"/>
          <w:rtl/>
        </w:rPr>
        <w:t xml:space="preserve">בתחום </w:t>
      </w:r>
      <w:r w:rsidR="00FE4469" w:rsidRPr="00001F50">
        <w:rPr>
          <w:rFonts w:asciiTheme="majorBidi" w:eastAsiaTheme="minorEastAsia" w:hAnsiTheme="majorBidi" w:cs="David" w:hint="cs"/>
          <w:szCs w:val="24"/>
          <w:rtl/>
        </w:rPr>
        <w:t>הפרוטוקול</w:t>
      </w:r>
      <w:r w:rsidR="005451FA">
        <w:rPr>
          <w:rFonts w:asciiTheme="majorBidi" w:eastAsiaTheme="minorEastAsia" w:hAnsiTheme="majorBidi" w:cs="David" w:hint="cs"/>
          <w:szCs w:val="24"/>
          <w:rtl/>
        </w:rPr>
        <w:t>, ופעילות זו תתבצע על ידי העמותה</w:t>
      </w:r>
      <w:r w:rsidR="00FE4469">
        <w:rPr>
          <w:rFonts w:asciiTheme="majorBidi" w:eastAsiaTheme="minorEastAsia" w:hAnsiTheme="majorBidi" w:cs="David" w:hint="cs"/>
          <w:szCs w:val="24"/>
          <w:rtl/>
        </w:rPr>
        <w:t>;</w:t>
      </w:r>
      <w:r w:rsidR="00FE4469" w:rsidRPr="00001F50">
        <w:rPr>
          <w:rFonts w:asciiTheme="majorBidi" w:eastAsiaTheme="minorEastAsia" w:hAnsiTheme="majorBidi" w:cs="David" w:hint="cs"/>
          <w:szCs w:val="24"/>
          <w:rtl/>
        </w:rPr>
        <w:t xml:space="preserve"> העמותה </w:t>
      </w:r>
      <w:proofErr w:type="spellStart"/>
      <w:r w:rsidR="00FE4469" w:rsidRPr="00001F50">
        <w:rPr>
          <w:rFonts w:asciiTheme="majorBidi" w:eastAsiaTheme="minorEastAsia" w:hAnsiTheme="majorBidi" w:cs="David" w:hint="cs"/>
          <w:szCs w:val="24"/>
          <w:rtl/>
        </w:rPr>
        <w:t>תפוקח</w:t>
      </w:r>
      <w:proofErr w:type="spellEnd"/>
      <w:r w:rsidR="00FE4469" w:rsidRPr="00001F50">
        <w:rPr>
          <w:rFonts w:asciiTheme="majorBidi" w:eastAsiaTheme="minorEastAsia" w:hAnsiTheme="majorBidi" w:cs="David" w:hint="cs"/>
          <w:szCs w:val="24"/>
          <w:rtl/>
        </w:rPr>
        <w:t xml:space="preserve"> </w:t>
      </w:r>
      <w:r w:rsidR="00FE4469">
        <w:rPr>
          <w:rFonts w:asciiTheme="majorBidi" w:eastAsiaTheme="minorEastAsia" w:hAnsiTheme="majorBidi" w:cs="David" w:hint="cs"/>
          <w:szCs w:val="24"/>
          <w:rtl/>
        </w:rPr>
        <w:t xml:space="preserve">כמערכת מבוקרת </w:t>
      </w:r>
      <w:r w:rsidR="00FE4469" w:rsidRPr="00001F50">
        <w:rPr>
          <w:rFonts w:asciiTheme="majorBidi" w:eastAsiaTheme="minorEastAsia" w:hAnsiTheme="majorBidi" w:cs="David" w:hint="cs"/>
          <w:szCs w:val="24"/>
          <w:rtl/>
        </w:rPr>
        <w:t>על ידי אגף מערכות תשלומים בבנק ישראל</w:t>
      </w:r>
      <w:r w:rsidR="00FE4469">
        <w:rPr>
          <w:rFonts w:asciiTheme="majorBidi" w:eastAsiaTheme="minorEastAsia" w:hAnsiTheme="majorBidi" w:cs="David" w:hint="cs"/>
          <w:szCs w:val="24"/>
          <w:rtl/>
        </w:rPr>
        <w:t>;</w:t>
      </w:r>
      <w:r w:rsidR="00FE4469" w:rsidRPr="00001F50">
        <w:rPr>
          <w:rFonts w:asciiTheme="majorBidi" w:eastAsiaTheme="minorEastAsia" w:hAnsiTheme="majorBidi" w:cs="David" w:hint="cs"/>
          <w:szCs w:val="24"/>
          <w:rtl/>
        </w:rPr>
        <w:t xml:space="preserve"> </w:t>
      </w:r>
      <w:r w:rsidR="00A84D84">
        <w:rPr>
          <w:rFonts w:asciiTheme="majorBidi" w:eastAsiaTheme="minorEastAsia" w:hAnsiTheme="majorBidi" w:cs="David" w:hint="cs"/>
          <w:szCs w:val="24"/>
          <w:rtl/>
        </w:rPr>
        <w:t>ה</w:t>
      </w:r>
      <w:r w:rsidR="00FE4469" w:rsidRPr="00001F50">
        <w:rPr>
          <w:rFonts w:asciiTheme="majorBidi" w:eastAsiaTheme="minorEastAsia" w:hAnsiTheme="majorBidi" w:cs="David" w:hint="cs"/>
          <w:szCs w:val="24"/>
          <w:rtl/>
        </w:rPr>
        <w:t xml:space="preserve">תקנון </w:t>
      </w:r>
      <w:r w:rsidR="00A84D84">
        <w:rPr>
          <w:rFonts w:asciiTheme="majorBidi" w:eastAsiaTheme="minorEastAsia" w:hAnsiTheme="majorBidi" w:cs="David" w:hint="cs"/>
          <w:szCs w:val="24"/>
          <w:rtl/>
        </w:rPr>
        <w:t xml:space="preserve">הראשוני של </w:t>
      </w:r>
      <w:r w:rsidR="00FE4469" w:rsidRPr="00001F50">
        <w:rPr>
          <w:rFonts w:asciiTheme="majorBidi" w:eastAsiaTheme="minorEastAsia" w:hAnsiTheme="majorBidi" w:cs="David" w:hint="cs"/>
          <w:szCs w:val="24"/>
          <w:rtl/>
        </w:rPr>
        <w:t>העמותה ייקבע במסגרת שתאפשר השמעת עמדות כלל המשתמשים</w:t>
      </w:r>
      <w:r w:rsidR="005451FA">
        <w:rPr>
          <w:rFonts w:asciiTheme="majorBidi" w:eastAsiaTheme="minorEastAsia" w:hAnsiTheme="majorBidi" w:cs="David" w:hint="cs"/>
          <w:szCs w:val="24"/>
          <w:rtl/>
        </w:rPr>
        <w:t xml:space="preserve">, כאשר </w:t>
      </w:r>
      <w:r w:rsidR="00FE49BB" w:rsidRPr="00001F50">
        <w:rPr>
          <w:rFonts w:asciiTheme="majorBidi" w:eastAsiaTheme="minorEastAsia" w:hAnsiTheme="majorBidi" w:cs="David" w:hint="cs"/>
          <w:szCs w:val="24"/>
          <w:rtl/>
        </w:rPr>
        <w:lastRenderedPageBreak/>
        <w:t>מסגרת מתאימה ל</w:t>
      </w:r>
      <w:r w:rsidR="00FE49BB">
        <w:rPr>
          <w:rFonts w:asciiTheme="majorBidi" w:eastAsiaTheme="minorEastAsia" w:hAnsiTheme="majorBidi" w:cs="David" w:hint="cs"/>
          <w:szCs w:val="24"/>
          <w:rtl/>
        </w:rPr>
        <w:t xml:space="preserve">דיון בתקנון תהיה בדיוני </w:t>
      </w:r>
      <w:r w:rsidR="00FE4469">
        <w:rPr>
          <w:rFonts w:asciiTheme="majorBidi" w:eastAsiaTheme="minorEastAsia" w:hAnsiTheme="majorBidi" w:cs="David" w:hint="cs"/>
          <w:szCs w:val="24"/>
          <w:rtl/>
        </w:rPr>
        <w:t>ה</w:t>
      </w:r>
      <w:r w:rsidR="00FE4469" w:rsidRPr="00001F50">
        <w:rPr>
          <w:rFonts w:asciiTheme="majorBidi" w:eastAsiaTheme="minorEastAsia" w:hAnsiTheme="majorBidi" w:cs="David" w:hint="cs"/>
          <w:szCs w:val="24"/>
          <w:rtl/>
        </w:rPr>
        <w:t>וועדה לכרטיסי חיוב בניהול אגף מערכות תשלומים בבנק ישראל</w:t>
      </w:r>
      <w:r w:rsidR="00FE49BB">
        <w:rPr>
          <w:rFonts w:asciiTheme="majorBidi" w:eastAsiaTheme="minorEastAsia" w:hAnsiTheme="majorBidi" w:cs="David" w:hint="cs"/>
          <w:szCs w:val="24"/>
          <w:rtl/>
        </w:rPr>
        <w:t xml:space="preserve">, לאחר </w:t>
      </w:r>
      <w:proofErr w:type="spellStart"/>
      <w:r w:rsidR="00FE49BB">
        <w:rPr>
          <w:rFonts w:asciiTheme="majorBidi" w:eastAsiaTheme="minorEastAsia" w:hAnsiTheme="majorBidi" w:cs="David" w:hint="cs"/>
          <w:szCs w:val="24"/>
          <w:rtl/>
        </w:rPr>
        <w:t>ששב"א</w:t>
      </w:r>
      <w:proofErr w:type="spellEnd"/>
      <w:r w:rsidR="00FE49BB">
        <w:rPr>
          <w:rFonts w:asciiTheme="majorBidi" w:eastAsiaTheme="minorEastAsia" w:hAnsiTheme="majorBidi" w:cs="David" w:hint="cs"/>
          <w:szCs w:val="24"/>
          <w:rtl/>
        </w:rPr>
        <w:t xml:space="preserve"> תשלח את הצעתה לתקנון לגופים המשתתפים בדיונים אלו</w:t>
      </w:r>
      <w:r w:rsidR="00FE4469">
        <w:rPr>
          <w:rFonts w:asciiTheme="majorBidi" w:eastAsiaTheme="minorEastAsia" w:hAnsiTheme="majorBidi" w:cs="David" w:hint="cs"/>
          <w:szCs w:val="24"/>
          <w:rtl/>
        </w:rPr>
        <w:t xml:space="preserve">; התקנון </w:t>
      </w:r>
      <w:r w:rsidR="00FE4469" w:rsidRPr="00001F50">
        <w:rPr>
          <w:rFonts w:asciiTheme="majorBidi" w:eastAsiaTheme="minorEastAsia" w:hAnsiTheme="majorBidi" w:cs="David" w:hint="cs"/>
          <w:szCs w:val="24"/>
          <w:rtl/>
        </w:rPr>
        <w:t xml:space="preserve">יעמוד במספר עקרונות שהעיקריים שבהם היא שהעמותה תאפשר לכל משתמש בפרוטוקול להצטרף אליה ללא עלות וזכויות ההצבעה בה ייקבעו באופן שנותן ייצוג הולם לכלל המשתמשים. </w:t>
      </w:r>
      <w:r w:rsidR="005451FA">
        <w:rPr>
          <w:rFonts w:asciiTheme="majorBidi" w:eastAsiaTheme="minorEastAsia" w:hAnsiTheme="majorBidi" w:cs="David" w:hint="cs"/>
          <w:szCs w:val="24"/>
          <w:rtl/>
        </w:rPr>
        <w:t xml:space="preserve">לאחר שיח שקיימנו בעניין זה </w:t>
      </w:r>
      <w:r w:rsidR="005451FA" w:rsidRPr="00D521DB">
        <w:rPr>
          <w:rFonts w:asciiTheme="majorBidi" w:eastAsiaTheme="minorEastAsia" w:hAnsiTheme="majorBidi" w:cs="David" w:hint="cs"/>
          <w:szCs w:val="24"/>
          <w:rtl/>
        </w:rPr>
        <w:t xml:space="preserve">עם </w:t>
      </w:r>
      <w:r w:rsidR="00FE4469" w:rsidRPr="00D521DB">
        <w:rPr>
          <w:rFonts w:asciiTheme="majorBidi" w:eastAsiaTheme="minorEastAsia" w:hAnsiTheme="majorBidi" w:cs="David" w:hint="cs"/>
          <w:szCs w:val="24"/>
          <w:rtl/>
        </w:rPr>
        <w:t xml:space="preserve">שב"א </w:t>
      </w:r>
      <w:r w:rsidR="00D521DB" w:rsidRPr="00D521DB">
        <w:rPr>
          <w:rFonts w:asciiTheme="majorBidi" w:eastAsiaTheme="minorEastAsia" w:hAnsiTheme="majorBidi" w:cs="David" w:hint="cs"/>
          <w:szCs w:val="24"/>
          <w:rtl/>
        </w:rPr>
        <w:t>ו</w:t>
      </w:r>
      <w:r w:rsidR="00C958D7">
        <w:rPr>
          <w:rFonts w:asciiTheme="majorBidi" w:eastAsiaTheme="minorEastAsia" w:hAnsiTheme="majorBidi" w:cs="David" w:hint="cs"/>
          <w:szCs w:val="24"/>
          <w:rtl/>
        </w:rPr>
        <w:t xml:space="preserve">עם </w:t>
      </w:r>
      <w:r w:rsidR="00D521DB" w:rsidRPr="00D521DB">
        <w:rPr>
          <w:rFonts w:asciiTheme="majorBidi" w:eastAsiaTheme="minorEastAsia" w:hAnsiTheme="majorBidi" w:cs="David" w:hint="cs"/>
          <w:szCs w:val="24"/>
          <w:rtl/>
        </w:rPr>
        <w:t xml:space="preserve">בעלי המניות </w:t>
      </w:r>
      <w:proofErr w:type="spellStart"/>
      <w:r w:rsidR="00D521DB" w:rsidRPr="00D521DB">
        <w:rPr>
          <w:rFonts w:asciiTheme="majorBidi" w:eastAsiaTheme="minorEastAsia" w:hAnsiTheme="majorBidi" w:cs="David" w:hint="cs"/>
          <w:szCs w:val="24"/>
          <w:rtl/>
        </w:rPr>
        <w:t>בשב"א</w:t>
      </w:r>
      <w:proofErr w:type="spellEnd"/>
      <w:r w:rsidR="00D521DB" w:rsidRPr="00D521DB">
        <w:rPr>
          <w:rFonts w:asciiTheme="majorBidi" w:eastAsiaTheme="minorEastAsia" w:hAnsiTheme="majorBidi" w:cs="David" w:hint="cs"/>
          <w:szCs w:val="24"/>
          <w:rtl/>
        </w:rPr>
        <w:t xml:space="preserve">: </w:t>
      </w:r>
      <w:r w:rsidR="00D521DB" w:rsidRPr="00D521DB">
        <w:rPr>
          <w:rFonts w:cs="David" w:hint="cs"/>
          <w:rtl/>
        </w:rPr>
        <w:t xml:space="preserve">בנק לאומי, </w:t>
      </w:r>
      <w:r w:rsidR="00D521DB" w:rsidRPr="0077535A">
        <w:rPr>
          <w:rFonts w:cs="David" w:hint="cs"/>
          <w:rtl/>
        </w:rPr>
        <w:t>בנק הפועלים, בנק דיסקונט והבנק הבינלאומי</w:t>
      </w:r>
      <w:r w:rsidR="005451FA" w:rsidRPr="0077535A">
        <w:rPr>
          <w:rFonts w:asciiTheme="majorBidi" w:eastAsiaTheme="minorEastAsia" w:hAnsiTheme="majorBidi" w:cs="David" w:hint="cs"/>
          <w:szCs w:val="24"/>
          <w:rtl/>
        </w:rPr>
        <w:t>, הם</w:t>
      </w:r>
      <w:r w:rsidR="00FE4469" w:rsidRPr="0077535A">
        <w:rPr>
          <w:rFonts w:asciiTheme="majorBidi" w:eastAsiaTheme="minorEastAsia" w:hAnsiTheme="majorBidi" w:cs="David" w:hint="cs"/>
          <w:szCs w:val="24"/>
          <w:rtl/>
        </w:rPr>
        <w:t xml:space="preserve"> הודיעו כי הם אינם מתנגדים למתווה זה.</w:t>
      </w:r>
      <w:r w:rsidR="00FE4469">
        <w:rPr>
          <w:rFonts w:asciiTheme="majorBidi" w:eastAsiaTheme="minorEastAsia" w:hAnsiTheme="majorBidi" w:cs="David" w:hint="cs"/>
          <w:szCs w:val="24"/>
          <w:rtl/>
        </w:rPr>
        <w:t xml:space="preserve"> </w:t>
      </w:r>
    </w:p>
    <w:p w14:paraId="0211D248" w14:textId="2121234A" w:rsidR="0061484E" w:rsidRPr="00001F50" w:rsidRDefault="0061484E" w:rsidP="00210142">
      <w:pPr>
        <w:spacing w:before="120" w:line="360" w:lineRule="auto"/>
        <w:jc w:val="both"/>
        <w:rPr>
          <w:rFonts w:asciiTheme="majorBidi" w:eastAsiaTheme="minorEastAsia" w:hAnsiTheme="majorBidi" w:cs="David"/>
          <w:szCs w:val="24"/>
          <w:rtl/>
        </w:rPr>
      </w:pPr>
      <w:r>
        <w:rPr>
          <w:rFonts w:asciiTheme="majorBidi" w:eastAsiaTheme="minorEastAsia" w:hAnsiTheme="majorBidi" w:cs="David" w:hint="cs"/>
          <w:szCs w:val="24"/>
          <w:rtl/>
        </w:rPr>
        <w:t xml:space="preserve">בשלב זה, התנאים אינם מחייבים את שב"א להעביר את זכויותיה בפרוטוקול </w:t>
      </w:r>
      <w:proofErr w:type="spellStart"/>
      <w:r>
        <w:rPr>
          <w:rFonts w:asciiTheme="majorBidi" w:eastAsiaTheme="minorEastAsia" w:hAnsiTheme="majorBidi" w:cs="David" w:hint="cs"/>
          <w:szCs w:val="24"/>
          <w:rtl/>
        </w:rPr>
        <w:t>אשראית</w:t>
      </w:r>
      <w:proofErr w:type="spellEnd"/>
      <w:r>
        <w:rPr>
          <w:rFonts w:asciiTheme="majorBidi" w:eastAsiaTheme="minorEastAsia" w:hAnsiTheme="majorBidi" w:cs="David" w:hint="cs"/>
          <w:szCs w:val="24"/>
          <w:rtl/>
        </w:rPr>
        <w:t xml:space="preserve"> 96, הפרוטוקול הישן, מתוך הבנה כי השימוש בפרוטוקול זה ילך ויפחת </w:t>
      </w:r>
      <w:r w:rsidR="00FE49BB">
        <w:rPr>
          <w:rFonts w:asciiTheme="majorBidi" w:eastAsiaTheme="minorEastAsia" w:hAnsiTheme="majorBidi" w:cs="David" w:hint="cs"/>
          <w:szCs w:val="24"/>
          <w:rtl/>
        </w:rPr>
        <w:t>בעתיד הקרוב</w:t>
      </w:r>
      <w:r w:rsidR="00210142">
        <w:rPr>
          <w:rFonts w:asciiTheme="majorBidi" w:eastAsiaTheme="minorEastAsia" w:hAnsiTheme="majorBidi" w:cs="David" w:hint="cs"/>
          <w:szCs w:val="24"/>
          <w:rtl/>
        </w:rPr>
        <w:t xml:space="preserve"> ו</w:t>
      </w:r>
      <w:r>
        <w:rPr>
          <w:rFonts w:asciiTheme="majorBidi" w:eastAsiaTheme="minorEastAsia" w:hAnsiTheme="majorBidi" w:cs="David" w:hint="cs"/>
          <w:szCs w:val="24"/>
          <w:rtl/>
        </w:rPr>
        <w:t xml:space="preserve">מרבית העסקאות </w:t>
      </w:r>
      <w:r w:rsidR="00721702">
        <w:rPr>
          <w:rFonts w:asciiTheme="majorBidi" w:eastAsiaTheme="minorEastAsia" w:hAnsiTheme="majorBidi" w:cs="David" w:hint="cs"/>
          <w:szCs w:val="24"/>
          <w:rtl/>
        </w:rPr>
        <w:t>יתבצעו על פי</w:t>
      </w:r>
      <w:r>
        <w:rPr>
          <w:rFonts w:asciiTheme="majorBidi" w:eastAsiaTheme="minorEastAsia" w:hAnsiTheme="majorBidi" w:cs="David" w:hint="cs"/>
          <w:szCs w:val="24"/>
          <w:rtl/>
        </w:rPr>
        <w:t xml:space="preserve"> פרוטוקול</w:t>
      </w:r>
      <w:r w:rsidR="00721702">
        <w:rPr>
          <w:rFonts w:asciiTheme="majorBidi" w:eastAsiaTheme="minorEastAsia" w:hAnsiTheme="majorBidi" w:cs="David" w:hint="cs"/>
          <w:szCs w:val="24"/>
          <w:rtl/>
        </w:rPr>
        <w:t xml:space="preserve"> </w:t>
      </w:r>
      <w:proofErr w:type="spellStart"/>
      <w:r w:rsidR="00721702">
        <w:rPr>
          <w:rFonts w:asciiTheme="majorBidi" w:eastAsiaTheme="minorEastAsia" w:hAnsiTheme="majorBidi" w:cs="David" w:hint="cs"/>
          <w:szCs w:val="24"/>
          <w:rtl/>
        </w:rPr>
        <w:t>אשראית</w:t>
      </w:r>
      <w:proofErr w:type="spellEnd"/>
      <w:r>
        <w:rPr>
          <w:rFonts w:asciiTheme="majorBidi" w:eastAsiaTheme="minorEastAsia" w:hAnsiTheme="majorBidi" w:cs="David"/>
          <w:szCs w:val="24"/>
        </w:rPr>
        <w:t xml:space="preserve">EMV </w:t>
      </w:r>
      <w:r>
        <w:rPr>
          <w:rFonts w:asciiTheme="majorBidi" w:eastAsiaTheme="minorEastAsia" w:hAnsiTheme="majorBidi" w:cs="David" w:hint="cs"/>
          <w:szCs w:val="24"/>
          <w:rtl/>
        </w:rPr>
        <w:t xml:space="preserve">, </w:t>
      </w:r>
      <w:r w:rsidR="00FE49BB">
        <w:rPr>
          <w:rFonts w:asciiTheme="majorBidi" w:eastAsiaTheme="minorEastAsia" w:hAnsiTheme="majorBidi" w:cs="David" w:hint="cs"/>
          <w:szCs w:val="24"/>
          <w:rtl/>
        </w:rPr>
        <w:t>כך</w:t>
      </w:r>
      <w:r>
        <w:rPr>
          <w:rFonts w:asciiTheme="majorBidi" w:eastAsiaTheme="minorEastAsia" w:hAnsiTheme="majorBidi" w:cs="David" w:hint="cs"/>
          <w:szCs w:val="24"/>
          <w:rtl/>
        </w:rPr>
        <w:t xml:space="preserve"> </w:t>
      </w:r>
      <w:r w:rsidR="00FE49BB">
        <w:rPr>
          <w:rFonts w:asciiTheme="majorBidi" w:eastAsiaTheme="minorEastAsia" w:hAnsiTheme="majorBidi" w:cs="David" w:hint="cs"/>
          <w:szCs w:val="24"/>
          <w:rtl/>
        </w:rPr>
        <w:t>ש</w:t>
      </w:r>
      <w:r>
        <w:rPr>
          <w:rFonts w:asciiTheme="majorBidi" w:eastAsiaTheme="minorEastAsia" w:hAnsiTheme="majorBidi" w:cs="David" w:hint="cs"/>
          <w:szCs w:val="24"/>
          <w:rtl/>
        </w:rPr>
        <w:t xml:space="preserve">השפעתו </w:t>
      </w:r>
      <w:r w:rsidR="00721702">
        <w:rPr>
          <w:rFonts w:asciiTheme="majorBidi" w:eastAsiaTheme="minorEastAsia" w:hAnsiTheme="majorBidi" w:cs="David" w:hint="cs"/>
          <w:szCs w:val="24"/>
          <w:rtl/>
        </w:rPr>
        <w:t xml:space="preserve">של הפרוטוקול הישן </w:t>
      </w:r>
      <w:r>
        <w:rPr>
          <w:rFonts w:asciiTheme="majorBidi" w:eastAsiaTheme="minorEastAsia" w:hAnsiTheme="majorBidi" w:cs="David" w:hint="cs"/>
          <w:szCs w:val="24"/>
          <w:rtl/>
        </w:rPr>
        <w:t xml:space="preserve">על התחרות בענף כרטיסי החיוב לא </w:t>
      </w:r>
      <w:r w:rsidR="00721702">
        <w:rPr>
          <w:rFonts w:asciiTheme="majorBidi" w:eastAsiaTheme="minorEastAsia" w:hAnsiTheme="majorBidi" w:cs="David" w:hint="cs"/>
          <w:szCs w:val="24"/>
          <w:rtl/>
        </w:rPr>
        <w:t>צפויה</w:t>
      </w:r>
      <w:r w:rsidR="00FE49BB">
        <w:rPr>
          <w:rFonts w:asciiTheme="majorBidi" w:eastAsiaTheme="minorEastAsia" w:hAnsiTheme="majorBidi" w:cs="David" w:hint="cs"/>
          <w:szCs w:val="24"/>
          <w:rtl/>
        </w:rPr>
        <w:t xml:space="preserve"> ל</w:t>
      </w:r>
      <w:r>
        <w:rPr>
          <w:rFonts w:asciiTheme="majorBidi" w:eastAsiaTheme="minorEastAsia" w:hAnsiTheme="majorBidi" w:cs="David" w:hint="cs"/>
          <w:szCs w:val="24"/>
          <w:rtl/>
        </w:rPr>
        <w:t>הי</w:t>
      </w:r>
      <w:r w:rsidR="00FE49BB">
        <w:rPr>
          <w:rFonts w:asciiTheme="majorBidi" w:eastAsiaTheme="minorEastAsia" w:hAnsiTheme="majorBidi" w:cs="David" w:hint="cs"/>
          <w:szCs w:val="24"/>
          <w:rtl/>
        </w:rPr>
        <w:t>ות</w:t>
      </w:r>
      <w:r>
        <w:rPr>
          <w:rFonts w:asciiTheme="majorBidi" w:eastAsiaTheme="minorEastAsia" w:hAnsiTheme="majorBidi" w:cs="David" w:hint="cs"/>
          <w:szCs w:val="24"/>
          <w:rtl/>
        </w:rPr>
        <w:t xml:space="preserve"> משמעותית. אולם, ככל שתמונת המצב </w:t>
      </w:r>
      <w:r w:rsidR="00D31E03">
        <w:rPr>
          <w:rFonts w:asciiTheme="majorBidi" w:eastAsiaTheme="minorEastAsia" w:hAnsiTheme="majorBidi" w:cs="David" w:hint="cs"/>
          <w:szCs w:val="24"/>
          <w:rtl/>
        </w:rPr>
        <w:t>במהלך תקופת פטור זה</w:t>
      </w:r>
      <w:r>
        <w:rPr>
          <w:rFonts w:asciiTheme="majorBidi" w:eastAsiaTheme="minorEastAsia" w:hAnsiTheme="majorBidi" w:cs="David" w:hint="cs"/>
          <w:szCs w:val="24"/>
          <w:rtl/>
        </w:rPr>
        <w:t xml:space="preserve"> לא תתאם לאמור, רשות ההגבלים העסקיים </w:t>
      </w:r>
      <w:r w:rsidR="00FE49BB">
        <w:rPr>
          <w:rFonts w:asciiTheme="majorBidi" w:eastAsiaTheme="minorEastAsia" w:hAnsiTheme="majorBidi" w:cs="David" w:hint="cs"/>
          <w:szCs w:val="24"/>
          <w:rtl/>
        </w:rPr>
        <w:t>עשויה</w:t>
      </w:r>
      <w:r>
        <w:rPr>
          <w:rFonts w:asciiTheme="majorBidi" w:eastAsiaTheme="minorEastAsia" w:hAnsiTheme="majorBidi" w:cs="David" w:hint="cs"/>
          <w:szCs w:val="24"/>
          <w:rtl/>
        </w:rPr>
        <w:t xml:space="preserve"> לשקול לחייב את שב"א להעביר גם את זכויותיה בפרוטוקול </w:t>
      </w:r>
      <w:proofErr w:type="spellStart"/>
      <w:r>
        <w:rPr>
          <w:rFonts w:asciiTheme="majorBidi" w:eastAsiaTheme="minorEastAsia" w:hAnsiTheme="majorBidi" w:cs="David" w:hint="cs"/>
          <w:szCs w:val="24"/>
          <w:rtl/>
        </w:rPr>
        <w:t>אשראית</w:t>
      </w:r>
      <w:proofErr w:type="spellEnd"/>
      <w:r>
        <w:rPr>
          <w:rFonts w:asciiTheme="majorBidi" w:eastAsiaTheme="minorEastAsia" w:hAnsiTheme="majorBidi" w:cs="David" w:hint="cs"/>
          <w:szCs w:val="24"/>
          <w:rtl/>
        </w:rPr>
        <w:t xml:space="preserve"> 96 לעמותה.</w:t>
      </w:r>
    </w:p>
    <w:p w14:paraId="0417AB40" w14:textId="77777777" w:rsidR="00FE4469" w:rsidRPr="00001F50" w:rsidRDefault="00FE4469" w:rsidP="00FE4469">
      <w:pPr>
        <w:spacing w:before="120" w:line="360" w:lineRule="auto"/>
        <w:jc w:val="both"/>
        <w:rPr>
          <w:rFonts w:asciiTheme="majorBidi" w:eastAsiaTheme="minorEastAsia" w:hAnsiTheme="majorBidi" w:cs="David"/>
          <w:szCs w:val="24"/>
          <w:u w:val="single"/>
          <w:rtl/>
        </w:rPr>
      </w:pPr>
      <w:r w:rsidRPr="00001F50">
        <w:rPr>
          <w:rFonts w:asciiTheme="majorBidi" w:eastAsiaTheme="minorEastAsia" w:hAnsiTheme="majorBidi" w:cs="David" w:hint="cs"/>
          <w:szCs w:val="24"/>
          <w:u w:val="single"/>
          <w:rtl/>
        </w:rPr>
        <w:t>חיבור למערכות שב"א</w:t>
      </w:r>
    </w:p>
    <w:p w14:paraId="1B1166CE" w14:textId="0F539FDC" w:rsidR="00FE4469" w:rsidRPr="00001F50" w:rsidRDefault="00FE4469" w:rsidP="002F4943">
      <w:pPr>
        <w:spacing w:before="120" w:line="360" w:lineRule="auto"/>
        <w:jc w:val="both"/>
        <w:rPr>
          <w:rFonts w:asciiTheme="majorBidi" w:eastAsiaTheme="minorEastAsia" w:hAnsiTheme="majorBidi" w:cs="David"/>
          <w:szCs w:val="24"/>
          <w:rtl/>
        </w:rPr>
      </w:pPr>
      <w:r w:rsidRPr="00001F50">
        <w:rPr>
          <w:rFonts w:asciiTheme="majorBidi" w:eastAsiaTheme="minorEastAsia" w:hAnsiTheme="majorBidi" w:cs="David" w:hint="cs"/>
          <w:szCs w:val="24"/>
          <w:rtl/>
        </w:rPr>
        <w:t xml:space="preserve">כיום, שב"א היא </w:t>
      </w:r>
      <w:r w:rsidR="00524DE8">
        <w:rPr>
          <w:rFonts w:asciiTheme="majorBidi" w:eastAsiaTheme="minorEastAsia" w:hAnsiTheme="majorBidi" w:cs="David" w:hint="cs"/>
          <w:szCs w:val="24"/>
          <w:rtl/>
        </w:rPr>
        <w:t>ה</w:t>
      </w:r>
      <w:r w:rsidRPr="00001F50">
        <w:rPr>
          <w:rFonts w:asciiTheme="majorBidi" w:eastAsiaTheme="minorEastAsia" w:hAnsiTheme="majorBidi" w:cs="David" w:hint="cs"/>
          <w:szCs w:val="24"/>
          <w:rtl/>
        </w:rPr>
        <w:t xml:space="preserve">מתג ומעבד </w:t>
      </w:r>
      <w:r w:rsidR="00524DE8">
        <w:rPr>
          <w:rFonts w:asciiTheme="majorBidi" w:eastAsiaTheme="minorEastAsia" w:hAnsiTheme="majorBidi" w:cs="David" w:hint="cs"/>
          <w:szCs w:val="24"/>
          <w:rtl/>
        </w:rPr>
        <w:t>ה</w:t>
      </w:r>
      <w:r w:rsidRPr="00001F50">
        <w:rPr>
          <w:rFonts w:asciiTheme="majorBidi" w:eastAsiaTheme="minorEastAsia" w:hAnsiTheme="majorBidi" w:cs="David" w:hint="cs"/>
          <w:szCs w:val="24"/>
          <w:rtl/>
        </w:rPr>
        <w:t>עסקאות בכרטיסי חיוב היחיד בישראל</w:t>
      </w:r>
      <w:r w:rsidR="009943B9">
        <w:rPr>
          <w:rFonts w:asciiTheme="majorBidi" w:eastAsiaTheme="minorEastAsia" w:hAnsiTheme="majorBidi" w:cs="David" w:hint="cs"/>
          <w:szCs w:val="24"/>
          <w:rtl/>
        </w:rPr>
        <w:t xml:space="preserve">. </w:t>
      </w:r>
      <w:r w:rsidRPr="00001F50">
        <w:rPr>
          <w:rFonts w:asciiTheme="majorBidi" w:eastAsiaTheme="minorEastAsia" w:hAnsiTheme="majorBidi" w:cs="David" w:hint="cs"/>
          <w:szCs w:val="24"/>
          <w:rtl/>
        </w:rPr>
        <w:t xml:space="preserve">על כן, הגישה למערכותיה מהווה רכיב הכרחי </w:t>
      </w:r>
      <w:r w:rsidR="00524DE8">
        <w:rPr>
          <w:rFonts w:asciiTheme="majorBidi" w:eastAsiaTheme="minorEastAsia" w:hAnsiTheme="majorBidi" w:cs="David" w:hint="cs"/>
          <w:szCs w:val="24"/>
          <w:rtl/>
        </w:rPr>
        <w:t>עבור</w:t>
      </w:r>
      <w:r w:rsidR="00524DE8" w:rsidRPr="00001F50">
        <w:rPr>
          <w:rFonts w:asciiTheme="majorBidi" w:eastAsiaTheme="minorEastAsia" w:hAnsiTheme="majorBidi" w:cs="David" w:hint="cs"/>
          <w:szCs w:val="24"/>
          <w:rtl/>
        </w:rPr>
        <w:t xml:space="preserve"> </w:t>
      </w:r>
      <w:r w:rsidRPr="00001F50">
        <w:rPr>
          <w:rFonts w:asciiTheme="majorBidi" w:eastAsiaTheme="minorEastAsia" w:hAnsiTheme="majorBidi" w:cs="David" w:hint="cs"/>
          <w:szCs w:val="24"/>
          <w:rtl/>
        </w:rPr>
        <w:t xml:space="preserve">גופים לצורך פעילותם בענף כרטיסי החיוב. </w:t>
      </w:r>
      <w:r w:rsidR="002F4943">
        <w:rPr>
          <w:rFonts w:asciiTheme="majorBidi" w:eastAsiaTheme="minorEastAsia" w:hAnsiTheme="majorBidi" w:cs="David" w:hint="cs"/>
          <w:szCs w:val="24"/>
          <w:rtl/>
        </w:rPr>
        <w:t xml:space="preserve">נוכח היותה של שב"א מיזם משותף בין מתחרים, </w:t>
      </w:r>
      <w:r w:rsidRPr="00001F50">
        <w:rPr>
          <w:rFonts w:asciiTheme="majorBidi" w:eastAsiaTheme="minorEastAsia" w:hAnsiTheme="majorBidi" w:cs="David" w:hint="cs"/>
          <w:szCs w:val="24"/>
          <w:rtl/>
        </w:rPr>
        <w:t xml:space="preserve">עולה חשש מפני דחיקת גופים המתחרים בבעלי </w:t>
      </w:r>
      <w:r w:rsidR="002F4943">
        <w:rPr>
          <w:rFonts w:asciiTheme="majorBidi" w:eastAsiaTheme="minorEastAsia" w:hAnsiTheme="majorBidi" w:cs="David" w:hint="cs"/>
          <w:szCs w:val="24"/>
          <w:rtl/>
        </w:rPr>
        <w:t>ה</w:t>
      </w:r>
      <w:r w:rsidRPr="00001F50">
        <w:rPr>
          <w:rFonts w:asciiTheme="majorBidi" w:eastAsiaTheme="minorEastAsia" w:hAnsiTheme="majorBidi" w:cs="David" w:hint="cs"/>
          <w:szCs w:val="24"/>
          <w:rtl/>
        </w:rPr>
        <w:t xml:space="preserve">מניות </w:t>
      </w:r>
      <w:proofErr w:type="spellStart"/>
      <w:r w:rsidR="002F4943">
        <w:rPr>
          <w:rFonts w:asciiTheme="majorBidi" w:eastAsiaTheme="minorEastAsia" w:hAnsiTheme="majorBidi" w:cs="David" w:hint="cs"/>
          <w:szCs w:val="24"/>
          <w:rtl/>
        </w:rPr>
        <w:t>ב</w:t>
      </w:r>
      <w:r w:rsidRPr="00001F50">
        <w:rPr>
          <w:rFonts w:asciiTheme="majorBidi" w:eastAsiaTheme="minorEastAsia" w:hAnsiTheme="majorBidi" w:cs="David" w:hint="cs"/>
          <w:szCs w:val="24"/>
          <w:rtl/>
        </w:rPr>
        <w:t>שב"א</w:t>
      </w:r>
      <w:proofErr w:type="spellEnd"/>
      <w:r w:rsidR="00210142">
        <w:rPr>
          <w:rFonts w:asciiTheme="majorBidi" w:eastAsiaTheme="minorEastAsia" w:hAnsiTheme="majorBidi" w:cs="David" w:hint="cs"/>
          <w:szCs w:val="24"/>
          <w:rtl/>
        </w:rPr>
        <w:t>.</w:t>
      </w:r>
      <w:r w:rsidRPr="00001F50">
        <w:rPr>
          <w:rFonts w:asciiTheme="majorBidi" w:eastAsiaTheme="minorEastAsia" w:hAnsiTheme="majorBidi" w:cs="David" w:hint="cs"/>
          <w:szCs w:val="24"/>
          <w:rtl/>
        </w:rPr>
        <w:t xml:space="preserve"> </w:t>
      </w:r>
      <w:r w:rsidR="002F4943">
        <w:rPr>
          <w:rFonts w:asciiTheme="majorBidi" w:eastAsiaTheme="minorEastAsia" w:hAnsiTheme="majorBidi" w:cs="David" w:hint="cs"/>
          <w:szCs w:val="24"/>
          <w:rtl/>
        </w:rPr>
        <w:t xml:space="preserve">כמו </w:t>
      </w:r>
      <w:r w:rsidRPr="00001F50">
        <w:rPr>
          <w:rFonts w:asciiTheme="majorBidi" w:eastAsiaTheme="minorEastAsia" w:hAnsiTheme="majorBidi" w:cs="David" w:hint="cs"/>
          <w:szCs w:val="24"/>
          <w:rtl/>
        </w:rPr>
        <w:t>כן</w:t>
      </w:r>
      <w:r w:rsidR="002F4943">
        <w:rPr>
          <w:rFonts w:asciiTheme="majorBidi" w:eastAsiaTheme="minorEastAsia" w:hAnsiTheme="majorBidi" w:cs="David" w:hint="cs"/>
          <w:szCs w:val="24"/>
          <w:rtl/>
        </w:rPr>
        <w:t>,</w:t>
      </w:r>
      <w:r w:rsidRPr="00001F50">
        <w:rPr>
          <w:rFonts w:asciiTheme="majorBidi" w:eastAsiaTheme="minorEastAsia" w:hAnsiTheme="majorBidi" w:cs="David" w:hint="cs"/>
          <w:szCs w:val="24"/>
          <w:rtl/>
        </w:rPr>
        <w:t xml:space="preserve"> עולה חשש מדחיקה של גופים המתחרים בפעילות שב"א כגון מתגים, מעבדים ויצרני </w:t>
      </w:r>
      <w:r w:rsidR="00146D57">
        <w:rPr>
          <w:rFonts w:asciiTheme="majorBidi" w:eastAsiaTheme="minorEastAsia" w:hAnsiTheme="majorBidi" w:cs="David" w:hint="cs"/>
          <w:szCs w:val="24"/>
          <w:rtl/>
        </w:rPr>
        <w:t xml:space="preserve">תכנת </w:t>
      </w:r>
      <w:r w:rsidRPr="00001F50">
        <w:rPr>
          <w:rFonts w:asciiTheme="majorBidi" w:eastAsiaTheme="minorEastAsia" w:hAnsiTheme="majorBidi" w:cs="David" w:hint="cs"/>
          <w:szCs w:val="24"/>
          <w:rtl/>
        </w:rPr>
        <w:t>מסופים, וזאת על ידי מניע</w:t>
      </w:r>
      <w:r w:rsidR="00524DE8">
        <w:rPr>
          <w:rFonts w:asciiTheme="majorBidi" w:eastAsiaTheme="minorEastAsia" w:hAnsiTheme="majorBidi" w:cs="David" w:hint="cs"/>
          <w:szCs w:val="24"/>
          <w:rtl/>
        </w:rPr>
        <w:t xml:space="preserve">ת </w:t>
      </w:r>
      <w:r w:rsidRPr="00001F50">
        <w:rPr>
          <w:rFonts w:asciiTheme="majorBidi" w:eastAsiaTheme="minorEastAsia" w:hAnsiTheme="majorBidi" w:cs="David" w:hint="cs"/>
          <w:szCs w:val="24"/>
          <w:rtl/>
        </w:rPr>
        <w:t xml:space="preserve">גישה לאחת או יותר ממערכות שב"א </w:t>
      </w:r>
      <w:r w:rsidR="00524DE8">
        <w:rPr>
          <w:rFonts w:asciiTheme="majorBidi" w:eastAsiaTheme="minorEastAsia" w:hAnsiTheme="majorBidi" w:cs="David" w:hint="cs"/>
          <w:szCs w:val="24"/>
          <w:rtl/>
        </w:rPr>
        <w:t xml:space="preserve">או עיכוב במתן גישה למערכות אלו, </w:t>
      </w:r>
      <w:r w:rsidRPr="00001F50">
        <w:rPr>
          <w:rFonts w:asciiTheme="majorBidi" w:eastAsiaTheme="minorEastAsia" w:hAnsiTheme="majorBidi" w:cs="David" w:hint="cs"/>
          <w:szCs w:val="24"/>
          <w:rtl/>
        </w:rPr>
        <w:t>בדרכים שונות</w:t>
      </w:r>
      <w:r w:rsidR="002F4943">
        <w:rPr>
          <w:rFonts w:asciiTheme="majorBidi" w:eastAsiaTheme="minorEastAsia" w:hAnsiTheme="majorBidi" w:cs="David" w:hint="cs"/>
          <w:szCs w:val="24"/>
          <w:rtl/>
        </w:rPr>
        <w:t xml:space="preserve"> ומגוונות.</w:t>
      </w:r>
      <w:r w:rsidRPr="00001F50">
        <w:rPr>
          <w:rFonts w:asciiTheme="majorBidi" w:eastAsiaTheme="minorEastAsia" w:hAnsiTheme="majorBidi" w:cs="David" w:hint="cs"/>
          <w:szCs w:val="24"/>
          <w:rtl/>
        </w:rPr>
        <w:t xml:space="preserve"> </w:t>
      </w:r>
    </w:p>
    <w:p w14:paraId="05A1BB4A" w14:textId="58BD9E73" w:rsidR="00FE4469" w:rsidRPr="00001F50" w:rsidRDefault="00E81899" w:rsidP="00DF6CF1">
      <w:pPr>
        <w:spacing w:before="120" w:line="360" w:lineRule="auto"/>
        <w:jc w:val="both"/>
        <w:rPr>
          <w:rFonts w:asciiTheme="majorBidi" w:eastAsiaTheme="minorEastAsia" w:hAnsiTheme="majorBidi" w:cs="David"/>
          <w:szCs w:val="24"/>
          <w:rtl/>
        </w:rPr>
      </w:pPr>
      <w:r>
        <w:rPr>
          <w:rFonts w:asciiTheme="majorBidi" w:eastAsiaTheme="minorEastAsia" w:hAnsiTheme="majorBidi" w:cs="David" w:hint="cs"/>
          <w:szCs w:val="24"/>
          <w:rtl/>
        </w:rPr>
        <w:t>ה</w:t>
      </w:r>
      <w:r w:rsidR="002F4943">
        <w:rPr>
          <w:rFonts w:asciiTheme="majorBidi" w:eastAsiaTheme="minorEastAsia" w:hAnsiTheme="majorBidi" w:cs="David" w:hint="cs"/>
          <w:szCs w:val="24"/>
          <w:rtl/>
        </w:rPr>
        <w:t xml:space="preserve">חשש </w:t>
      </w:r>
      <w:r>
        <w:rPr>
          <w:rFonts w:asciiTheme="majorBidi" w:eastAsiaTheme="minorEastAsia" w:hAnsiTheme="majorBidi" w:cs="David" w:hint="cs"/>
          <w:szCs w:val="24"/>
          <w:rtl/>
        </w:rPr>
        <w:t xml:space="preserve">מפני דחיקת גופים המתחרים בבעלי המניות </w:t>
      </w:r>
      <w:proofErr w:type="spellStart"/>
      <w:r>
        <w:rPr>
          <w:rFonts w:asciiTheme="majorBidi" w:eastAsiaTheme="minorEastAsia" w:hAnsiTheme="majorBidi" w:cs="David" w:hint="cs"/>
          <w:szCs w:val="24"/>
          <w:rtl/>
        </w:rPr>
        <w:t>בשב"א</w:t>
      </w:r>
      <w:proofErr w:type="spellEnd"/>
      <w:r w:rsidR="002F4943">
        <w:rPr>
          <w:rFonts w:asciiTheme="majorBidi" w:eastAsiaTheme="minorEastAsia" w:hAnsiTheme="majorBidi" w:cs="David" w:hint="cs"/>
          <w:szCs w:val="24"/>
          <w:rtl/>
        </w:rPr>
        <w:t xml:space="preserve"> בא לידי ביטוי </w:t>
      </w:r>
      <w:r>
        <w:rPr>
          <w:rFonts w:asciiTheme="majorBidi" w:eastAsiaTheme="minorEastAsia" w:hAnsiTheme="majorBidi" w:cs="David" w:hint="cs"/>
          <w:szCs w:val="24"/>
          <w:rtl/>
        </w:rPr>
        <w:t xml:space="preserve">מובהק </w:t>
      </w:r>
      <w:r w:rsidR="008A4902">
        <w:rPr>
          <w:rFonts w:asciiTheme="majorBidi" w:eastAsiaTheme="minorEastAsia" w:hAnsiTheme="majorBidi" w:cs="David" w:hint="cs"/>
          <w:szCs w:val="24"/>
          <w:rtl/>
        </w:rPr>
        <w:t>באופן בו נתפרה המערכת שפותחה על ידי שב"א בעבר למידותיהן של חברות כרטיסי האשראי הקיימות</w:t>
      </w:r>
      <w:r>
        <w:rPr>
          <w:rFonts w:asciiTheme="majorBidi" w:eastAsiaTheme="minorEastAsia" w:hAnsiTheme="majorBidi" w:cs="David" w:hint="cs"/>
          <w:szCs w:val="24"/>
          <w:rtl/>
        </w:rPr>
        <w:t xml:space="preserve">, כך שהיא לא אפשרה </w:t>
      </w:r>
      <w:proofErr w:type="spellStart"/>
      <w:r>
        <w:rPr>
          <w:rFonts w:asciiTheme="majorBidi" w:eastAsiaTheme="minorEastAsia" w:hAnsiTheme="majorBidi" w:cs="David" w:hint="cs"/>
          <w:szCs w:val="24"/>
          <w:rtl/>
        </w:rPr>
        <w:t>לסולק</w:t>
      </w:r>
      <w:proofErr w:type="spellEnd"/>
      <w:r>
        <w:rPr>
          <w:rFonts w:asciiTheme="majorBidi" w:eastAsiaTheme="minorEastAsia" w:hAnsiTheme="majorBidi" w:cs="David" w:hint="cs"/>
          <w:szCs w:val="24"/>
          <w:rtl/>
        </w:rPr>
        <w:t xml:space="preserve"> או מנפיק אחר להתחבר אליה. חשש זה עשוי לפחות בעתיד, נוכח </w:t>
      </w:r>
      <w:r w:rsidR="00524DE8">
        <w:rPr>
          <w:rFonts w:asciiTheme="majorBidi" w:eastAsiaTheme="minorEastAsia" w:hAnsiTheme="majorBidi" w:cs="David" w:hint="cs"/>
          <w:szCs w:val="24"/>
          <w:rtl/>
        </w:rPr>
        <w:t xml:space="preserve">הוראות </w:t>
      </w:r>
      <w:r w:rsidRPr="00001F50">
        <w:rPr>
          <w:rFonts w:asciiTheme="majorBidi" w:eastAsiaTheme="minorEastAsia" w:hAnsiTheme="majorBidi" w:cs="David" w:hint="cs"/>
          <w:szCs w:val="24"/>
          <w:rtl/>
        </w:rPr>
        <w:t xml:space="preserve">החוק להגברת התחרות בשוק הבנקאות האוסרות על החזקה של מעל 10% מאמצעי השליטה </w:t>
      </w:r>
      <w:proofErr w:type="spellStart"/>
      <w:r w:rsidRPr="00001F50">
        <w:rPr>
          <w:rFonts w:asciiTheme="majorBidi" w:eastAsiaTheme="minorEastAsia" w:hAnsiTheme="majorBidi" w:cs="David" w:hint="cs"/>
          <w:szCs w:val="24"/>
          <w:rtl/>
        </w:rPr>
        <w:t>בשב"</w:t>
      </w:r>
      <w:r>
        <w:rPr>
          <w:rFonts w:asciiTheme="majorBidi" w:eastAsiaTheme="minorEastAsia" w:hAnsiTheme="majorBidi" w:cs="David" w:hint="cs"/>
          <w:szCs w:val="24"/>
          <w:rtl/>
        </w:rPr>
        <w:t>א</w:t>
      </w:r>
      <w:proofErr w:type="spellEnd"/>
      <w:r>
        <w:rPr>
          <w:rFonts w:asciiTheme="majorBidi" w:eastAsiaTheme="minorEastAsia" w:hAnsiTheme="majorBidi" w:cs="David" w:hint="cs"/>
          <w:szCs w:val="24"/>
          <w:rtl/>
        </w:rPr>
        <w:t xml:space="preserve">. הוראות אלו </w:t>
      </w:r>
      <w:r w:rsidR="00524DE8">
        <w:rPr>
          <w:rFonts w:asciiTheme="majorBidi" w:eastAsiaTheme="minorEastAsia" w:hAnsiTheme="majorBidi" w:cs="David" w:hint="cs"/>
          <w:szCs w:val="24"/>
          <w:rtl/>
        </w:rPr>
        <w:t>צפויות לה</w:t>
      </w:r>
      <w:r w:rsidR="00FE4469">
        <w:rPr>
          <w:rFonts w:asciiTheme="majorBidi" w:eastAsiaTheme="minorEastAsia" w:hAnsiTheme="majorBidi" w:cs="David" w:hint="cs"/>
          <w:szCs w:val="24"/>
          <w:rtl/>
        </w:rPr>
        <w:t xml:space="preserve">קטין את ההשפעה של </w:t>
      </w:r>
      <w:r>
        <w:rPr>
          <w:rFonts w:asciiTheme="majorBidi" w:eastAsiaTheme="minorEastAsia" w:hAnsiTheme="majorBidi" w:cs="David" w:hint="cs"/>
          <w:szCs w:val="24"/>
          <w:rtl/>
        </w:rPr>
        <w:t xml:space="preserve">בעלי המניות </w:t>
      </w:r>
      <w:proofErr w:type="spellStart"/>
      <w:r>
        <w:rPr>
          <w:rFonts w:asciiTheme="majorBidi" w:eastAsiaTheme="minorEastAsia" w:hAnsiTheme="majorBidi" w:cs="David" w:hint="cs"/>
          <w:szCs w:val="24"/>
          <w:rtl/>
        </w:rPr>
        <w:t>בשב"א</w:t>
      </w:r>
      <w:proofErr w:type="spellEnd"/>
      <w:r>
        <w:rPr>
          <w:rFonts w:asciiTheme="majorBidi" w:eastAsiaTheme="minorEastAsia" w:hAnsiTheme="majorBidi" w:cs="David" w:hint="cs"/>
          <w:szCs w:val="24"/>
          <w:rtl/>
        </w:rPr>
        <w:t xml:space="preserve">, ובפרט, להקטין את השפעתן של </w:t>
      </w:r>
      <w:r w:rsidR="00FE4469">
        <w:rPr>
          <w:rFonts w:asciiTheme="majorBidi" w:eastAsiaTheme="minorEastAsia" w:hAnsiTheme="majorBidi" w:cs="David" w:hint="cs"/>
          <w:szCs w:val="24"/>
          <w:rtl/>
        </w:rPr>
        <w:t xml:space="preserve">חברות כרטיסי האשראי הקיימות </w:t>
      </w:r>
      <w:r w:rsidR="00DF6CF1">
        <w:rPr>
          <w:rFonts w:asciiTheme="majorBidi" w:eastAsiaTheme="minorEastAsia" w:hAnsiTheme="majorBidi" w:cs="David" w:hint="cs"/>
          <w:szCs w:val="24"/>
          <w:rtl/>
        </w:rPr>
        <w:t>על שב</w:t>
      </w:r>
      <w:r w:rsidR="00FE4469">
        <w:rPr>
          <w:rFonts w:asciiTheme="majorBidi" w:eastAsiaTheme="minorEastAsia" w:hAnsiTheme="majorBidi" w:cs="David" w:hint="cs"/>
          <w:szCs w:val="24"/>
          <w:rtl/>
        </w:rPr>
        <w:t>"א</w:t>
      </w:r>
      <w:r>
        <w:rPr>
          <w:rFonts w:asciiTheme="majorBidi" w:eastAsiaTheme="minorEastAsia" w:hAnsiTheme="majorBidi" w:cs="David" w:hint="cs"/>
          <w:szCs w:val="24"/>
          <w:rtl/>
        </w:rPr>
        <w:t>,</w:t>
      </w:r>
      <w:r w:rsidR="00FE4469">
        <w:rPr>
          <w:rFonts w:asciiTheme="majorBidi" w:eastAsiaTheme="minorEastAsia" w:hAnsiTheme="majorBidi" w:cs="David" w:hint="cs"/>
          <w:szCs w:val="24"/>
          <w:rtl/>
        </w:rPr>
        <w:t xml:space="preserve"> </w:t>
      </w:r>
      <w:r>
        <w:rPr>
          <w:rFonts w:asciiTheme="majorBidi" w:eastAsiaTheme="minorEastAsia" w:hAnsiTheme="majorBidi" w:cs="David" w:hint="cs"/>
          <w:szCs w:val="24"/>
          <w:rtl/>
        </w:rPr>
        <w:t xml:space="preserve">וכן צפויות לאפשר </w:t>
      </w:r>
      <w:r w:rsidR="00FE4469" w:rsidRPr="00001F50">
        <w:rPr>
          <w:rFonts w:asciiTheme="majorBidi" w:eastAsiaTheme="minorEastAsia" w:hAnsiTheme="majorBidi" w:cs="David" w:hint="cs"/>
          <w:szCs w:val="24"/>
          <w:rtl/>
        </w:rPr>
        <w:t xml:space="preserve">כניסה של גופים נוספים </w:t>
      </w:r>
      <w:r>
        <w:rPr>
          <w:rFonts w:asciiTheme="majorBidi" w:eastAsiaTheme="minorEastAsia" w:hAnsiTheme="majorBidi" w:cs="David" w:hint="cs"/>
          <w:szCs w:val="24"/>
          <w:rtl/>
        </w:rPr>
        <w:t xml:space="preserve">הפועלים בשוק </w:t>
      </w:r>
      <w:r w:rsidR="009509FA">
        <w:rPr>
          <w:rFonts w:asciiTheme="majorBidi" w:eastAsiaTheme="minorEastAsia" w:hAnsiTheme="majorBidi" w:cs="David" w:hint="cs"/>
          <w:szCs w:val="24"/>
          <w:rtl/>
        </w:rPr>
        <w:t xml:space="preserve">כבעלי מניות </w:t>
      </w:r>
      <w:proofErr w:type="spellStart"/>
      <w:r w:rsidR="009509FA">
        <w:rPr>
          <w:rFonts w:asciiTheme="majorBidi" w:eastAsiaTheme="minorEastAsia" w:hAnsiTheme="majorBidi" w:cs="David" w:hint="cs"/>
          <w:szCs w:val="24"/>
          <w:rtl/>
        </w:rPr>
        <w:t>ב</w:t>
      </w:r>
      <w:r w:rsidR="00FE4469" w:rsidRPr="00001F50">
        <w:rPr>
          <w:rFonts w:asciiTheme="majorBidi" w:eastAsiaTheme="minorEastAsia" w:hAnsiTheme="majorBidi" w:cs="David" w:hint="cs"/>
          <w:szCs w:val="24"/>
          <w:rtl/>
        </w:rPr>
        <w:t>שב"א</w:t>
      </w:r>
      <w:proofErr w:type="spellEnd"/>
      <w:r w:rsidR="00524DE8">
        <w:rPr>
          <w:rFonts w:asciiTheme="majorBidi" w:eastAsiaTheme="minorEastAsia" w:hAnsiTheme="majorBidi" w:cs="David" w:hint="cs"/>
          <w:szCs w:val="24"/>
          <w:rtl/>
        </w:rPr>
        <w:t>,</w:t>
      </w:r>
      <w:r w:rsidR="00FE4469">
        <w:rPr>
          <w:rFonts w:asciiTheme="majorBidi" w:eastAsiaTheme="minorEastAsia" w:hAnsiTheme="majorBidi" w:cs="David" w:hint="cs"/>
          <w:szCs w:val="24"/>
          <w:rtl/>
        </w:rPr>
        <w:t xml:space="preserve"> ובכלל זה </w:t>
      </w:r>
      <w:proofErr w:type="spellStart"/>
      <w:r w:rsidR="00FE4469">
        <w:rPr>
          <w:rFonts w:asciiTheme="majorBidi" w:eastAsiaTheme="minorEastAsia" w:hAnsiTheme="majorBidi" w:cs="David" w:hint="cs"/>
          <w:szCs w:val="24"/>
          <w:rtl/>
        </w:rPr>
        <w:t>סולקים</w:t>
      </w:r>
      <w:proofErr w:type="spellEnd"/>
      <w:r w:rsidR="00FE4469">
        <w:rPr>
          <w:rFonts w:asciiTheme="majorBidi" w:eastAsiaTheme="minorEastAsia" w:hAnsiTheme="majorBidi" w:cs="David" w:hint="cs"/>
          <w:szCs w:val="24"/>
          <w:rtl/>
        </w:rPr>
        <w:t xml:space="preserve"> ומנפיקים אחרים</w:t>
      </w:r>
      <w:r w:rsidR="00FE4469" w:rsidRPr="00001F50">
        <w:rPr>
          <w:rFonts w:asciiTheme="majorBidi" w:eastAsiaTheme="minorEastAsia" w:hAnsiTheme="majorBidi" w:cs="David" w:hint="cs"/>
          <w:szCs w:val="24"/>
          <w:rtl/>
        </w:rPr>
        <w:t>.</w:t>
      </w:r>
      <w:r w:rsidR="00FE4469" w:rsidRPr="00001F50">
        <w:rPr>
          <w:rStyle w:val="ac"/>
          <w:rFonts w:asciiTheme="majorBidi" w:eastAsiaTheme="minorEastAsia" w:hAnsiTheme="majorBidi" w:cs="David"/>
          <w:szCs w:val="24"/>
          <w:rtl/>
        </w:rPr>
        <w:footnoteReference w:id="11"/>
      </w:r>
      <w:r w:rsidR="00FE4469" w:rsidRPr="00001F50">
        <w:rPr>
          <w:rFonts w:asciiTheme="majorBidi" w:eastAsiaTheme="minorEastAsia" w:hAnsiTheme="majorBidi" w:cs="David" w:hint="cs"/>
          <w:szCs w:val="24"/>
          <w:rtl/>
        </w:rPr>
        <w:t xml:space="preserve"> </w:t>
      </w:r>
      <w:r>
        <w:rPr>
          <w:rFonts w:asciiTheme="majorBidi" w:eastAsiaTheme="minorEastAsia" w:hAnsiTheme="majorBidi" w:cs="David" w:hint="cs"/>
          <w:szCs w:val="24"/>
          <w:rtl/>
        </w:rPr>
        <w:t xml:space="preserve">יחד עם זאת, </w:t>
      </w:r>
      <w:r w:rsidR="00E36745">
        <w:rPr>
          <w:rFonts w:asciiTheme="majorBidi" w:eastAsiaTheme="minorEastAsia" w:hAnsiTheme="majorBidi" w:cs="David" w:hint="cs"/>
          <w:szCs w:val="24"/>
          <w:rtl/>
        </w:rPr>
        <w:t xml:space="preserve">על אף ביזור האחזקות ודילולם של בעלי המניות הקיימים, </w:t>
      </w:r>
      <w:r>
        <w:rPr>
          <w:rFonts w:asciiTheme="majorBidi" w:eastAsiaTheme="minorEastAsia" w:hAnsiTheme="majorBidi" w:cs="David" w:hint="cs"/>
          <w:szCs w:val="24"/>
          <w:rtl/>
        </w:rPr>
        <w:t xml:space="preserve">כל </w:t>
      </w:r>
      <w:r w:rsidR="00E36745">
        <w:rPr>
          <w:rFonts w:asciiTheme="majorBidi" w:eastAsiaTheme="minorEastAsia" w:hAnsiTheme="majorBidi" w:cs="David" w:hint="cs"/>
          <w:szCs w:val="24"/>
          <w:rtl/>
        </w:rPr>
        <w:t>עוד שב"א מוחזקת על ידי מתחרים חשש זה לא יופג לחלוטין.</w:t>
      </w:r>
    </w:p>
    <w:p w14:paraId="44BF796F" w14:textId="16286376" w:rsidR="00E36745" w:rsidRDefault="00E36745" w:rsidP="00CC72D2">
      <w:pPr>
        <w:spacing w:after="120" w:line="360" w:lineRule="auto"/>
        <w:jc w:val="both"/>
        <w:rPr>
          <w:rFonts w:asciiTheme="majorBidi" w:eastAsiaTheme="minorEastAsia" w:hAnsiTheme="majorBidi" w:cs="David"/>
          <w:szCs w:val="24"/>
          <w:rtl/>
        </w:rPr>
      </w:pPr>
      <w:r>
        <w:rPr>
          <w:rFonts w:asciiTheme="majorBidi" w:eastAsiaTheme="minorEastAsia" w:hAnsiTheme="majorBidi" w:cs="David" w:hint="cs"/>
          <w:szCs w:val="24"/>
          <w:rtl/>
        </w:rPr>
        <w:t>לעומת זאת, החשש מפני דחיקת גופים המתחרים, או מבקשים להתחרות, באחד או יותר מהמקטעים בהם פועלת שב"א באופן ישיר</w:t>
      </w:r>
      <w:r w:rsidR="00210142">
        <w:rPr>
          <w:rFonts w:asciiTheme="majorBidi" w:eastAsiaTheme="minorEastAsia" w:hAnsiTheme="majorBidi" w:cs="David" w:hint="cs"/>
          <w:szCs w:val="24"/>
          <w:rtl/>
        </w:rPr>
        <w:t>,</w:t>
      </w:r>
      <w:r>
        <w:rPr>
          <w:rFonts w:asciiTheme="majorBidi" w:eastAsiaTheme="minorEastAsia" w:hAnsiTheme="majorBidi" w:cs="David" w:hint="cs"/>
          <w:szCs w:val="24"/>
          <w:rtl/>
        </w:rPr>
        <w:t xml:space="preserve"> צפוי לעמוד בעינו בתקופה הנראית לעין. כך, לדוגמה, </w:t>
      </w:r>
      <w:r>
        <w:rPr>
          <w:rFonts w:asciiTheme="majorBidi" w:eastAsiaTheme="minorEastAsia" w:hAnsiTheme="majorBidi" w:cs="David" w:hint="cs"/>
          <w:szCs w:val="24"/>
          <w:rtl/>
        </w:rPr>
        <w:lastRenderedPageBreak/>
        <w:t xml:space="preserve">פעילותה של שב"א הן כמתג והן כמעבד מעלה חשש כי היא תמנע או תקשה על </w:t>
      </w:r>
      <w:r w:rsidR="00210142">
        <w:rPr>
          <w:rFonts w:asciiTheme="majorBidi" w:eastAsiaTheme="minorEastAsia" w:hAnsiTheme="majorBidi" w:cs="David" w:hint="cs"/>
          <w:szCs w:val="24"/>
          <w:rtl/>
        </w:rPr>
        <w:t xml:space="preserve">פעילותו של </w:t>
      </w:r>
      <w:r>
        <w:rPr>
          <w:rFonts w:asciiTheme="majorBidi" w:eastAsiaTheme="minorEastAsia" w:hAnsiTheme="majorBidi" w:cs="David" w:hint="cs"/>
          <w:szCs w:val="24"/>
          <w:rtl/>
        </w:rPr>
        <w:t>גוף המבקש לפעול כמעבד (לרבות באופן חלקי, למשל בקשר עם סוגים מסוימים של עסקאות). גוף זה נדרש ל</w:t>
      </w:r>
      <w:r w:rsidR="00CC72D2">
        <w:rPr>
          <w:rFonts w:asciiTheme="majorBidi" w:eastAsiaTheme="minorEastAsia" w:hAnsiTheme="majorBidi" w:cs="David" w:hint="cs"/>
          <w:szCs w:val="24"/>
          <w:rtl/>
        </w:rPr>
        <w:t xml:space="preserve">התחבר למתג של שב"א ולעתים גם לקבל שירותים משלימים </w:t>
      </w:r>
      <w:proofErr w:type="spellStart"/>
      <w:r w:rsidR="00CC72D2">
        <w:rPr>
          <w:rFonts w:asciiTheme="majorBidi" w:eastAsiaTheme="minorEastAsia" w:hAnsiTheme="majorBidi" w:cs="David" w:hint="cs"/>
          <w:szCs w:val="24"/>
          <w:rtl/>
        </w:rPr>
        <w:t>משב"א</w:t>
      </w:r>
      <w:proofErr w:type="spellEnd"/>
      <w:r w:rsidR="00CC72D2">
        <w:rPr>
          <w:rFonts w:asciiTheme="majorBidi" w:eastAsiaTheme="minorEastAsia" w:hAnsiTheme="majorBidi" w:cs="David" w:hint="cs"/>
          <w:szCs w:val="24"/>
          <w:rtl/>
        </w:rPr>
        <w:t xml:space="preserve">, </w:t>
      </w:r>
      <w:proofErr w:type="spellStart"/>
      <w:r w:rsidR="00CC72D2">
        <w:rPr>
          <w:rFonts w:asciiTheme="majorBidi" w:eastAsiaTheme="minorEastAsia" w:hAnsiTheme="majorBidi" w:cs="David" w:hint="cs"/>
          <w:szCs w:val="24"/>
          <w:rtl/>
        </w:rPr>
        <w:t>ולשב"א</w:t>
      </w:r>
      <w:proofErr w:type="spellEnd"/>
      <w:r w:rsidR="00CC72D2">
        <w:rPr>
          <w:rFonts w:asciiTheme="majorBidi" w:eastAsiaTheme="minorEastAsia" w:hAnsiTheme="majorBidi" w:cs="David" w:hint="cs"/>
          <w:szCs w:val="24"/>
          <w:rtl/>
        </w:rPr>
        <w:t xml:space="preserve"> יש את היכולת להקשות עליו להתחרות בה בתחום העיבוד. </w:t>
      </w:r>
    </w:p>
    <w:p w14:paraId="289AC02E" w14:textId="267C639C" w:rsidR="00FE4469" w:rsidRDefault="00FE4469" w:rsidP="00DF6CF1">
      <w:pPr>
        <w:spacing w:after="120" w:line="360" w:lineRule="auto"/>
        <w:jc w:val="both"/>
        <w:rPr>
          <w:rFonts w:cs="David"/>
          <w:sz w:val="24"/>
          <w:szCs w:val="24"/>
          <w:rtl/>
        </w:rPr>
      </w:pPr>
      <w:r w:rsidRPr="00001F50">
        <w:rPr>
          <w:rFonts w:asciiTheme="majorBidi" w:eastAsiaTheme="minorEastAsia" w:hAnsiTheme="majorBidi" w:cs="David" w:hint="cs"/>
          <w:szCs w:val="24"/>
          <w:rtl/>
        </w:rPr>
        <w:t xml:space="preserve">על מנת להתמודד עם החשש האמור </w:t>
      </w:r>
      <w:r w:rsidR="00CC72D2">
        <w:rPr>
          <w:rFonts w:asciiTheme="majorBidi" w:eastAsiaTheme="minorEastAsia" w:hAnsiTheme="majorBidi" w:cs="David" w:hint="cs"/>
          <w:szCs w:val="24"/>
          <w:rtl/>
        </w:rPr>
        <w:t>מפני דחיקת מתחרים של שב"א ושל בעלי מניותיה,</w:t>
      </w:r>
      <w:r w:rsidR="00CC72D2" w:rsidRPr="00001F50">
        <w:rPr>
          <w:rFonts w:asciiTheme="majorBidi" w:eastAsiaTheme="minorEastAsia" w:hAnsiTheme="majorBidi" w:cs="David" w:hint="cs"/>
          <w:szCs w:val="24"/>
          <w:rtl/>
        </w:rPr>
        <w:t xml:space="preserve"> </w:t>
      </w:r>
      <w:r w:rsidRPr="00001F50">
        <w:rPr>
          <w:rFonts w:asciiTheme="majorBidi" w:eastAsiaTheme="minorEastAsia" w:hAnsiTheme="majorBidi" w:cs="David" w:hint="cs"/>
          <w:szCs w:val="24"/>
          <w:rtl/>
        </w:rPr>
        <w:t>קבעתי תנאים מפורטים בסיפא להחלטתי זו, אשר מחייבים את שב"א לאפשר חיבור של כל גוף למערכותיה באופן שוויוני</w:t>
      </w:r>
      <w:r w:rsidR="00524DE8">
        <w:rPr>
          <w:rFonts w:asciiTheme="majorBidi" w:eastAsiaTheme="minorEastAsia" w:hAnsiTheme="majorBidi" w:cs="David" w:hint="cs"/>
          <w:szCs w:val="24"/>
          <w:rtl/>
        </w:rPr>
        <w:t>, ב</w:t>
      </w:r>
      <w:r w:rsidRPr="00001F50">
        <w:rPr>
          <w:rFonts w:asciiTheme="majorBidi" w:eastAsiaTheme="minorEastAsia" w:hAnsiTheme="majorBidi" w:cs="David" w:hint="cs"/>
          <w:szCs w:val="24"/>
          <w:rtl/>
        </w:rPr>
        <w:t>זמן סביר</w:t>
      </w:r>
      <w:r w:rsidR="00524DE8">
        <w:rPr>
          <w:rFonts w:asciiTheme="majorBidi" w:eastAsiaTheme="minorEastAsia" w:hAnsiTheme="majorBidi" w:cs="David" w:hint="cs"/>
          <w:szCs w:val="24"/>
          <w:rtl/>
        </w:rPr>
        <w:t xml:space="preserve"> וללא השתת עלויות עבר</w:t>
      </w:r>
      <w:r w:rsidRPr="00001F50">
        <w:rPr>
          <w:rFonts w:asciiTheme="majorBidi" w:eastAsiaTheme="minorEastAsia" w:hAnsiTheme="majorBidi" w:cs="David" w:hint="cs"/>
          <w:szCs w:val="24"/>
          <w:rtl/>
        </w:rPr>
        <w:t xml:space="preserve">. כמו כן, קבעתי כי על שב"א </w:t>
      </w:r>
      <w:r w:rsidR="00524DE8">
        <w:rPr>
          <w:rFonts w:asciiTheme="majorBidi" w:eastAsiaTheme="minorEastAsia" w:hAnsiTheme="majorBidi" w:cs="David" w:hint="cs"/>
          <w:szCs w:val="24"/>
          <w:rtl/>
        </w:rPr>
        <w:t>להתאים את מערכותיה כך שיתאפשר</w:t>
      </w:r>
      <w:r w:rsidR="00E940F7">
        <w:rPr>
          <w:rFonts w:asciiTheme="majorBidi" w:eastAsiaTheme="minorEastAsia" w:hAnsiTheme="majorBidi" w:cs="David" w:hint="cs"/>
          <w:szCs w:val="24"/>
          <w:rtl/>
        </w:rPr>
        <w:t xml:space="preserve"> </w:t>
      </w:r>
      <w:r w:rsidRPr="00001F50">
        <w:rPr>
          <w:rFonts w:asciiTheme="majorBidi" w:eastAsiaTheme="minorEastAsia" w:hAnsiTheme="majorBidi" w:cs="David" w:hint="cs"/>
          <w:szCs w:val="24"/>
          <w:rtl/>
        </w:rPr>
        <w:t xml:space="preserve">חיבור </w:t>
      </w:r>
      <w:r w:rsidR="00E940F7">
        <w:rPr>
          <w:rFonts w:asciiTheme="majorBidi" w:eastAsiaTheme="minorEastAsia" w:hAnsiTheme="majorBidi" w:cs="David" w:hint="cs"/>
          <w:szCs w:val="24"/>
          <w:rtl/>
        </w:rPr>
        <w:t xml:space="preserve">של </w:t>
      </w:r>
      <w:r w:rsidRPr="00001F50">
        <w:rPr>
          <w:rFonts w:asciiTheme="majorBidi" w:eastAsiaTheme="minorEastAsia" w:hAnsiTheme="majorBidi" w:cs="David" w:hint="cs"/>
          <w:szCs w:val="24"/>
          <w:rtl/>
        </w:rPr>
        <w:t>גופים</w:t>
      </w:r>
      <w:r w:rsidR="00E940F7">
        <w:rPr>
          <w:rFonts w:asciiTheme="majorBidi" w:eastAsiaTheme="minorEastAsia" w:hAnsiTheme="majorBidi" w:cs="David" w:hint="cs"/>
          <w:szCs w:val="24"/>
          <w:rtl/>
        </w:rPr>
        <w:t xml:space="preserve"> רבים</w:t>
      </w:r>
      <w:r w:rsidR="00524DE8">
        <w:rPr>
          <w:rFonts w:asciiTheme="majorBidi" w:eastAsiaTheme="minorEastAsia" w:hAnsiTheme="majorBidi" w:cs="David" w:hint="cs"/>
          <w:szCs w:val="24"/>
          <w:rtl/>
        </w:rPr>
        <w:t>,</w:t>
      </w:r>
      <w:r w:rsidRPr="00001F50">
        <w:rPr>
          <w:rFonts w:asciiTheme="majorBidi" w:eastAsiaTheme="minorEastAsia" w:hAnsiTheme="majorBidi" w:cs="David" w:hint="cs"/>
          <w:szCs w:val="24"/>
          <w:rtl/>
        </w:rPr>
        <w:t xml:space="preserve"> </w:t>
      </w:r>
      <w:r w:rsidR="00524DE8">
        <w:rPr>
          <w:rFonts w:asciiTheme="majorBidi" w:eastAsiaTheme="minorEastAsia" w:hAnsiTheme="majorBidi" w:cs="David" w:hint="cs"/>
          <w:szCs w:val="24"/>
          <w:rtl/>
        </w:rPr>
        <w:t xml:space="preserve">לרבות </w:t>
      </w:r>
      <w:r w:rsidRPr="00001F50">
        <w:rPr>
          <w:rFonts w:asciiTheme="majorBidi" w:eastAsiaTheme="minorEastAsia" w:hAnsiTheme="majorBidi" w:cs="David" w:hint="cs"/>
          <w:szCs w:val="24"/>
          <w:rtl/>
        </w:rPr>
        <w:t>גופים המעוניינים לספק שירותים מצומצמים יותר</w:t>
      </w:r>
      <w:r w:rsidR="00524DE8">
        <w:rPr>
          <w:rFonts w:asciiTheme="majorBidi" w:eastAsiaTheme="minorEastAsia" w:hAnsiTheme="majorBidi" w:cs="David" w:hint="cs"/>
          <w:szCs w:val="24"/>
          <w:rtl/>
        </w:rPr>
        <w:t xml:space="preserve"> מאלו הניתנים כיום</w:t>
      </w:r>
      <w:r w:rsidRPr="00001F50">
        <w:rPr>
          <w:rFonts w:asciiTheme="majorBidi" w:eastAsiaTheme="minorEastAsia" w:hAnsiTheme="majorBidi" w:cs="David" w:hint="cs"/>
          <w:szCs w:val="24"/>
          <w:rtl/>
        </w:rPr>
        <w:t xml:space="preserve">, </w:t>
      </w:r>
      <w:r w:rsidR="00524DE8">
        <w:rPr>
          <w:rFonts w:asciiTheme="majorBidi" w:eastAsiaTheme="minorEastAsia" w:hAnsiTheme="majorBidi" w:cs="David" w:hint="cs"/>
          <w:szCs w:val="24"/>
          <w:rtl/>
        </w:rPr>
        <w:t>כגון</w:t>
      </w:r>
      <w:r w:rsidRPr="00001F50">
        <w:rPr>
          <w:rFonts w:asciiTheme="majorBidi" w:eastAsiaTheme="minorEastAsia" w:hAnsiTheme="majorBidi" w:cs="David" w:hint="cs"/>
          <w:szCs w:val="24"/>
          <w:rtl/>
        </w:rPr>
        <w:t xml:space="preserve"> </w:t>
      </w:r>
      <w:r w:rsidR="00524DE8">
        <w:rPr>
          <w:rFonts w:cs="David" w:hint="cs"/>
          <w:sz w:val="24"/>
          <w:szCs w:val="24"/>
          <w:rtl/>
        </w:rPr>
        <w:t xml:space="preserve">מנפיקים או </w:t>
      </w:r>
      <w:proofErr w:type="spellStart"/>
      <w:r w:rsidR="00524DE8">
        <w:rPr>
          <w:rFonts w:cs="David" w:hint="cs"/>
          <w:sz w:val="24"/>
          <w:szCs w:val="24"/>
          <w:rtl/>
        </w:rPr>
        <w:t>סולקים</w:t>
      </w:r>
      <w:proofErr w:type="spellEnd"/>
      <w:r w:rsidR="00524DE8">
        <w:rPr>
          <w:rFonts w:cs="David" w:hint="cs"/>
          <w:sz w:val="24"/>
          <w:szCs w:val="24"/>
          <w:rtl/>
        </w:rPr>
        <w:t xml:space="preserve"> המעוניינים לספק שירותים</w:t>
      </w:r>
      <w:r w:rsidRPr="00001F50">
        <w:rPr>
          <w:rFonts w:cs="David" w:hint="cs"/>
          <w:sz w:val="24"/>
          <w:szCs w:val="24"/>
          <w:rtl/>
        </w:rPr>
        <w:t xml:space="preserve"> </w:t>
      </w:r>
      <w:r w:rsidR="00524DE8">
        <w:rPr>
          <w:rFonts w:cs="David" w:hint="cs"/>
          <w:sz w:val="24"/>
          <w:szCs w:val="24"/>
          <w:rtl/>
        </w:rPr>
        <w:t xml:space="preserve">עבור </w:t>
      </w:r>
      <w:r w:rsidRPr="00001F50">
        <w:rPr>
          <w:rFonts w:cs="David" w:hint="cs"/>
          <w:sz w:val="24"/>
          <w:szCs w:val="24"/>
          <w:rtl/>
        </w:rPr>
        <w:t>סוגים מסוימים</w:t>
      </w:r>
      <w:r>
        <w:rPr>
          <w:rFonts w:cs="David" w:hint="cs"/>
          <w:sz w:val="24"/>
          <w:szCs w:val="24"/>
          <w:rtl/>
        </w:rPr>
        <w:t xml:space="preserve"> בלבד</w:t>
      </w:r>
      <w:r w:rsidRPr="00001F50">
        <w:rPr>
          <w:rFonts w:cs="David" w:hint="cs"/>
          <w:sz w:val="24"/>
          <w:szCs w:val="24"/>
          <w:rtl/>
        </w:rPr>
        <w:t xml:space="preserve"> של כרטיסי חיוב או</w:t>
      </w:r>
      <w:r w:rsidR="00524DE8">
        <w:rPr>
          <w:rFonts w:cs="David" w:hint="cs"/>
          <w:sz w:val="24"/>
          <w:szCs w:val="24"/>
          <w:rtl/>
        </w:rPr>
        <w:t xml:space="preserve"> </w:t>
      </w:r>
      <w:r w:rsidRPr="00001F50">
        <w:rPr>
          <w:rFonts w:cs="David" w:hint="cs"/>
          <w:sz w:val="24"/>
          <w:szCs w:val="24"/>
          <w:rtl/>
        </w:rPr>
        <w:t xml:space="preserve">יצרנים </w:t>
      </w:r>
      <w:r w:rsidR="00524DE8">
        <w:rPr>
          <w:rFonts w:cs="David" w:hint="cs"/>
          <w:sz w:val="24"/>
          <w:szCs w:val="24"/>
          <w:rtl/>
        </w:rPr>
        <w:t xml:space="preserve">המעוניינים </w:t>
      </w:r>
      <w:r w:rsidRPr="00001F50">
        <w:rPr>
          <w:rFonts w:cs="David" w:hint="cs"/>
          <w:sz w:val="24"/>
          <w:szCs w:val="24"/>
          <w:rtl/>
        </w:rPr>
        <w:t>לפתח תכנת מסופים שמותאמת לעסקאות אונליין בלבד.</w:t>
      </w:r>
      <w:r w:rsidRPr="00001F50" w:rsidDel="00A505F0">
        <w:rPr>
          <w:rFonts w:cs="David" w:hint="cs"/>
          <w:sz w:val="24"/>
          <w:szCs w:val="24"/>
          <w:rtl/>
        </w:rPr>
        <w:t xml:space="preserve"> </w:t>
      </w:r>
      <w:r w:rsidRPr="00001F50">
        <w:rPr>
          <w:rFonts w:cs="David" w:hint="cs"/>
          <w:sz w:val="24"/>
          <w:szCs w:val="24"/>
          <w:rtl/>
        </w:rPr>
        <w:t>מטרתן של הוראות אלו</w:t>
      </w:r>
      <w:r w:rsidR="00524DE8">
        <w:rPr>
          <w:rFonts w:cs="David" w:hint="cs"/>
          <w:sz w:val="24"/>
          <w:szCs w:val="24"/>
          <w:rtl/>
        </w:rPr>
        <w:t xml:space="preserve"> היא</w:t>
      </w:r>
      <w:r w:rsidRPr="00001F50">
        <w:rPr>
          <w:rFonts w:cs="David" w:hint="cs"/>
          <w:sz w:val="24"/>
          <w:szCs w:val="24"/>
          <w:rtl/>
        </w:rPr>
        <w:t xml:space="preserve"> </w:t>
      </w:r>
      <w:r w:rsidR="009509FA">
        <w:rPr>
          <w:rFonts w:cs="David" w:hint="cs"/>
          <w:sz w:val="24"/>
          <w:szCs w:val="24"/>
          <w:rtl/>
        </w:rPr>
        <w:t>להבטיח ששחקנים חדשים יוכלו להתחבר ל</w:t>
      </w:r>
      <w:r w:rsidR="00524DE8">
        <w:rPr>
          <w:rFonts w:cs="David" w:hint="cs"/>
          <w:sz w:val="24"/>
          <w:szCs w:val="24"/>
          <w:rtl/>
        </w:rPr>
        <w:t xml:space="preserve">מערכות שב"א השונות, לאפשר לגופים מעין אלו להתחרות </w:t>
      </w:r>
      <w:proofErr w:type="spellStart"/>
      <w:r w:rsidR="00524DE8">
        <w:rPr>
          <w:rFonts w:cs="David" w:hint="cs"/>
          <w:sz w:val="24"/>
          <w:szCs w:val="24"/>
          <w:rtl/>
        </w:rPr>
        <w:t>בשב"א</w:t>
      </w:r>
      <w:proofErr w:type="spellEnd"/>
      <w:r w:rsidR="00524DE8">
        <w:rPr>
          <w:rFonts w:cs="David" w:hint="cs"/>
          <w:sz w:val="24"/>
          <w:szCs w:val="24"/>
          <w:rtl/>
        </w:rPr>
        <w:t xml:space="preserve"> או בבעלי מניותיה במקטע אחד או יותר של שרשרת ביצוע עסקה בכרטיס חיוב, ובכלל זה לאפשר גם</w:t>
      </w:r>
      <w:r w:rsidRPr="00001F50">
        <w:rPr>
          <w:rFonts w:cs="David" w:hint="cs"/>
          <w:sz w:val="24"/>
          <w:szCs w:val="24"/>
          <w:rtl/>
        </w:rPr>
        <w:t xml:space="preserve"> לגופים שמעוניינים לספק שירותים חלקיים ללקוחות</w:t>
      </w:r>
      <w:r w:rsidR="00524DE8">
        <w:rPr>
          <w:rFonts w:cs="David" w:hint="cs"/>
          <w:sz w:val="24"/>
          <w:szCs w:val="24"/>
          <w:rtl/>
        </w:rPr>
        <w:t xml:space="preserve"> לפעול בתחום</w:t>
      </w:r>
      <w:r w:rsidRPr="00001F50">
        <w:rPr>
          <w:rFonts w:cs="David" w:hint="cs"/>
          <w:sz w:val="24"/>
          <w:szCs w:val="24"/>
          <w:rtl/>
        </w:rPr>
        <w:t xml:space="preserve">. </w:t>
      </w:r>
    </w:p>
    <w:p w14:paraId="7E52DDBE" w14:textId="0D0624ED" w:rsidR="0018421A" w:rsidRPr="00001F50" w:rsidRDefault="0018421A" w:rsidP="00E440CF">
      <w:pPr>
        <w:spacing w:before="120" w:line="360" w:lineRule="auto"/>
        <w:jc w:val="both"/>
        <w:rPr>
          <w:rFonts w:asciiTheme="majorBidi" w:eastAsiaTheme="minorEastAsia" w:hAnsiTheme="majorBidi" w:cs="David"/>
          <w:szCs w:val="24"/>
          <w:rtl/>
        </w:rPr>
      </w:pPr>
      <w:r>
        <w:rPr>
          <w:rFonts w:asciiTheme="majorBidi" w:eastAsiaTheme="minorEastAsia" w:hAnsiTheme="majorBidi" w:cs="David" w:hint="cs"/>
          <w:szCs w:val="24"/>
          <w:rtl/>
        </w:rPr>
        <w:t>אציין, כי תנאים אלו חלים לעת עתה</w:t>
      </w:r>
      <w:r w:rsidRPr="003875F7">
        <w:rPr>
          <w:rFonts w:asciiTheme="majorBidi" w:eastAsia="Times New Roman" w:hAnsiTheme="majorBidi" w:cs="David" w:hint="cs"/>
          <w:sz w:val="24"/>
          <w:szCs w:val="24"/>
          <w:rtl/>
        </w:rPr>
        <w:t xml:space="preserve"> </w:t>
      </w:r>
      <w:r>
        <w:rPr>
          <w:rFonts w:asciiTheme="majorBidi" w:eastAsia="Times New Roman" w:hAnsiTheme="majorBidi" w:cs="David" w:hint="cs"/>
          <w:sz w:val="24"/>
          <w:szCs w:val="24"/>
          <w:rtl/>
        </w:rPr>
        <w:t>ע</w:t>
      </w:r>
      <w:r w:rsidRPr="003875F7">
        <w:rPr>
          <w:rFonts w:asciiTheme="majorBidi" w:eastAsia="Times New Roman" w:hAnsiTheme="majorBidi" w:cs="David" w:hint="cs"/>
          <w:sz w:val="24"/>
          <w:szCs w:val="24"/>
          <w:rtl/>
        </w:rPr>
        <w:t>ל</w:t>
      </w:r>
      <w:r>
        <w:rPr>
          <w:rFonts w:asciiTheme="majorBidi" w:eastAsia="Times New Roman" w:hAnsiTheme="majorBidi" w:cs="David" w:hint="cs"/>
          <w:sz w:val="24"/>
          <w:szCs w:val="24"/>
          <w:rtl/>
        </w:rPr>
        <w:t xml:space="preserve"> </w:t>
      </w:r>
      <w:r w:rsidRPr="003875F7">
        <w:rPr>
          <w:rFonts w:asciiTheme="majorBidi" w:eastAsiaTheme="minorEastAsia" w:hAnsiTheme="majorBidi" w:cs="David" w:hint="cs"/>
          <w:sz w:val="24"/>
          <w:szCs w:val="24"/>
          <w:rtl/>
        </w:rPr>
        <w:t>חיבור ל</w:t>
      </w:r>
      <w:r w:rsidR="00C019CA">
        <w:rPr>
          <w:rFonts w:asciiTheme="majorBidi" w:eastAsiaTheme="minorEastAsia" w:hAnsiTheme="majorBidi" w:cs="David" w:hint="cs"/>
          <w:sz w:val="24"/>
          <w:szCs w:val="24"/>
          <w:rtl/>
        </w:rPr>
        <w:t>מתג כרטיסי חיוב ול</w:t>
      </w:r>
      <w:r w:rsidRPr="003875F7">
        <w:rPr>
          <w:rFonts w:asciiTheme="majorBidi" w:eastAsiaTheme="minorEastAsia" w:hAnsiTheme="majorBidi" w:cs="David" w:hint="cs"/>
          <w:sz w:val="24"/>
          <w:szCs w:val="24"/>
          <w:rtl/>
        </w:rPr>
        <w:t>מערכת איסוף ועיבוד עסקאות של שב"א</w:t>
      </w:r>
      <w:r>
        <w:rPr>
          <w:rFonts w:asciiTheme="majorBidi" w:eastAsiaTheme="minorEastAsia" w:hAnsiTheme="majorBidi" w:cs="David" w:hint="cs"/>
          <w:sz w:val="24"/>
          <w:szCs w:val="24"/>
          <w:rtl/>
        </w:rPr>
        <w:t xml:space="preserve"> רק</w:t>
      </w:r>
      <w:r w:rsidRPr="003875F7">
        <w:rPr>
          <w:rFonts w:asciiTheme="majorBidi" w:eastAsiaTheme="minorEastAsia" w:hAnsiTheme="majorBidi" w:cs="David" w:hint="cs"/>
          <w:sz w:val="24"/>
          <w:szCs w:val="24"/>
          <w:rtl/>
        </w:rPr>
        <w:t xml:space="preserve"> </w:t>
      </w:r>
      <w:r>
        <w:rPr>
          <w:rFonts w:asciiTheme="majorBidi" w:eastAsiaTheme="minorEastAsia" w:hAnsiTheme="majorBidi" w:cs="David" w:hint="cs"/>
          <w:sz w:val="24"/>
          <w:szCs w:val="24"/>
          <w:rtl/>
        </w:rPr>
        <w:t>ככל שמדובר ב</w:t>
      </w:r>
      <w:r w:rsidRPr="003875F7">
        <w:rPr>
          <w:rFonts w:asciiTheme="majorBidi" w:eastAsiaTheme="minorEastAsia" w:hAnsiTheme="majorBidi" w:cs="David" w:hint="cs"/>
          <w:sz w:val="24"/>
          <w:szCs w:val="24"/>
          <w:rtl/>
        </w:rPr>
        <w:t>עסקאות בכרטיסי חיוב</w:t>
      </w:r>
      <w:r w:rsidRPr="003875F7">
        <w:rPr>
          <w:rFonts w:asciiTheme="majorBidi" w:eastAsiaTheme="minorEastAsia" w:hAnsiTheme="majorBidi" w:cs="David"/>
          <w:sz w:val="24"/>
          <w:szCs w:val="24"/>
          <w:rtl/>
        </w:rPr>
        <w:t xml:space="preserve"> </w:t>
      </w:r>
      <w:r w:rsidRPr="003875F7">
        <w:rPr>
          <w:rFonts w:asciiTheme="majorBidi" w:eastAsiaTheme="minorEastAsia" w:hAnsiTheme="majorBidi" w:cs="David" w:hint="eastAsia"/>
          <w:sz w:val="24"/>
          <w:szCs w:val="24"/>
          <w:rtl/>
        </w:rPr>
        <w:t>בתקן</w:t>
      </w:r>
      <w:r w:rsidRPr="003875F7">
        <w:rPr>
          <w:rFonts w:asciiTheme="majorBidi" w:eastAsiaTheme="minorEastAsia" w:hAnsiTheme="majorBidi" w:cs="David"/>
          <w:sz w:val="24"/>
          <w:szCs w:val="24"/>
          <w:rtl/>
        </w:rPr>
        <w:t xml:space="preserve"> </w:t>
      </w:r>
      <w:r w:rsidRPr="003875F7">
        <w:rPr>
          <w:rFonts w:asciiTheme="majorBidi" w:eastAsiaTheme="minorEastAsia" w:hAnsiTheme="majorBidi" w:cs="David"/>
          <w:sz w:val="24"/>
          <w:szCs w:val="24"/>
        </w:rPr>
        <w:t>EMV</w:t>
      </w:r>
      <w:r>
        <w:rPr>
          <w:rFonts w:asciiTheme="majorBidi" w:eastAsiaTheme="minorEastAsia" w:hAnsiTheme="majorBidi" w:cs="David" w:hint="cs"/>
          <w:sz w:val="24"/>
          <w:szCs w:val="24"/>
          <w:rtl/>
        </w:rPr>
        <w:t>.</w:t>
      </w:r>
      <w:r w:rsidRPr="0018421A">
        <w:rPr>
          <w:rFonts w:asciiTheme="majorBidi" w:eastAsiaTheme="minorEastAsia" w:hAnsiTheme="majorBidi" w:cs="David" w:hint="cs"/>
          <w:szCs w:val="24"/>
          <w:rtl/>
        </w:rPr>
        <w:t xml:space="preserve"> </w:t>
      </w:r>
      <w:r>
        <w:rPr>
          <w:rFonts w:asciiTheme="majorBidi" w:eastAsiaTheme="minorEastAsia" w:hAnsiTheme="majorBidi" w:cs="David" w:hint="cs"/>
          <w:szCs w:val="24"/>
          <w:rtl/>
        </w:rPr>
        <w:t>בדומה לדברים שצוינו לעיל לעניין הפרוטוקול,</w:t>
      </w:r>
      <w:r>
        <w:rPr>
          <w:rFonts w:cs="David" w:hint="cs"/>
          <w:sz w:val="24"/>
          <w:szCs w:val="24"/>
          <w:rtl/>
        </w:rPr>
        <w:t xml:space="preserve"> </w:t>
      </w:r>
      <w:r>
        <w:rPr>
          <w:rFonts w:asciiTheme="majorBidi" w:eastAsiaTheme="minorEastAsia" w:hAnsiTheme="majorBidi" w:cs="David" w:hint="cs"/>
          <w:szCs w:val="24"/>
          <w:rtl/>
        </w:rPr>
        <w:t>הצפי הנוכחי הוא שהשימוש במערכת הישנה של שב"א, שמלכתחילה פותחה באופן המקשה טכנית על חיבור של גופים נוספים, ילך ויפחת בעתיד הקרוב ומרבית העסקאות יתבצעו על גבי המערכת החדשה. במקביל, הצפי הוא שגופים המבקשים להתחבר למערכות שב"</w:t>
      </w:r>
      <w:r w:rsidR="00A74496">
        <w:rPr>
          <w:rFonts w:asciiTheme="majorBidi" w:eastAsiaTheme="minorEastAsia" w:hAnsiTheme="majorBidi" w:cs="David" w:hint="cs"/>
          <w:szCs w:val="24"/>
          <w:rtl/>
        </w:rPr>
        <w:t xml:space="preserve">א יבקשו שהחיבור יהיה למערכות החדשות התומכות בתקן </w:t>
      </w:r>
      <w:r w:rsidR="00A74496">
        <w:rPr>
          <w:rFonts w:asciiTheme="majorBidi" w:eastAsiaTheme="minorEastAsia" w:hAnsiTheme="majorBidi" w:cs="David"/>
          <w:szCs w:val="24"/>
        </w:rPr>
        <w:t>EMV</w:t>
      </w:r>
      <w:r w:rsidR="00A74496">
        <w:rPr>
          <w:rFonts w:asciiTheme="majorBidi" w:eastAsiaTheme="minorEastAsia" w:hAnsiTheme="majorBidi" w:cs="David" w:hint="cs"/>
          <w:szCs w:val="24"/>
          <w:rtl/>
        </w:rPr>
        <w:t>. ככל שתמונת המצב</w:t>
      </w:r>
      <w:r w:rsidR="00D31E03">
        <w:rPr>
          <w:rFonts w:asciiTheme="majorBidi" w:eastAsiaTheme="minorEastAsia" w:hAnsiTheme="majorBidi" w:cs="David" w:hint="cs"/>
          <w:szCs w:val="24"/>
          <w:rtl/>
        </w:rPr>
        <w:t xml:space="preserve"> במהלך תקופת פטור זה</w:t>
      </w:r>
      <w:r w:rsidR="00A74496">
        <w:rPr>
          <w:rFonts w:asciiTheme="majorBidi" w:eastAsiaTheme="minorEastAsia" w:hAnsiTheme="majorBidi" w:cs="David" w:hint="cs"/>
          <w:szCs w:val="24"/>
          <w:rtl/>
        </w:rPr>
        <w:t xml:space="preserve"> לא תתאם לאמור, רשות ההגבלים העסקיים עשויה להחיל את ההוראה גם על המערכת הישנה, ובכל מקרה חלות לעניין החיבור למערכות שב"א</w:t>
      </w:r>
      <w:r w:rsidR="00451BAC">
        <w:rPr>
          <w:rFonts w:asciiTheme="majorBidi" w:eastAsiaTheme="minorEastAsia" w:hAnsiTheme="majorBidi" w:cs="David" w:hint="cs"/>
          <w:szCs w:val="24"/>
          <w:rtl/>
        </w:rPr>
        <w:t>, החדשות והישנות,</w:t>
      </w:r>
      <w:r w:rsidR="00A74496">
        <w:rPr>
          <w:rFonts w:asciiTheme="majorBidi" w:eastAsiaTheme="minorEastAsia" w:hAnsiTheme="majorBidi" w:cs="David" w:hint="cs"/>
          <w:szCs w:val="24"/>
          <w:rtl/>
        </w:rPr>
        <w:t xml:space="preserve"> הוראות חוק ההגבלים העסקיים.</w:t>
      </w:r>
    </w:p>
    <w:p w14:paraId="53CB6453" w14:textId="77777777" w:rsidR="00FE4469" w:rsidRPr="00001F50" w:rsidRDefault="00FE4469" w:rsidP="00FE4469">
      <w:pPr>
        <w:spacing w:before="120" w:line="360" w:lineRule="auto"/>
        <w:jc w:val="both"/>
        <w:rPr>
          <w:rFonts w:asciiTheme="majorBidi" w:eastAsiaTheme="minorEastAsia" w:hAnsiTheme="majorBidi" w:cs="David"/>
          <w:szCs w:val="24"/>
          <w:u w:val="single"/>
          <w:rtl/>
        </w:rPr>
      </w:pPr>
      <w:r w:rsidRPr="00001F50">
        <w:rPr>
          <w:rFonts w:asciiTheme="majorBidi" w:eastAsiaTheme="minorEastAsia" w:hAnsiTheme="majorBidi" w:cs="David" w:hint="cs"/>
          <w:szCs w:val="24"/>
          <w:u w:val="single"/>
          <w:rtl/>
        </w:rPr>
        <w:t xml:space="preserve">תוכנת </w:t>
      </w:r>
      <w:proofErr w:type="spellStart"/>
      <w:r w:rsidRPr="00001F50">
        <w:rPr>
          <w:rFonts w:asciiTheme="majorBidi" w:eastAsiaTheme="minorEastAsia" w:hAnsiTheme="majorBidi" w:cs="David" w:hint="cs"/>
          <w:szCs w:val="24"/>
          <w:u w:val="single"/>
          <w:rtl/>
        </w:rPr>
        <w:t>אשראית</w:t>
      </w:r>
      <w:proofErr w:type="spellEnd"/>
      <w:r w:rsidRPr="00001F50">
        <w:rPr>
          <w:rFonts w:asciiTheme="majorBidi" w:eastAsiaTheme="minorEastAsia" w:hAnsiTheme="majorBidi" w:cs="David" w:hint="cs"/>
          <w:szCs w:val="24"/>
          <w:u w:val="single"/>
          <w:rtl/>
        </w:rPr>
        <w:t xml:space="preserve"> </w:t>
      </w:r>
      <w:r w:rsidRPr="00001F50">
        <w:rPr>
          <w:rFonts w:asciiTheme="majorBidi" w:eastAsiaTheme="minorEastAsia" w:hAnsiTheme="majorBidi" w:cs="David"/>
          <w:szCs w:val="24"/>
          <w:u w:val="single"/>
        </w:rPr>
        <w:t>PC</w:t>
      </w:r>
    </w:p>
    <w:p w14:paraId="1762EDB3" w14:textId="3FC355FD" w:rsidR="002808C7" w:rsidRDefault="00FE4469" w:rsidP="00210142">
      <w:pPr>
        <w:spacing w:before="120" w:line="360" w:lineRule="auto"/>
        <w:jc w:val="both"/>
        <w:rPr>
          <w:rFonts w:asciiTheme="majorBidi" w:eastAsiaTheme="minorEastAsia" w:hAnsiTheme="majorBidi" w:cs="David"/>
          <w:szCs w:val="24"/>
          <w:rtl/>
        </w:rPr>
      </w:pPr>
      <w:r>
        <w:rPr>
          <w:rFonts w:asciiTheme="majorBidi" w:eastAsiaTheme="minorEastAsia" w:hAnsiTheme="majorBidi" w:cs="David" w:hint="cs"/>
          <w:szCs w:val="24"/>
          <w:rtl/>
        </w:rPr>
        <w:t xml:space="preserve">כאמור, </w:t>
      </w:r>
      <w:r w:rsidRPr="00001F50">
        <w:rPr>
          <w:rFonts w:asciiTheme="majorBidi" w:eastAsiaTheme="minorEastAsia" w:hAnsiTheme="majorBidi" w:cs="David" w:hint="cs"/>
          <w:szCs w:val="24"/>
          <w:rtl/>
        </w:rPr>
        <w:t xml:space="preserve">שב"א מפתחת כיום תוכנת מסופים הנקראת תכנת </w:t>
      </w:r>
      <w:proofErr w:type="spellStart"/>
      <w:r w:rsidRPr="00001F50">
        <w:rPr>
          <w:rFonts w:asciiTheme="majorBidi" w:eastAsiaTheme="minorEastAsia" w:hAnsiTheme="majorBidi" w:cs="David" w:hint="cs"/>
          <w:szCs w:val="24"/>
          <w:rtl/>
        </w:rPr>
        <w:t>אשראית</w:t>
      </w:r>
      <w:proofErr w:type="spellEnd"/>
      <w:r w:rsidRPr="00001F50">
        <w:rPr>
          <w:rFonts w:asciiTheme="majorBidi" w:eastAsiaTheme="minorEastAsia" w:hAnsiTheme="majorBidi" w:cs="David" w:hint="cs"/>
          <w:szCs w:val="24"/>
          <w:rtl/>
        </w:rPr>
        <w:t xml:space="preserve"> </w:t>
      </w:r>
      <w:r w:rsidRPr="00001F50">
        <w:rPr>
          <w:rFonts w:asciiTheme="majorBidi" w:eastAsiaTheme="minorEastAsia" w:hAnsiTheme="majorBidi" w:cs="David"/>
          <w:szCs w:val="24"/>
        </w:rPr>
        <w:t>PC</w:t>
      </w:r>
      <w:r w:rsidRPr="00001F50">
        <w:rPr>
          <w:rFonts w:asciiTheme="majorBidi" w:eastAsiaTheme="minorEastAsia" w:hAnsiTheme="majorBidi" w:cs="David" w:hint="cs"/>
          <w:szCs w:val="24"/>
          <w:rtl/>
        </w:rPr>
        <w:t xml:space="preserve"> המשווקת על ידי מפיצים מורשים של שב"א לבתי העסק; במקביל, פועלים בשוק יצרני תכנת מסופים נוספים.</w:t>
      </w:r>
      <w:r w:rsidR="002808C7">
        <w:rPr>
          <w:rFonts w:asciiTheme="majorBidi" w:eastAsiaTheme="minorEastAsia" w:hAnsiTheme="majorBidi" w:cs="David" w:hint="cs"/>
          <w:szCs w:val="24"/>
          <w:rtl/>
        </w:rPr>
        <w:t xml:space="preserve"> בדומה למתואר בפרק הקודם, גם בתחום זה עולה חשש מפני דחיקתם של היצרנים, המתחרים </w:t>
      </w:r>
      <w:proofErr w:type="spellStart"/>
      <w:r w:rsidR="002808C7">
        <w:rPr>
          <w:rFonts w:asciiTheme="majorBidi" w:eastAsiaTheme="minorEastAsia" w:hAnsiTheme="majorBidi" w:cs="David" w:hint="cs"/>
          <w:szCs w:val="24"/>
          <w:rtl/>
        </w:rPr>
        <w:t>בשב"א</w:t>
      </w:r>
      <w:proofErr w:type="spellEnd"/>
      <w:r w:rsidR="002808C7">
        <w:rPr>
          <w:rFonts w:asciiTheme="majorBidi" w:eastAsiaTheme="minorEastAsia" w:hAnsiTheme="majorBidi" w:cs="David" w:hint="cs"/>
          <w:szCs w:val="24"/>
          <w:rtl/>
        </w:rPr>
        <w:t xml:space="preserve"> ובמקביל נזקקים לשירותיה. כפי שיפורט להלן, החלטתי להטיל לעניין פעילותה של שב"א מול יצרנים מספר תנאים נוספים מעבר לאלו שפורטו בפרק הקודם </w:t>
      </w:r>
      <w:r w:rsidR="00210142">
        <w:rPr>
          <w:rFonts w:asciiTheme="majorBidi" w:eastAsiaTheme="minorEastAsia" w:hAnsiTheme="majorBidi" w:cs="David" w:hint="cs"/>
          <w:szCs w:val="24"/>
          <w:rtl/>
        </w:rPr>
        <w:t>וש</w:t>
      </w:r>
      <w:r w:rsidR="002808C7">
        <w:rPr>
          <w:rFonts w:asciiTheme="majorBidi" w:eastAsiaTheme="minorEastAsia" w:hAnsiTheme="majorBidi" w:cs="David" w:hint="cs"/>
          <w:szCs w:val="24"/>
          <w:rtl/>
        </w:rPr>
        <w:t>חלים באופן כללי לעניין חיבור למערכות שב"א.</w:t>
      </w:r>
    </w:p>
    <w:p w14:paraId="3CD4A629" w14:textId="5F621700" w:rsidR="00FE4469" w:rsidRPr="00001F50" w:rsidRDefault="00FE4469" w:rsidP="00F117A1">
      <w:pPr>
        <w:spacing w:before="120" w:line="360" w:lineRule="auto"/>
        <w:jc w:val="both"/>
        <w:rPr>
          <w:rFonts w:asciiTheme="majorBidi" w:eastAsiaTheme="minorEastAsia" w:hAnsiTheme="majorBidi" w:cs="David"/>
          <w:szCs w:val="24"/>
          <w:rtl/>
        </w:rPr>
      </w:pPr>
      <w:r w:rsidRPr="00001F50">
        <w:rPr>
          <w:rFonts w:asciiTheme="majorBidi" w:eastAsiaTheme="minorEastAsia" w:hAnsiTheme="majorBidi" w:cs="David" w:hint="cs"/>
          <w:szCs w:val="24"/>
          <w:rtl/>
        </w:rPr>
        <w:t>יצרני</w:t>
      </w:r>
      <w:r w:rsidR="00E40187">
        <w:rPr>
          <w:rFonts w:asciiTheme="majorBidi" w:eastAsiaTheme="minorEastAsia" w:hAnsiTheme="majorBidi" w:cs="David" w:hint="cs"/>
          <w:szCs w:val="24"/>
          <w:rtl/>
        </w:rPr>
        <w:t xml:space="preserve"> תכנת</w:t>
      </w:r>
      <w:r w:rsidRPr="00001F50">
        <w:rPr>
          <w:rFonts w:asciiTheme="majorBidi" w:eastAsiaTheme="minorEastAsia" w:hAnsiTheme="majorBidi" w:cs="David" w:hint="cs"/>
          <w:szCs w:val="24"/>
          <w:rtl/>
        </w:rPr>
        <w:t xml:space="preserve"> המסופים תלויים באופן משמעותי בפעילות שב"א</w:t>
      </w:r>
      <w:r w:rsidR="007638FE">
        <w:rPr>
          <w:rFonts w:asciiTheme="majorBidi" w:eastAsiaTheme="minorEastAsia" w:hAnsiTheme="majorBidi" w:cs="David" w:hint="cs"/>
          <w:szCs w:val="24"/>
          <w:rtl/>
        </w:rPr>
        <w:t>:</w:t>
      </w:r>
      <w:r w:rsidRPr="00001F50">
        <w:rPr>
          <w:rFonts w:asciiTheme="majorBidi" w:eastAsiaTheme="minorEastAsia" w:hAnsiTheme="majorBidi" w:cs="David" w:hint="cs"/>
          <w:szCs w:val="24"/>
          <w:rtl/>
        </w:rPr>
        <w:t xml:space="preserve"> ראשית, </w:t>
      </w:r>
      <w:r w:rsidR="00210142">
        <w:rPr>
          <w:rFonts w:asciiTheme="majorBidi" w:eastAsiaTheme="minorEastAsia" w:hAnsiTheme="majorBidi" w:cs="David" w:hint="cs"/>
          <w:szCs w:val="24"/>
          <w:rtl/>
        </w:rPr>
        <w:t>ה</w:t>
      </w:r>
      <w:r w:rsidRPr="00001F50">
        <w:rPr>
          <w:rFonts w:asciiTheme="majorBidi" w:eastAsiaTheme="minorEastAsia" w:hAnsiTheme="majorBidi" w:cs="David" w:hint="cs"/>
          <w:szCs w:val="24"/>
          <w:rtl/>
        </w:rPr>
        <w:t>יצרני</w:t>
      </w:r>
      <w:r w:rsidR="00210142">
        <w:rPr>
          <w:rFonts w:asciiTheme="majorBidi" w:eastAsiaTheme="minorEastAsia" w:hAnsiTheme="majorBidi" w:cs="David" w:hint="cs"/>
          <w:szCs w:val="24"/>
          <w:rtl/>
        </w:rPr>
        <w:t>ם</w:t>
      </w:r>
      <w:r w:rsidRPr="00001F50">
        <w:rPr>
          <w:rFonts w:asciiTheme="majorBidi" w:eastAsiaTheme="minorEastAsia" w:hAnsiTheme="majorBidi" w:cs="David" w:hint="cs"/>
          <w:szCs w:val="24"/>
          <w:rtl/>
        </w:rPr>
        <w:t xml:space="preserve"> נדרשים להתאים את מערכותיהם לפרוטוקול התקשורת המוחזק כיום על ידי ש</w:t>
      </w:r>
      <w:r>
        <w:rPr>
          <w:rFonts w:asciiTheme="majorBidi" w:eastAsiaTheme="minorEastAsia" w:hAnsiTheme="majorBidi" w:cs="David" w:hint="cs"/>
          <w:szCs w:val="24"/>
          <w:rtl/>
        </w:rPr>
        <w:t>ב"א;</w:t>
      </w:r>
      <w:r w:rsidRPr="00001F50">
        <w:rPr>
          <w:rFonts w:asciiTheme="majorBidi" w:eastAsiaTheme="minorEastAsia" w:hAnsiTheme="majorBidi" w:cs="David" w:hint="cs"/>
          <w:szCs w:val="24"/>
          <w:rtl/>
        </w:rPr>
        <w:t xml:space="preserve"> שנית, </w:t>
      </w:r>
      <w:r>
        <w:rPr>
          <w:rFonts w:asciiTheme="majorBidi" w:eastAsiaTheme="minorEastAsia" w:hAnsiTheme="majorBidi" w:cs="David" w:hint="cs"/>
          <w:szCs w:val="24"/>
          <w:rtl/>
        </w:rPr>
        <w:t xml:space="preserve">על מנת לפעול </w:t>
      </w:r>
      <w:r>
        <w:rPr>
          <w:rFonts w:asciiTheme="majorBidi" w:eastAsiaTheme="minorEastAsia" w:hAnsiTheme="majorBidi" w:cs="David" w:hint="cs"/>
          <w:szCs w:val="24"/>
          <w:rtl/>
        </w:rPr>
        <w:lastRenderedPageBreak/>
        <w:t>כיצרן מסופים יש לעמוד בבדיקות שנעשות על ידי שב"א</w:t>
      </w:r>
      <w:r w:rsidR="00082D45">
        <w:rPr>
          <w:rFonts w:asciiTheme="majorBidi" w:eastAsiaTheme="minorEastAsia" w:hAnsiTheme="majorBidi" w:cs="David" w:hint="cs"/>
          <w:szCs w:val="24"/>
          <w:rtl/>
        </w:rPr>
        <w:t xml:space="preserve"> </w:t>
      </w:r>
      <w:r w:rsidR="006540BB">
        <w:rPr>
          <w:rFonts w:asciiTheme="majorBidi" w:eastAsiaTheme="minorEastAsia" w:hAnsiTheme="majorBidi" w:cs="David" w:hint="cs"/>
          <w:szCs w:val="24"/>
          <w:rtl/>
        </w:rPr>
        <w:t xml:space="preserve">לצורך </w:t>
      </w:r>
      <w:r w:rsidR="00082D45">
        <w:rPr>
          <w:rFonts w:asciiTheme="majorBidi" w:eastAsiaTheme="minorEastAsia" w:hAnsiTheme="majorBidi" w:cs="David" w:hint="cs"/>
          <w:szCs w:val="24"/>
          <w:rtl/>
        </w:rPr>
        <w:t>התאמת תוכנת המסופים של היצרן לפרוטוקול התקשורת וכן לוודא את החיבור של תוכנות המסופים למערכות שב"א</w:t>
      </w:r>
      <w:r>
        <w:rPr>
          <w:rFonts w:asciiTheme="majorBidi" w:eastAsiaTheme="minorEastAsia" w:hAnsiTheme="majorBidi" w:cs="David" w:hint="cs"/>
          <w:szCs w:val="24"/>
          <w:rtl/>
        </w:rPr>
        <w:t>;</w:t>
      </w:r>
      <w:r w:rsidRPr="00001F50">
        <w:rPr>
          <w:rFonts w:asciiTheme="majorBidi" w:eastAsiaTheme="minorEastAsia" w:hAnsiTheme="majorBidi" w:cs="David" w:hint="cs"/>
          <w:szCs w:val="24"/>
          <w:rtl/>
        </w:rPr>
        <w:t xml:space="preserve"> ולבסוף, תכנת המסופים צריכה להתחבר למערכת איסוף העסקאות של שב"א.</w:t>
      </w:r>
    </w:p>
    <w:p w14:paraId="44F73CD9" w14:textId="51193417" w:rsidR="00FE4469" w:rsidRPr="00001F50" w:rsidRDefault="00FE4469" w:rsidP="00FB656F">
      <w:pPr>
        <w:spacing w:before="120" w:line="360" w:lineRule="auto"/>
        <w:jc w:val="both"/>
        <w:rPr>
          <w:rFonts w:asciiTheme="majorBidi" w:eastAsiaTheme="minorEastAsia" w:hAnsiTheme="majorBidi" w:cs="David"/>
          <w:szCs w:val="24"/>
          <w:rtl/>
        </w:rPr>
      </w:pPr>
      <w:r w:rsidRPr="00001F50">
        <w:rPr>
          <w:rFonts w:asciiTheme="majorBidi" w:eastAsiaTheme="minorEastAsia" w:hAnsiTheme="majorBidi" w:cs="David" w:hint="cs"/>
          <w:szCs w:val="24"/>
          <w:rtl/>
        </w:rPr>
        <w:t xml:space="preserve">המבנה האנכי </w:t>
      </w:r>
      <w:r>
        <w:rPr>
          <w:rFonts w:asciiTheme="majorBidi" w:eastAsiaTheme="minorEastAsia" w:hAnsiTheme="majorBidi" w:cs="David" w:hint="cs"/>
          <w:szCs w:val="24"/>
          <w:rtl/>
        </w:rPr>
        <w:t xml:space="preserve">שהוצג לעיל, מעלה חשש מפני </w:t>
      </w:r>
      <w:r w:rsidR="00B74C50">
        <w:rPr>
          <w:rFonts w:asciiTheme="majorBidi" w:eastAsiaTheme="minorEastAsia" w:hAnsiTheme="majorBidi" w:cs="David" w:hint="cs"/>
          <w:szCs w:val="24"/>
          <w:rtl/>
        </w:rPr>
        <w:t xml:space="preserve">הגבהת חסמי כניסה ואף </w:t>
      </w:r>
      <w:r>
        <w:rPr>
          <w:rFonts w:asciiTheme="majorBidi" w:eastAsiaTheme="minorEastAsia" w:hAnsiTheme="majorBidi" w:cs="David" w:hint="cs"/>
          <w:szCs w:val="24"/>
          <w:rtl/>
        </w:rPr>
        <w:t xml:space="preserve">דחיקת </w:t>
      </w:r>
      <w:r w:rsidRPr="00001F50">
        <w:rPr>
          <w:rFonts w:asciiTheme="majorBidi" w:eastAsiaTheme="minorEastAsia" w:hAnsiTheme="majorBidi" w:cs="David" w:hint="cs"/>
          <w:szCs w:val="24"/>
          <w:rtl/>
        </w:rPr>
        <w:t>יצרני תוכנה על ידי שב"א, שכן מצד אחד שב"א קובע</w:t>
      </w:r>
      <w:r>
        <w:rPr>
          <w:rFonts w:asciiTheme="majorBidi" w:eastAsiaTheme="minorEastAsia" w:hAnsiTheme="majorBidi" w:cs="David" w:hint="cs"/>
          <w:szCs w:val="24"/>
          <w:rtl/>
        </w:rPr>
        <w:t>ת</w:t>
      </w:r>
      <w:r w:rsidRPr="00001F50">
        <w:rPr>
          <w:rFonts w:asciiTheme="majorBidi" w:eastAsiaTheme="minorEastAsia" w:hAnsiTheme="majorBidi" w:cs="David" w:hint="cs"/>
          <w:szCs w:val="24"/>
          <w:rtl/>
        </w:rPr>
        <w:t xml:space="preserve"> את כללי הפעילות ומספקת רישיונות לגופים העומדים בכללים אלו, ומצד שני </w:t>
      </w:r>
      <w:r w:rsidR="007638FE">
        <w:rPr>
          <w:rFonts w:asciiTheme="majorBidi" w:eastAsiaTheme="minorEastAsia" w:hAnsiTheme="majorBidi" w:cs="David" w:hint="cs"/>
          <w:szCs w:val="24"/>
          <w:rtl/>
        </w:rPr>
        <w:t xml:space="preserve">היא </w:t>
      </w:r>
      <w:r w:rsidRPr="00001F50">
        <w:rPr>
          <w:rFonts w:asciiTheme="majorBidi" w:eastAsiaTheme="minorEastAsia" w:hAnsiTheme="majorBidi" w:cs="David" w:hint="cs"/>
          <w:szCs w:val="24"/>
          <w:rtl/>
        </w:rPr>
        <w:t xml:space="preserve">מתחרה </w:t>
      </w:r>
      <w:r w:rsidR="006540BB">
        <w:rPr>
          <w:rFonts w:asciiTheme="majorBidi" w:eastAsiaTheme="minorEastAsia" w:hAnsiTheme="majorBidi" w:cs="David" w:hint="cs"/>
          <w:szCs w:val="24"/>
          <w:rtl/>
        </w:rPr>
        <w:t>בהם</w:t>
      </w:r>
      <w:r>
        <w:rPr>
          <w:rFonts w:asciiTheme="majorBidi" w:eastAsiaTheme="minorEastAsia" w:hAnsiTheme="majorBidi" w:cs="David" w:hint="cs"/>
          <w:szCs w:val="24"/>
          <w:rtl/>
        </w:rPr>
        <w:t>,</w:t>
      </w:r>
      <w:r w:rsidRPr="00001F50">
        <w:rPr>
          <w:rFonts w:asciiTheme="majorBidi" w:eastAsiaTheme="minorEastAsia" w:hAnsiTheme="majorBidi" w:cs="David" w:hint="cs"/>
          <w:szCs w:val="24"/>
          <w:rtl/>
        </w:rPr>
        <w:t xml:space="preserve"> שכן היא משווקת את תוכנת </w:t>
      </w:r>
      <w:proofErr w:type="spellStart"/>
      <w:r w:rsidRPr="00001F50">
        <w:rPr>
          <w:rFonts w:asciiTheme="majorBidi" w:eastAsiaTheme="minorEastAsia" w:hAnsiTheme="majorBidi" w:cs="David" w:hint="cs"/>
          <w:szCs w:val="24"/>
          <w:rtl/>
        </w:rPr>
        <w:t>אשראית</w:t>
      </w:r>
      <w:proofErr w:type="spellEnd"/>
      <w:r w:rsidRPr="00001F50">
        <w:rPr>
          <w:rFonts w:asciiTheme="majorBidi" w:eastAsiaTheme="minorEastAsia" w:hAnsiTheme="majorBidi" w:cs="David" w:hint="cs"/>
          <w:szCs w:val="24"/>
          <w:rtl/>
        </w:rPr>
        <w:t xml:space="preserve"> </w:t>
      </w:r>
      <w:r w:rsidR="00146D57">
        <w:rPr>
          <w:rFonts w:asciiTheme="majorBidi" w:eastAsiaTheme="minorEastAsia" w:hAnsiTheme="majorBidi" w:cs="David"/>
          <w:szCs w:val="24"/>
        </w:rPr>
        <w:t>PC</w:t>
      </w:r>
      <w:r w:rsidR="00146D57">
        <w:rPr>
          <w:rFonts w:asciiTheme="majorBidi" w:eastAsiaTheme="minorEastAsia" w:hAnsiTheme="majorBidi" w:cs="David" w:hint="cs"/>
          <w:szCs w:val="24"/>
          <w:rtl/>
        </w:rPr>
        <w:t xml:space="preserve"> </w:t>
      </w:r>
      <w:r w:rsidRPr="00001F50">
        <w:rPr>
          <w:rFonts w:asciiTheme="majorBidi" w:eastAsiaTheme="minorEastAsia" w:hAnsiTheme="majorBidi" w:cs="David" w:hint="cs"/>
          <w:szCs w:val="24"/>
          <w:rtl/>
        </w:rPr>
        <w:t xml:space="preserve">שפותחה על ידה. </w:t>
      </w:r>
    </w:p>
    <w:p w14:paraId="442984FB" w14:textId="6F4AA1C6" w:rsidR="00C019CA" w:rsidRDefault="00FE4469" w:rsidP="00FB656F">
      <w:pPr>
        <w:pStyle w:val="a4"/>
        <w:spacing w:before="120" w:line="360" w:lineRule="auto"/>
        <w:ind w:left="0"/>
        <w:jc w:val="both"/>
        <w:rPr>
          <w:rFonts w:asciiTheme="majorBidi" w:eastAsiaTheme="minorEastAsia" w:hAnsiTheme="majorBidi" w:cs="David"/>
          <w:b/>
          <w:bCs/>
          <w:sz w:val="24"/>
          <w:szCs w:val="28"/>
          <w:rtl/>
        </w:rPr>
      </w:pPr>
      <w:r>
        <w:rPr>
          <w:rFonts w:asciiTheme="majorBidi" w:eastAsiaTheme="minorEastAsia" w:hAnsiTheme="majorBidi" w:cs="David" w:hint="cs"/>
          <w:szCs w:val="24"/>
          <w:rtl/>
        </w:rPr>
        <w:t>נוכח חששות אלו</w:t>
      </w:r>
      <w:r w:rsidRPr="00001F50">
        <w:rPr>
          <w:rFonts w:asciiTheme="majorBidi" w:eastAsiaTheme="minorEastAsia" w:hAnsiTheme="majorBidi" w:cs="David" w:hint="cs"/>
          <w:szCs w:val="24"/>
          <w:rtl/>
        </w:rPr>
        <w:t>, שקל</w:t>
      </w:r>
      <w:r w:rsidR="00D13EDD">
        <w:rPr>
          <w:rFonts w:asciiTheme="majorBidi" w:eastAsiaTheme="minorEastAsia" w:hAnsiTheme="majorBidi" w:cs="David" w:hint="cs"/>
          <w:szCs w:val="24"/>
          <w:rtl/>
        </w:rPr>
        <w:t>תי</w:t>
      </w:r>
      <w:r w:rsidRPr="00001F50">
        <w:rPr>
          <w:rFonts w:asciiTheme="majorBidi" w:eastAsiaTheme="minorEastAsia" w:hAnsiTheme="majorBidi" w:cs="David" w:hint="cs"/>
          <w:szCs w:val="24"/>
          <w:rtl/>
        </w:rPr>
        <w:t xml:space="preserve"> להורות </w:t>
      </w:r>
      <w:proofErr w:type="spellStart"/>
      <w:r w:rsidRPr="00001F50">
        <w:rPr>
          <w:rFonts w:asciiTheme="majorBidi" w:eastAsiaTheme="minorEastAsia" w:hAnsiTheme="majorBidi" w:cs="David" w:hint="cs"/>
          <w:szCs w:val="24"/>
          <w:rtl/>
        </w:rPr>
        <w:t>לשב"א</w:t>
      </w:r>
      <w:proofErr w:type="spellEnd"/>
      <w:r w:rsidRPr="00001F50">
        <w:rPr>
          <w:rFonts w:asciiTheme="majorBidi" w:eastAsiaTheme="minorEastAsia" w:hAnsiTheme="majorBidi" w:cs="David" w:hint="cs"/>
          <w:szCs w:val="24"/>
          <w:rtl/>
        </w:rPr>
        <w:t xml:space="preserve"> להפסיק את פעילותה ב</w:t>
      </w:r>
      <w:r w:rsidR="006540BB">
        <w:rPr>
          <w:rFonts w:asciiTheme="majorBidi" w:eastAsiaTheme="minorEastAsia" w:hAnsiTheme="majorBidi" w:cs="David" w:hint="cs"/>
          <w:szCs w:val="24"/>
          <w:rtl/>
        </w:rPr>
        <w:t xml:space="preserve">תחום </w:t>
      </w:r>
      <w:r w:rsidRPr="00001F50">
        <w:rPr>
          <w:rFonts w:asciiTheme="majorBidi" w:eastAsiaTheme="minorEastAsia" w:hAnsiTheme="majorBidi" w:cs="David" w:hint="cs"/>
          <w:szCs w:val="24"/>
          <w:rtl/>
        </w:rPr>
        <w:t>פיתוח</w:t>
      </w:r>
      <w:r w:rsidR="006540BB">
        <w:rPr>
          <w:rFonts w:asciiTheme="majorBidi" w:eastAsiaTheme="minorEastAsia" w:hAnsiTheme="majorBidi" w:cs="David" w:hint="cs"/>
          <w:szCs w:val="24"/>
          <w:rtl/>
        </w:rPr>
        <w:t>, תפעול והפצה של</w:t>
      </w:r>
      <w:r w:rsidRPr="00001F50">
        <w:rPr>
          <w:rFonts w:asciiTheme="majorBidi" w:eastAsiaTheme="minorEastAsia" w:hAnsiTheme="majorBidi" w:cs="David" w:hint="cs"/>
          <w:szCs w:val="24"/>
          <w:rtl/>
        </w:rPr>
        <w:t xml:space="preserve"> תכנת </w:t>
      </w:r>
      <w:proofErr w:type="spellStart"/>
      <w:r w:rsidRPr="00001F50">
        <w:rPr>
          <w:rFonts w:asciiTheme="majorBidi" w:eastAsiaTheme="minorEastAsia" w:hAnsiTheme="majorBidi" w:cs="David" w:hint="cs"/>
          <w:szCs w:val="24"/>
          <w:rtl/>
        </w:rPr>
        <w:t>אשראית</w:t>
      </w:r>
      <w:proofErr w:type="spellEnd"/>
      <w:r w:rsidRPr="00001F50">
        <w:rPr>
          <w:rFonts w:asciiTheme="majorBidi" w:eastAsiaTheme="minorEastAsia" w:hAnsiTheme="majorBidi" w:cs="David" w:hint="cs"/>
          <w:szCs w:val="24"/>
          <w:rtl/>
        </w:rPr>
        <w:t xml:space="preserve"> </w:t>
      </w:r>
      <w:r w:rsidRPr="00001F50">
        <w:rPr>
          <w:rFonts w:asciiTheme="majorBidi" w:eastAsiaTheme="minorEastAsia" w:hAnsiTheme="majorBidi" w:cs="David"/>
          <w:szCs w:val="24"/>
        </w:rPr>
        <w:t>PC</w:t>
      </w:r>
      <w:r w:rsidRPr="00001F50">
        <w:rPr>
          <w:rFonts w:asciiTheme="majorBidi" w:eastAsiaTheme="minorEastAsia" w:hAnsiTheme="majorBidi" w:cs="David" w:hint="cs"/>
          <w:szCs w:val="24"/>
          <w:rtl/>
        </w:rPr>
        <w:t xml:space="preserve"> ולמכור את הפעילות האמורה לגורם שלישי. </w:t>
      </w:r>
      <w:r w:rsidR="00CD6444">
        <w:rPr>
          <w:rFonts w:asciiTheme="majorBidi" w:eastAsiaTheme="minorEastAsia" w:hAnsiTheme="majorBidi" w:cs="David" w:hint="cs"/>
          <w:szCs w:val="24"/>
          <w:rtl/>
        </w:rPr>
        <w:t>אול</w:t>
      </w:r>
      <w:r w:rsidRPr="00001F50">
        <w:rPr>
          <w:rFonts w:asciiTheme="majorBidi" w:eastAsiaTheme="minorEastAsia" w:hAnsiTheme="majorBidi" w:cs="David" w:hint="cs"/>
          <w:szCs w:val="24"/>
          <w:rtl/>
        </w:rPr>
        <w:t xml:space="preserve">ם, </w:t>
      </w:r>
      <w:r w:rsidR="00602F83">
        <w:rPr>
          <w:rFonts w:asciiTheme="majorBidi" w:eastAsiaTheme="minorEastAsia" w:hAnsiTheme="majorBidi" w:cs="David" w:hint="cs"/>
          <w:szCs w:val="24"/>
          <w:rtl/>
        </w:rPr>
        <w:t xml:space="preserve">מתווה הפרוטוקול </w:t>
      </w:r>
      <w:r w:rsidR="00CD6444">
        <w:rPr>
          <w:rFonts w:asciiTheme="majorBidi" w:eastAsiaTheme="minorEastAsia" w:hAnsiTheme="majorBidi" w:cs="David" w:hint="cs"/>
          <w:szCs w:val="24"/>
          <w:rtl/>
        </w:rPr>
        <w:t xml:space="preserve">שפורט לעיל צפוי </w:t>
      </w:r>
      <w:r w:rsidRPr="00001F50">
        <w:rPr>
          <w:rFonts w:asciiTheme="majorBidi" w:eastAsiaTheme="minorEastAsia" w:hAnsiTheme="majorBidi" w:cs="David" w:hint="cs"/>
          <w:szCs w:val="24"/>
          <w:rtl/>
        </w:rPr>
        <w:t xml:space="preserve">להפחית את החשש </w:t>
      </w:r>
      <w:r w:rsidR="00082D45">
        <w:rPr>
          <w:rFonts w:asciiTheme="majorBidi" w:eastAsiaTheme="minorEastAsia" w:hAnsiTheme="majorBidi" w:cs="David" w:hint="cs"/>
          <w:szCs w:val="24"/>
          <w:rtl/>
        </w:rPr>
        <w:t>מפני דחיקת יצרני התוכנה</w:t>
      </w:r>
      <w:r w:rsidR="00CD6444">
        <w:rPr>
          <w:rFonts w:asciiTheme="majorBidi" w:eastAsiaTheme="minorEastAsia" w:hAnsiTheme="majorBidi" w:cs="David" w:hint="cs"/>
          <w:szCs w:val="24"/>
          <w:rtl/>
        </w:rPr>
        <w:t>:</w:t>
      </w:r>
      <w:r w:rsidRPr="00001F50">
        <w:rPr>
          <w:rFonts w:asciiTheme="majorBidi" w:eastAsiaTheme="minorEastAsia" w:hAnsiTheme="majorBidi" w:cs="David" w:hint="cs"/>
          <w:szCs w:val="24"/>
          <w:rtl/>
        </w:rPr>
        <w:t xml:space="preserve"> פרוטוקול התקשורת</w:t>
      </w:r>
      <w:r w:rsidR="00082D45">
        <w:rPr>
          <w:rFonts w:asciiTheme="majorBidi" w:eastAsiaTheme="minorEastAsia" w:hAnsiTheme="majorBidi" w:cs="David" w:hint="cs"/>
          <w:szCs w:val="24"/>
          <w:rtl/>
        </w:rPr>
        <w:t xml:space="preserve"> יעבור לידי העמותה וליצרני תוכנות מסופים תהיה אפשרות לקחת חלק באפיון שלו, </w:t>
      </w:r>
      <w:r w:rsidR="00CD6444">
        <w:rPr>
          <w:rFonts w:asciiTheme="majorBidi" w:eastAsiaTheme="minorEastAsia" w:hAnsiTheme="majorBidi" w:cs="David" w:hint="cs"/>
          <w:szCs w:val="24"/>
          <w:rtl/>
        </w:rPr>
        <w:t>ו</w:t>
      </w:r>
      <w:r w:rsidR="00082D45">
        <w:rPr>
          <w:rFonts w:asciiTheme="majorBidi" w:eastAsiaTheme="minorEastAsia" w:hAnsiTheme="majorBidi" w:cs="David" w:hint="cs"/>
          <w:szCs w:val="24"/>
          <w:rtl/>
        </w:rPr>
        <w:t xml:space="preserve">כן, כחלק מפעילותה העמותה היא </w:t>
      </w:r>
      <w:r w:rsidR="00CD6444">
        <w:rPr>
          <w:rFonts w:asciiTheme="majorBidi" w:eastAsiaTheme="minorEastAsia" w:hAnsiTheme="majorBidi" w:cs="David" w:hint="cs"/>
          <w:szCs w:val="24"/>
          <w:rtl/>
        </w:rPr>
        <w:t>זו ש</w:t>
      </w:r>
      <w:r w:rsidR="00082D45">
        <w:rPr>
          <w:rFonts w:asciiTheme="majorBidi" w:eastAsiaTheme="minorEastAsia" w:hAnsiTheme="majorBidi" w:cs="David" w:hint="cs"/>
          <w:szCs w:val="24"/>
          <w:rtl/>
        </w:rPr>
        <w:t xml:space="preserve">תבחן </w:t>
      </w:r>
      <w:r w:rsidR="00CD6444">
        <w:rPr>
          <w:rFonts w:asciiTheme="majorBidi" w:eastAsiaTheme="minorEastAsia" w:hAnsiTheme="majorBidi" w:cs="David" w:hint="cs"/>
          <w:szCs w:val="24"/>
          <w:rtl/>
        </w:rPr>
        <w:t>את ה</w:t>
      </w:r>
      <w:r w:rsidR="00082D45">
        <w:rPr>
          <w:rFonts w:asciiTheme="majorBidi" w:eastAsiaTheme="minorEastAsia" w:hAnsiTheme="majorBidi" w:cs="David" w:hint="cs"/>
          <w:szCs w:val="24"/>
          <w:rtl/>
        </w:rPr>
        <w:t xml:space="preserve">התאמה של תוכנות המסופים לפרוטוקול ותאשר זאת, כך </w:t>
      </w:r>
      <w:proofErr w:type="spellStart"/>
      <w:r w:rsidR="00082D45">
        <w:rPr>
          <w:rFonts w:asciiTheme="majorBidi" w:eastAsiaTheme="minorEastAsia" w:hAnsiTheme="majorBidi" w:cs="David" w:hint="cs"/>
          <w:szCs w:val="24"/>
          <w:rtl/>
        </w:rPr>
        <w:t>ששב"א</w:t>
      </w:r>
      <w:proofErr w:type="spellEnd"/>
      <w:r w:rsidR="00082D45">
        <w:rPr>
          <w:rFonts w:asciiTheme="majorBidi" w:eastAsiaTheme="minorEastAsia" w:hAnsiTheme="majorBidi" w:cs="David" w:hint="cs"/>
          <w:szCs w:val="24"/>
          <w:rtl/>
        </w:rPr>
        <w:t xml:space="preserve"> תפסיק לספק רישיונות יצרן ותבצע רק בדיקות המוודאות את החיבור של תוכנות המסופים למערכות שב"א. נוכח האמור, </w:t>
      </w:r>
      <w:r w:rsidRPr="00001F50">
        <w:rPr>
          <w:rFonts w:asciiTheme="majorBidi" w:eastAsiaTheme="minorEastAsia" w:hAnsiTheme="majorBidi" w:cs="David" w:hint="cs"/>
          <w:szCs w:val="24"/>
          <w:rtl/>
        </w:rPr>
        <w:t xml:space="preserve">החלטתי </w:t>
      </w:r>
      <w:r w:rsidR="00CD6444">
        <w:rPr>
          <w:rFonts w:asciiTheme="majorBidi" w:eastAsiaTheme="minorEastAsia" w:hAnsiTheme="majorBidi" w:cs="David" w:hint="cs"/>
          <w:szCs w:val="24"/>
          <w:rtl/>
        </w:rPr>
        <w:t xml:space="preserve">להתיר </w:t>
      </w:r>
      <w:proofErr w:type="spellStart"/>
      <w:r w:rsidR="00CD6444">
        <w:rPr>
          <w:rFonts w:asciiTheme="majorBidi" w:eastAsiaTheme="minorEastAsia" w:hAnsiTheme="majorBidi" w:cs="David" w:hint="cs"/>
          <w:szCs w:val="24"/>
          <w:rtl/>
        </w:rPr>
        <w:t>לשב"א</w:t>
      </w:r>
      <w:proofErr w:type="spellEnd"/>
      <w:r w:rsidR="00CD6444">
        <w:rPr>
          <w:rFonts w:asciiTheme="majorBidi" w:eastAsiaTheme="minorEastAsia" w:hAnsiTheme="majorBidi" w:cs="David" w:hint="cs"/>
          <w:szCs w:val="24"/>
          <w:rtl/>
        </w:rPr>
        <w:t xml:space="preserve"> להמשיך לעת הזו את פעילותה </w:t>
      </w:r>
      <w:r w:rsidR="00CD6444" w:rsidRPr="00001F50">
        <w:rPr>
          <w:rFonts w:asciiTheme="majorBidi" w:eastAsiaTheme="minorEastAsia" w:hAnsiTheme="majorBidi" w:cs="David" w:hint="cs"/>
          <w:szCs w:val="24"/>
          <w:rtl/>
        </w:rPr>
        <w:t>ב</w:t>
      </w:r>
      <w:r w:rsidR="006540BB">
        <w:rPr>
          <w:rFonts w:asciiTheme="majorBidi" w:eastAsiaTheme="minorEastAsia" w:hAnsiTheme="majorBidi" w:cs="David" w:hint="cs"/>
          <w:szCs w:val="24"/>
          <w:rtl/>
        </w:rPr>
        <w:t xml:space="preserve">תחום </w:t>
      </w:r>
      <w:r w:rsidR="00CD6444" w:rsidRPr="00001F50">
        <w:rPr>
          <w:rFonts w:asciiTheme="majorBidi" w:eastAsiaTheme="minorEastAsia" w:hAnsiTheme="majorBidi" w:cs="David" w:hint="cs"/>
          <w:szCs w:val="24"/>
          <w:rtl/>
        </w:rPr>
        <w:t xml:space="preserve"> תכנת </w:t>
      </w:r>
      <w:proofErr w:type="spellStart"/>
      <w:r w:rsidR="00CD6444" w:rsidRPr="00001F50">
        <w:rPr>
          <w:rFonts w:asciiTheme="majorBidi" w:eastAsiaTheme="minorEastAsia" w:hAnsiTheme="majorBidi" w:cs="David" w:hint="cs"/>
          <w:szCs w:val="24"/>
          <w:rtl/>
        </w:rPr>
        <w:t>אשראית</w:t>
      </w:r>
      <w:proofErr w:type="spellEnd"/>
      <w:r w:rsidR="00CD6444" w:rsidRPr="00001F50">
        <w:rPr>
          <w:rFonts w:asciiTheme="majorBidi" w:eastAsiaTheme="minorEastAsia" w:hAnsiTheme="majorBidi" w:cs="David" w:hint="cs"/>
          <w:szCs w:val="24"/>
          <w:rtl/>
        </w:rPr>
        <w:t xml:space="preserve"> </w:t>
      </w:r>
      <w:r w:rsidR="00CD6444" w:rsidRPr="00001F50">
        <w:rPr>
          <w:rFonts w:asciiTheme="majorBidi" w:eastAsiaTheme="minorEastAsia" w:hAnsiTheme="majorBidi" w:cs="David"/>
          <w:szCs w:val="24"/>
        </w:rPr>
        <w:t>PC</w:t>
      </w:r>
      <w:r>
        <w:rPr>
          <w:rFonts w:asciiTheme="majorBidi" w:eastAsiaTheme="minorEastAsia" w:hAnsiTheme="majorBidi" w:cs="David" w:hint="cs"/>
          <w:szCs w:val="24"/>
          <w:rtl/>
        </w:rPr>
        <w:t xml:space="preserve">, </w:t>
      </w:r>
      <w:r w:rsidR="00CD6444">
        <w:rPr>
          <w:rFonts w:asciiTheme="majorBidi" w:eastAsiaTheme="minorEastAsia" w:hAnsiTheme="majorBidi" w:cs="David" w:hint="cs"/>
          <w:szCs w:val="24"/>
          <w:rtl/>
        </w:rPr>
        <w:t>בכפוף לתנאים האוסרים על שב"א</w:t>
      </w:r>
      <w:r w:rsidR="00CD6444" w:rsidRPr="00CD6444">
        <w:rPr>
          <w:rFonts w:asciiTheme="majorBidi" w:eastAsiaTheme="minorEastAsia" w:hAnsiTheme="majorBidi" w:cs="David"/>
          <w:szCs w:val="24"/>
          <w:rtl/>
        </w:rPr>
        <w:t xml:space="preserve"> </w:t>
      </w:r>
      <w:r w:rsidR="00CD6444">
        <w:rPr>
          <w:rFonts w:asciiTheme="majorBidi" w:eastAsiaTheme="minorEastAsia" w:hAnsiTheme="majorBidi" w:cs="David" w:hint="cs"/>
          <w:szCs w:val="24"/>
          <w:rtl/>
        </w:rPr>
        <w:t>למנוע</w:t>
      </w:r>
      <w:r w:rsidR="00CD6444" w:rsidRPr="00CD6444">
        <w:rPr>
          <w:rFonts w:asciiTheme="majorBidi" w:eastAsiaTheme="minorEastAsia" w:hAnsiTheme="majorBidi" w:cs="David"/>
          <w:szCs w:val="24"/>
          <w:rtl/>
        </w:rPr>
        <w:t xml:space="preserve"> </w:t>
      </w:r>
      <w:r w:rsidR="00CD6444" w:rsidRPr="00CD6444">
        <w:rPr>
          <w:rFonts w:asciiTheme="majorBidi" w:eastAsiaTheme="minorEastAsia" w:hAnsiTheme="majorBidi" w:cs="David" w:hint="cs"/>
          <w:szCs w:val="24"/>
          <w:rtl/>
        </w:rPr>
        <w:t>או</w:t>
      </w:r>
      <w:r w:rsidR="00CD6444" w:rsidRPr="00CD6444">
        <w:rPr>
          <w:rFonts w:asciiTheme="majorBidi" w:eastAsiaTheme="minorEastAsia" w:hAnsiTheme="majorBidi" w:cs="David"/>
          <w:szCs w:val="24"/>
          <w:rtl/>
        </w:rPr>
        <w:t xml:space="preserve"> </w:t>
      </w:r>
      <w:r w:rsidR="00CD6444">
        <w:rPr>
          <w:rFonts w:asciiTheme="majorBidi" w:eastAsiaTheme="minorEastAsia" w:hAnsiTheme="majorBidi" w:cs="David" w:hint="cs"/>
          <w:szCs w:val="24"/>
          <w:rtl/>
        </w:rPr>
        <w:t>ל</w:t>
      </w:r>
      <w:r w:rsidR="00CD6444" w:rsidRPr="00CD6444">
        <w:rPr>
          <w:rFonts w:asciiTheme="majorBidi" w:eastAsiaTheme="minorEastAsia" w:hAnsiTheme="majorBidi" w:cs="David" w:hint="cs"/>
          <w:szCs w:val="24"/>
          <w:rtl/>
        </w:rPr>
        <w:t>עכב</w:t>
      </w:r>
      <w:r w:rsidR="00CD6444" w:rsidRPr="00CD6444">
        <w:rPr>
          <w:rFonts w:asciiTheme="majorBidi" w:eastAsiaTheme="minorEastAsia" w:hAnsiTheme="majorBidi" w:cs="David"/>
          <w:szCs w:val="24"/>
          <w:rtl/>
        </w:rPr>
        <w:t xml:space="preserve"> </w:t>
      </w:r>
      <w:r w:rsidR="00CD6444" w:rsidRPr="00CD6444">
        <w:rPr>
          <w:rFonts w:asciiTheme="majorBidi" w:eastAsiaTheme="minorEastAsia" w:hAnsiTheme="majorBidi" w:cs="David" w:hint="cs"/>
          <w:szCs w:val="24"/>
          <w:rtl/>
        </w:rPr>
        <w:t>את</w:t>
      </w:r>
      <w:r w:rsidR="00CD6444" w:rsidRPr="00CD6444">
        <w:rPr>
          <w:rFonts w:asciiTheme="majorBidi" w:eastAsiaTheme="minorEastAsia" w:hAnsiTheme="majorBidi" w:cs="David"/>
          <w:szCs w:val="24"/>
          <w:rtl/>
        </w:rPr>
        <w:t xml:space="preserve"> </w:t>
      </w:r>
      <w:r w:rsidR="00CD6444" w:rsidRPr="00CD6444">
        <w:rPr>
          <w:rFonts w:asciiTheme="majorBidi" w:eastAsiaTheme="minorEastAsia" w:hAnsiTheme="majorBidi" w:cs="David" w:hint="cs"/>
          <w:szCs w:val="24"/>
          <w:rtl/>
        </w:rPr>
        <w:t>פעילותו</w:t>
      </w:r>
      <w:r w:rsidR="00CD6444" w:rsidRPr="00CD6444">
        <w:rPr>
          <w:rFonts w:asciiTheme="majorBidi" w:eastAsiaTheme="minorEastAsia" w:hAnsiTheme="majorBidi" w:cs="David"/>
          <w:szCs w:val="24"/>
          <w:rtl/>
        </w:rPr>
        <w:t xml:space="preserve"> </w:t>
      </w:r>
      <w:r w:rsidR="00CD6444" w:rsidRPr="00CD6444">
        <w:rPr>
          <w:rFonts w:asciiTheme="majorBidi" w:eastAsiaTheme="minorEastAsia" w:hAnsiTheme="majorBidi" w:cs="David" w:hint="cs"/>
          <w:szCs w:val="24"/>
          <w:rtl/>
        </w:rPr>
        <w:t>של</w:t>
      </w:r>
      <w:r w:rsidR="00CD6444" w:rsidRPr="00CD6444">
        <w:rPr>
          <w:rFonts w:asciiTheme="majorBidi" w:eastAsiaTheme="minorEastAsia" w:hAnsiTheme="majorBidi" w:cs="David"/>
          <w:szCs w:val="24"/>
          <w:rtl/>
        </w:rPr>
        <w:t xml:space="preserve"> </w:t>
      </w:r>
      <w:r w:rsidR="00CD6444" w:rsidRPr="00CD6444">
        <w:rPr>
          <w:rFonts w:asciiTheme="majorBidi" w:eastAsiaTheme="minorEastAsia" w:hAnsiTheme="majorBidi" w:cs="David" w:hint="cs"/>
          <w:szCs w:val="24"/>
          <w:rtl/>
        </w:rPr>
        <w:t>כל</w:t>
      </w:r>
      <w:r w:rsidR="00CD6444" w:rsidRPr="00CD6444">
        <w:rPr>
          <w:rFonts w:asciiTheme="majorBidi" w:eastAsiaTheme="minorEastAsia" w:hAnsiTheme="majorBidi" w:cs="David"/>
          <w:szCs w:val="24"/>
          <w:rtl/>
        </w:rPr>
        <w:t xml:space="preserve"> </w:t>
      </w:r>
      <w:r w:rsidR="00CD6444" w:rsidRPr="00CD6444">
        <w:rPr>
          <w:rFonts w:asciiTheme="majorBidi" w:eastAsiaTheme="minorEastAsia" w:hAnsiTheme="majorBidi" w:cs="David" w:hint="cs"/>
          <w:szCs w:val="24"/>
          <w:rtl/>
        </w:rPr>
        <w:t>גוף</w:t>
      </w:r>
      <w:r w:rsidR="00CD6444" w:rsidRPr="00CD6444">
        <w:rPr>
          <w:rFonts w:asciiTheme="majorBidi" w:eastAsiaTheme="minorEastAsia" w:hAnsiTheme="majorBidi" w:cs="David"/>
          <w:szCs w:val="24"/>
          <w:rtl/>
        </w:rPr>
        <w:t xml:space="preserve"> </w:t>
      </w:r>
      <w:r w:rsidR="00CD6444" w:rsidRPr="00CD6444">
        <w:rPr>
          <w:rFonts w:asciiTheme="majorBidi" w:eastAsiaTheme="minorEastAsia" w:hAnsiTheme="majorBidi" w:cs="David" w:hint="cs"/>
          <w:szCs w:val="24"/>
          <w:rtl/>
        </w:rPr>
        <w:t>שיאושר</w:t>
      </w:r>
      <w:r w:rsidR="00CD6444">
        <w:rPr>
          <w:rFonts w:asciiTheme="majorBidi" w:eastAsiaTheme="minorEastAsia" w:hAnsiTheme="majorBidi" w:cs="David" w:hint="cs"/>
          <w:szCs w:val="24"/>
          <w:rtl/>
        </w:rPr>
        <w:t xml:space="preserve"> </w:t>
      </w:r>
      <w:r w:rsidR="00CD6444" w:rsidRPr="00CD6444">
        <w:rPr>
          <w:rFonts w:asciiTheme="majorBidi" w:eastAsiaTheme="minorEastAsia" w:hAnsiTheme="majorBidi" w:cs="David" w:hint="cs"/>
          <w:szCs w:val="24"/>
          <w:rtl/>
        </w:rPr>
        <w:t>לפעול</w:t>
      </w:r>
      <w:r w:rsidR="00CD6444" w:rsidRPr="00CD6444">
        <w:rPr>
          <w:rFonts w:asciiTheme="majorBidi" w:eastAsiaTheme="minorEastAsia" w:hAnsiTheme="majorBidi" w:cs="David"/>
          <w:szCs w:val="24"/>
          <w:rtl/>
        </w:rPr>
        <w:t xml:space="preserve"> </w:t>
      </w:r>
      <w:r w:rsidR="00CD6444" w:rsidRPr="00CD6444">
        <w:rPr>
          <w:rFonts w:asciiTheme="majorBidi" w:eastAsiaTheme="minorEastAsia" w:hAnsiTheme="majorBidi" w:cs="David" w:hint="cs"/>
          <w:szCs w:val="24"/>
          <w:rtl/>
        </w:rPr>
        <w:t>כיצרן</w:t>
      </w:r>
      <w:r w:rsidR="00CD6444" w:rsidRPr="00CD6444">
        <w:rPr>
          <w:rFonts w:asciiTheme="majorBidi" w:eastAsiaTheme="minorEastAsia" w:hAnsiTheme="majorBidi" w:cs="David"/>
          <w:szCs w:val="24"/>
          <w:rtl/>
        </w:rPr>
        <w:t xml:space="preserve"> </w:t>
      </w:r>
      <w:r w:rsidR="00CD6444" w:rsidRPr="00CD6444">
        <w:rPr>
          <w:rFonts w:asciiTheme="majorBidi" w:eastAsiaTheme="minorEastAsia" w:hAnsiTheme="majorBidi" w:cs="David" w:hint="cs"/>
          <w:szCs w:val="24"/>
          <w:rtl/>
        </w:rPr>
        <w:t>על</w:t>
      </w:r>
      <w:r w:rsidR="00CD6444" w:rsidRPr="00CD6444">
        <w:rPr>
          <w:rFonts w:asciiTheme="majorBidi" w:eastAsiaTheme="minorEastAsia" w:hAnsiTheme="majorBidi" w:cs="David"/>
          <w:szCs w:val="24"/>
          <w:rtl/>
        </w:rPr>
        <w:t xml:space="preserve"> </w:t>
      </w:r>
      <w:r w:rsidR="00CD6444" w:rsidRPr="00CD6444">
        <w:rPr>
          <w:rFonts w:asciiTheme="majorBidi" w:eastAsiaTheme="minorEastAsia" w:hAnsiTheme="majorBidi" w:cs="David" w:hint="cs"/>
          <w:szCs w:val="24"/>
          <w:rtl/>
        </w:rPr>
        <w:t>ידי</w:t>
      </w:r>
      <w:r w:rsidR="00CD6444" w:rsidRPr="00CD6444">
        <w:rPr>
          <w:rFonts w:asciiTheme="majorBidi" w:eastAsiaTheme="minorEastAsia" w:hAnsiTheme="majorBidi" w:cs="David"/>
          <w:szCs w:val="24"/>
          <w:rtl/>
        </w:rPr>
        <w:t xml:space="preserve"> </w:t>
      </w:r>
      <w:r w:rsidR="00CD6444" w:rsidRPr="00CD6444">
        <w:rPr>
          <w:rFonts w:asciiTheme="majorBidi" w:eastAsiaTheme="minorEastAsia" w:hAnsiTheme="majorBidi" w:cs="David" w:hint="cs"/>
          <w:szCs w:val="24"/>
          <w:rtl/>
        </w:rPr>
        <w:t>העמותה</w:t>
      </w:r>
      <w:r w:rsidR="00CD6444" w:rsidRPr="00CD6444">
        <w:rPr>
          <w:rFonts w:asciiTheme="majorBidi" w:eastAsiaTheme="minorEastAsia" w:hAnsiTheme="majorBidi" w:cs="David"/>
          <w:szCs w:val="24"/>
          <w:rtl/>
        </w:rPr>
        <w:t xml:space="preserve"> </w:t>
      </w:r>
      <w:r w:rsidR="00CD6444" w:rsidRPr="00CD6444">
        <w:rPr>
          <w:rFonts w:asciiTheme="majorBidi" w:eastAsiaTheme="minorEastAsia" w:hAnsiTheme="majorBidi" w:cs="David" w:hint="cs"/>
          <w:szCs w:val="24"/>
          <w:rtl/>
        </w:rPr>
        <w:t>ועומד</w:t>
      </w:r>
      <w:r w:rsidR="00CD6444" w:rsidRPr="00CD6444">
        <w:rPr>
          <w:rFonts w:asciiTheme="majorBidi" w:eastAsiaTheme="minorEastAsia" w:hAnsiTheme="majorBidi" w:cs="David"/>
          <w:szCs w:val="24"/>
          <w:rtl/>
        </w:rPr>
        <w:t xml:space="preserve"> </w:t>
      </w:r>
      <w:r w:rsidR="00CD6444" w:rsidRPr="00CD6444">
        <w:rPr>
          <w:rFonts w:asciiTheme="majorBidi" w:eastAsiaTheme="minorEastAsia" w:hAnsiTheme="majorBidi" w:cs="David" w:hint="cs"/>
          <w:szCs w:val="24"/>
          <w:rtl/>
        </w:rPr>
        <w:t>בבדיקות</w:t>
      </w:r>
      <w:r w:rsidR="00CD6444" w:rsidRPr="00CD6444">
        <w:rPr>
          <w:rFonts w:asciiTheme="majorBidi" w:eastAsiaTheme="minorEastAsia" w:hAnsiTheme="majorBidi" w:cs="David"/>
          <w:szCs w:val="24"/>
          <w:rtl/>
        </w:rPr>
        <w:t xml:space="preserve"> </w:t>
      </w:r>
      <w:r w:rsidR="00CD6444">
        <w:rPr>
          <w:rFonts w:asciiTheme="majorBidi" w:eastAsiaTheme="minorEastAsia" w:hAnsiTheme="majorBidi" w:cs="David" w:hint="cs"/>
          <w:szCs w:val="24"/>
          <w:rtl/>
        </w:rPr>
        <w:t>ה</w:t>
      </w:r>
      <w:r w:rsidR="00CD6444" w:rsidRPr="00CD6444">
        <w:rPr>
          <w:rFonts w:asciiTheme="majorBidi" w:eastAsiaTheme="minorEastAsia" w:hAnsiTheme="majorBidi" w:cs="David" w:hint="cs"/>
          <w:szCs w:val="24"/>
          <w:rtl/>
        </w:rPr>
        <w:t>חיבור</w:t>
      </w:r>
      <w:r w:rsidR="00CD6444" w:rsidRPr="00CD6444">
        <w:rPr>
          <w:rFonts w:asciiTheme="majorBidi" w:eastAsiaTheme="minorEastAsia" w:hAnsiTheme="majorBidi" w:cs="David"/>
          <w:szCs w:val="24"/>
          <w:rtl/>
        </w:rPr>
        <w:t xml:space="preserve"> </w:t>
      </w:r>
      <w:r w:rsidR="00CD6444" w:rsidRPr="00CD6444">
        <w:rPr>
          <w:rFonts w:asciiTheme="majorBidi" w:eastAsiaTheme="minorEastAsia" w:hAnsiTheme="majorBidi" w:cs="David" w:hint="cs"/>
          <w:szCs w:val="24"/>
          <w:rtl/>
        </w:rPr>
        <w:t>למערכות</w:t>
      </w:r>
      <w:r w:rsidR="00CD6444" w:rsidRPr="00CD6444">
        <w:rPr>
          <w:rFonts w:asciiTheme="majorBidi" w:eastAsiaTheme="minorEastAsia" w:hAnsiTheme="majorBidi" w:cs="David"/>
          <w:szCs w:val="24"/>
          <w:rtl/>
        </w:rPr>
        <w:t xml:space="preserve"> </w:t>
      </w:r>
      <w:r w:rsidR="00CD6444" w:rsidRPr="00CD6444">
        <w:rPr>
          <w:rFonts w:asciiTheme="majorBidi" w:eastAsiaTheme="minorEastAsia" w:hAnsiTheme="majorBidi" w:cs="David" w:hint="cs"/>
          <w:szCs w:val="24"/>
          <w:rtl/>
        </w:rPr>
        <w:t>שב</w:t>
      </w:r>
      <w:r w:rsidR="00CD6444" w:rsidRPr="00CD6444">
        <w:rPr>
          <w:rFonts w:asciiTheme="majorBidi" w:eastAsiaTheme="minorEastAsia" w:hAnsiTheme="majorBidi" w:cs="David"/>
          <w:szCs w:val="24"/>
          <w:rtl/>
        </w:rPr>
        <w:t>"</w:t>
      </w:r>
      <w:r w:rsidR="00CD6444" w:rsidRPr="00CD6444">
        <w:rPr>
          <w:rFonts w:asciiTheme="majorBidi" w:eastAsiaTheme="minorEastAsia" w:hAnsiTheme="majorBidi" w:cs="David" w:hint="cs"/>
          <w:szCs w:val="24"/>
          <w:rtl/>
        </w:rPr>
        <w:t>א</w:t>
      </w:r>
      <w:r w:rsidR="00CD6444">
        <w:rPr>
          <w:rFonts w:asciiTheme="majorBidi" w:eastAsiaTheme="minorEastAsia" w:hAnsiTheme="majorBidi" w:cs="David" w:hint="cs"/>
          <w:szCs w:val="24"/>
          <w:rtl/>
        </w:rPr>
        <w:t xml:space="preserve">, מחייבים אותה להעביר מידע </w:t>
      </w:r>
      <w:r w:rsidR="00BF2F6F">
        <w:rPr>
          <w:rFonts w:asciiTheme="majorBidi" w:eastAsiaTheme="minorEastAsia" w:hAnsiTheme="majorBidi" w:cs="David" w:hint="cs"/>
          <w:szCs w:val="24"/>
          <w:rtl/>
        </w:rPr>
        <w:t xml:space="preserve">העשוי להיות </w:t>
      </w:r>
      <w:r w:rsidR="00CD6444">
        <w:rPr>
          <w:rFonts w:asciiTheme="majorBidi" w:eastAsiaTheme="minorEastAsia" w:hAnsiTheme="majorBidi" w:cs="David" w:hint="cs"/>
          <w:szCs w:val="24"/>
          <w:rtl/>
        </w:rPr>
        <w:t>רלוונטי ליצרנים ו</w:t>
      </w:r>
      <w:r w:rsidR="00CD6444" w:rsidRPr="005F606D">
        <w:rPr>
          <w:rFonts w:asciiTheme="majorBidi" w:eastAsiaTheme="minorEastAsia" w:hAnsiTheme="majorBidi" w:cs="David" w:hint="cs"/>
          <w:szCs w:val="24"/>
          <w:rtl/>
        </w:rPr>
        <w:t xml:space="preserve">קובעים כי שינויים במערכותיה יתבצעו </w:t>
      </w:r>
      <w:r w:rsidR="00CD6444" w:rsidRPr="005F606D">
        <w:rPr>
          <w:rFonts w:asciiTheme="majorBidi" w:eastAsiaTheme="minorEastAsia" w:hAnsiTheme="majorBidi" w:cs="David"/>
          <w:szCs w:val="24"/>
          <w:rtl/>
        </w:rPr>
        <w:t>באופן המצמצם ככל שניתן את הפגיעה ביצרנים</w:t>
      </w:r>
      <w:r w:rsidR="00CD6444">
        <w:rPr>
          <w:rFonts w:asciiTheme="majorBidi" w:eastAsiaTheme="minorEastAsia" w:hAnsiTheme="majorBidi" w:cs="David" w:hint="cs"/>
          <w:szCs w:val="24"/>
          <w:rtl/>
        </w:rPr>
        <w:t>.</w:t>
      </w:r>
      <w:r w:rsidR="002808C7">
        <w:rPr>
          <w:rFonts w:asciiTheme="majorBidi" w:eastAsiaTheme="minorEastAsia" w:hAnsiTheme="majorBidi" w:cs="David" w:hint="cs"/>
          <w:szCs w:val="24"/>
          <w:rtl/>
        </w:rPr>
        <w:t xml:space="preserve"> </w:t>
      </w:r>
    </w:p>
    <w:p w14:paraId="1E3C271B" w14:textId="77777777" w:rsidR="006540BB" w:rsidRDefault="006540BB" w:rsidP="00FB656F">
      <w:pPr>
        <w:pStyle w:val="a4"/>
        <w:spacing w:before="120" w:line="360" w:lineRule="auto"/>
        <w:ind w:left="0"/>
        <w:jc w:val="both"/>
        <w:rPr>
          <w:rFonts w:asciiTheme="majorBidi" w:eastAsiaTheme="minorEastAsia" w:hAnsiTheme="majorBidi" w:cs="David"/>
          <w:b/>
          <w:bCs/>
          <w:sz w:val="24"/>
          <w:szCs w:val="28"/>
          <w:rtl/>
        </w:rPr>
      </w:pPr>
    </w:p>
    <w:p w14:paraId="299AE7AA" w14:textId="1D2D19C6" w:rsidR="00FE4469" w:rsidRPr="00F117A1" w:rsidRDefault="006540BB" w:rsidP="00D521DB">
      <w:pPr>
        <w:pStyle w:val="a4"/>
        <w:numPr>
          <w:ilvl w:val="0"/>
          <w:numId w:val="1"/>
        </w:numPr>
        <w:spacing w:before="360" w:line="360" w:lineRule="auto"/>
        <w:ind w:left="0"/>
        <w:jc w:val="both"/>
        <w:rPr>
          <w:rFonts w:asciiTheme="majorBidi" w:eastAsiaTheme="minorEastAsia" w:hAnsiTheme="majorBidi" w:cs="David"/>
          <w:b/>
          <w:bCs/>
          <w:sz w:val="24"/>
          <w:szCs w:val="28"/>
        </w:rPr>
      </w:pPr>
      <w:r>
        <w:rPr>
          <w:rFonts w:asciiTheme="majorBidi" w:eastAsiaTheme="minorEastAsia" w:hAnsiTheme="majorBidi" w:cs="David" w:hint="cs"/>
          <w:b/>
          <w:bCs/>
          <w:sz w:val="24"/>
          <w:szCs w:val="28"/>
          <w:rtl/>
        </w:rPr>
        <w:t xml:space="preserve">ד. </w:t>
      </w:r>
      <w:r w:rsidR="00FE4469" w:rsidRPr="00F117A1">
        <w:rPr>
          <w:rFonts w:asciiTheme="majorBidi" w:eastAsiaTheme="minorEastAsia" w:hAnsiTheme="majorBidi" w:cs="David" w:hint="cs"/>
          <w:b/>
          <w:bCs/>
          <w:sz w:val="24"/>
          <w:szCs w:val="28"/>
          <w:rtl/>
        </w:rPr>
        <w:t xml:space="preserve">פעילות שב"א בתחום ה- </w:t>
      </w:r>
      <w:r w:rsidR="00FE4469" w:rsidRPr="00F117A1">
        <w:rPr>
          <w:rFonts w:asciiTheme="majorBidi" w:eastAsiaTheme="minorEastAsia" w:hAnsiTheme="majorBidi" w:cs="David"/>
          <w:b/>
          <w:bCs/>
          <w:sz w:val="24"/>
          <w:szCs w:val="28"/>
        </w:rPr>
        <w:t>ATM</w:t>
      </w:r>
    </w:p>
    <w:p w14:paraId="36B63049" w14:textId="77777777" w:rsidR="00FE4469" w:rsidRPr="00001F50" w:rsidRDefault="00FE4469" w:rsidP="00D521DB">
      <w:pPr>
        <w:pStyle w:val="a4"/>
        <w:numPr>
          <w:ilvl w:val="1"/>
          <w:numId w:val="1"/>
        </w:numPr>
        <w:spacing w:before="240" w:line="360" w:lineRule="auto"/>
        <w:jc w:val="both"/>
        <w:rPr>
          <w:rFonts w:cs="David"/>
          <w:b/>
          <w:bCs/>
          <w:sz w:val="24"/>
          <w:szCs w:val="24"/>
          <w:u w:val="single"/>
        </w:rPr>
      </w:pPr>
      <w:r w:rsidRPr="00001F50">
        <w:rPr>
          <w:rFonts w:cs="David" w:hint="cs"/>
          <w:b/>
          <w:bCs/>
          <w:sz w:val="24"/>
          <w:szCs w:val="24"/>
          <w:u w:val="single"/>
          <w:rtl/>
        </w:rPr>
        <w:t xml:space="preserve">מכשירי בנק אוטומטיים </w:t>
      </w:r>
      <w:r w:rsidRPr="00001F50">
        <w:rPr>
          <w:rFonts w:cs="David"/>
          <w:b/>
          <w:bCs/>
          <w:sz w:val="24"/>
          <w:szCs w:val="24"/>
          <w:u w:val="single"/>
          <w:rtl/>
        </w:rPr>
        <w:t>–</w:t>
      </w:r>
      <w:r w:rsidRPr="00001F50">
        <w:rPr>
          <w:rFonts w:cs="David" w:hint="cs"/>
          <w:b/>
          <w:bCs/>
          <w:sz w:val="24"/>
          <w:szCs w:val="24"/>
          <w:u w:val="single"/>
          <w:rtl/>
        </w:rPr>
        <w:t xml:space="preserve"> רקע</w:t>
      </w:r>
    </w:p>
    <w:p w14:paraId="06673DF5" w14:textId="0B1B5FB3" w:rsidR="00FE4469" w:rsidRPr="00001F50" w:rsidRDefault="00FE4469" w:rsidP="001143DC">
      <w:pPr>
        <w:spacing w:before="120" w:after="120" w:line="360" w:lineRule="auto"/>
        <w:jc w:val="both"/>
        <w:rPr>
          <w:rFonts w:cs="David"/>
          <w:sz w:val="24"/>
          <w:szCs w:val="24"/>
          <w:rtl/>
        </w:rPr>
      </w:pPr>
      <w:r w:rsidRPr="00001F50">
        <w:rPr>
          <w:rFonts w:cs="David" w:hint="cs"/>
          <w:sz w:val="24"/>
          <w:szCs w:val="24"/>
          <w:rtl/>
        </w:rPr>
        <w:t>מכשירי בנק אוטומטיים</w:t>
      </w:r>
      <w:r w:rsidR="00602F83">
        <w:rPr>
          <w:rFonts w:cs="David" w:hint="cs"/>
          <w:sz w:val="24"/>
          <w:szCs w:val="24"/>
          <w:rtl/>
        </w:rPr>
        <w:t xml:space="preserve"> (</w:t>
      </w:r>
      <w:r w:rsidR="00602F83">
        <w:rPr>
          <w:rFonts w:cs="David"/>
          <w:b/>
          <w:bCs/>
          <w:sz w:val="24"/>
          <w:szCs w:val="24"/>
        </w:rPr>
        <w:t>ATM</w:t>
      </w:r>
      <w:r w:rsidR="00602F83">
        <w:rPr>
          <w:rFonts w:cs="David" w:hint="cs"/>
          <w:sz w:val="24"/>
          <w:szCs w:val="24"/>
          <w:rtl/>
        </w:rPr>
        <w:t>)</w:t>
      </w:r>
      <w:r w:rsidRPr="00001F50">
        <w:rPr>
          <w:rFonts w:cs="David" w:hint="cs"/>
          <w:sz w:val="24"/>
          <w:szCs w:val="24"/>
          <w:rtl/>
        </w:rPr>
        <w:t xml:space="preserve"> הן מכונות המאפשרות משיכת מזומן מחשבון </w:t>
      </w:r>
      <w:proofErr w:type="spellStart"/>
      <w:r w:rsidRPr="00001F50">
        <w:rPr>
          <w:rFonts w:cs="David" w:hint="cs"/>
          <w:sz w:val="24"/>
          <w:szCs w:val="24"/>
          <w:rtl/>
        </w:rPr>
        <w:t>העו"ש</w:t>
      </w:r>
      <w:proofErr w:type="spellEnd"/>
      <w:r w:rsidRPr="00001F50">
        <w:rPr>
          <w:rFonts w:cs="David" w:hint="cs"/>
          <w:sz w:val="24"/>
          <w:szCs w:val="24"/>
          <w:rtl/>
        </w:rPr>
        <w:t xml:space="preserve"> של לקוח הבנק, באמצעות כרטיס המונפק על ידי הבנק שבו מתנהל חשבון הלקוח</w:t>
      </w:r>
      <w:r w:rsidR="00C0613F">
        <w:rPr>
          <w:rFonts w:cs="David" w:hint="cs"/>
          <w:sz w:val="24"/>
          <w:szCs w:val="24"/>
          <w:rtl/>
        </w:rPr>
        <w:t>, אשר בדרך כ</w:t>
      </w:r>
      <w:r w:rsidRPr="00001F50">
        <w:rPr>
          <w:rFonts w:cs="David" w:hint="cs"/>
          <w:sz w:val="24"/>
          <w:szCs w:val="24"/>
          <w:rtl/>
        </w:rPr>
        <w:t>לל משמש</w:t>
      </w:r>
      <w:r w:rsidR="00C0613F">
        <w:rPr>
          <w:rFonts w:cs="David" w:hint="cs"/>
          <w:sz w:val="24"/>
          <w:szCs w:val="24"/>
          <w:rtl/>
        </w:rPr>
        <w:t xml:space="preserve"> </w:t>
      </w:r>
      <w:r w:rsidRPr="00001F50">
        <w:rPr>
          <w:rFonts w:cs="David" w:hint="cs"/>
          <w:sz w:val="24"/>
          <w:szCs w:val="24"/>
          <w:rtl/>
        </w:rPr>
        <w:t>גם לצורך קבלת מידע וביצוע פעולות נוספות בחשבון הבנק של הלקוח. כיום, הנפקת כרטיסי</w:t>
      </w:r>
      <w:r w:rsidR="00C0613F">
        <w:rPr>
          <w:rFonts w:cs="David" w:hint="cs"/>
          <w:sz w:val="24"/>
          <w:szCs w:val="24"/>
          <w:rtl/>
        </w:rPr>
        <w:t xml:space="preserve">ם אלו </w:t>
      </w:r>
      <w:r w:rsidRPr="00001F50">
        <w:rPr>
          <w:rFonts w:cs="David" w:hint="cs"/>
          <w:sz w:val="24"/>
          <w:szCs w:val="24"/>
          <w:rtl/>
        </w:rPr>
        <w:t>מ</w:t>
      </w:r>
      <w:r w:rsidR="00C0613F">
        <w:rPr>
          <w:rFonts w:cs="David" w:hint="cs"/>
          <w:sz w:val="24"/>
          <w:szCs w:val="24"/>
          <w:rtl/>
        </w:rPr>
        <w:t>ת</w:t>
      </w:r>
      <w:r w:rsidRPr="00001F50">
        <w:rPr>
          <w:rFonts w:cs="David" w:hint="cs"/>
          <w:sz w:val="24"/>
          <w:szCs w:val="24"/>
          <w:rtl/>
        </w:rPr>
        <w:t xml:space="preserve">בצעת רק על ידי תאגידים בנקאיים, אולם לאור שינויים הצפויים ברגולציה בנוגע לנותני שירותי תשלום ונותני שירותי אשראי, </w:t>
      </w:r>
      <w:r w:rsidR="00602F83">
        <w:rPr>
          <w:rFonts w:cs="David" w:hint="cs"/>
          <w:sz w:val="24"/>
          <w:szCs w:val="24"/>
          <w:rtl/>
        </w:rPr>
        <w:t>קיימת אפשרות</w:t>
      </w:r>
      <w:r w:rsidR="00602F83" w:rsidRPr="00001F50">
        <w:rPr>
          <w:rFonts w:cs="David" w:hint="cs"/>
          <w:sz w:val="24"/>
          <w:szCs w:val="24"/>
          <w:rtl/>
        </w:rPr>
        <w:t xml:space="preserve"> </w:t>
      </w:r>
      <w:r w:rsidRPr="00001F50">
        <w:rPr>
          <w:rFonts w:cs="David" w:hint="cs"/>
          <w:sz w:val="24"/>
          <w:szCs w:val="24"/>
          <w:rtl/>
        </w:rPr>
        <w:t>כי יקומו גופים נוספים שינפיקו כרטיסים בעלי פונקציונליות דומה, המקושרים לחשבון לקוח שאינו מנוהל על ידי תאגיד בנקאי.</w:t>
      </w:r>
    </w:p>
    <w:p w14:paraId="51462D90" w14:textId="77777777" w:rsidR="009B29E0" w:rsidRDefault="00FE4469" w:rsidP="009B29E0">
      <w:pPr>
        <w:spacing w:before="120" w:line="360" w:lineRule="auto"/>
        <w:jc w:val="both"/>
        <w:rPr>
          <w:rFonts w:cs="David"/>
          <w:sz w:val="24"/>
          <w:szCs w:val="24"/>
          <w:highlight w:val="yellow"/>
          <w:rtl/>
        </w:rPr>
      </w:pPr>
      <w:r w:rsidRPr="00001F50">
        <w:rPr>
          <w:rFonts w:cs="David" w:hint="cs"/>
          <w:sz w:val="24"/>
          <w:szCs w:val="24"/>
          <w:rtl/>
        </w:rPr>
        <w:t>תפעול מכשירי בנק אוטומטיים נעשה כיום הן על ידי בנקים והן על ידי גופים פרטיים אחרים המתפעלים מכשירים אלו. עד שנת 2005 תפעול מכשירי בנק אוטומטיים נעשה על ידי בנקים</w:t>
      </w:r>
      <w:r w:rsidR="00AE3EBC">
        <w:rPr>
          <w:rFonts w:cs="David" w:hint="cs"/>
          <w:sz w:val="24"/>
          <w:szCs w:val="24"/>
          <w:rtl/>
        </w:rPr>
        <w:t xml:space="preserve"> בלבד</w:t>
      </w:r>
      <w:r w:rsidRPr="00001F50">
        <w:rPr>
          <w:rFonts w:cs="David" w:hint="cs"/>
          <w:sz w:val="24"/>
          <w:szCs w:val="24"/>
          <w:rtl/>
        </w:rPr>
        <w:t xml:space="preserve">, שכן עד אז חל איסור על תאגיד בנקאי לגבות עמלה בגין משיכת מזומן במכשירי בנק אוטומטיים שברשותו, למעט גביית עמלת ערוץ ישיר הנגבית על ביצוע פעולה בחשבון הבנק של הלקוח. במטרה להרחיב את תפוצת ה- </w:t>
      </w:r>
      <w:r w:rsidRPr="00001F50">
        <w:rPr>
          <w:rFonts w:cs="David"/>
          <w:sz w:val="24"/>
          <w:szCs w:val="24"/>
        </w:rPr>
        <w:t>ATM</w:t>
      </w:r>
      <w:r w:rsidRPr="00001F50">
        <w:rPr>
          <w:rFonts w:cs="David" w:hint="cs"/>
          <w:sz w:val="24"/>
          <w:szCs w:val="24"/>
          <w:rtl/>
        </w:rPr>
        <w:t xml:space="preserve"> בישראל ובכלל זה במקומות מרוחקים בארץ, הוסר </w:t>
      </w:r>
      <w:r w:rsidRPr="00001F50">
        <w:rPr>
          <w:rFonts w:cs="David" w:hint="cs"/>
          <w:sz w:val="24"/>
          <w:szCs w:val="24"/>
          <w:rtl/>
        </w:rPr>
        <w:lastRenderedPageBreak/>
        <w:t>הפיקוח על גובה העמלה למשיכת מזומן ב-</w:t>
      </w:r>
      <w:r w:rsidRPr="00001F50">
        <w:rPr>
          <w:rFonts w:cs="David"/>
          <w:sz w:val="24"/>
          <w:szCs w:val="24"/>
        </w:rPr>
        <w:t>ATM</w:t>
      </w:r>
      <w:r w:rsidRPr="00001F50">
        <w:rPr>
          <w:rFonts w:cs="David" w:hint="cs"/>
          <w:sz w:val="24"/>
          <w:szCs w:val="24"/>
          <w:rtl/>
        </w:rPr>
        <w:t xml:space="preserve"> מרוחקי סניף,</w:t>
      </w:r>
      <w:r w:rsidRPr="00001F50">
        <w:rPr>
          <w:rStyle w:val="ac"/>
          <w:rFonts w:cs="David"/>
          <w:sz w:val="24"/>
          <w:szCs w:val="24"/>
          <w:rtl/>
        </w:rPr>
        <w:footnoteReference w:id="12"/>
      </w:r>
      <w:r w:rsidRPr="00001F50">
        <w:rPr>
          <w:rFonts w:cs="David" w:hint="cs"/>
          <w:sz w:val="24"/>
          <w:szCs w:val="24"/>
          <w:rtl/>
        </w:rPr>
        <w:t xml:space="preserve"> כך שהאיסור על גביית עמלה נותר רק בנוגע ל- </w:t>
      </w:r>
      <w:r w:rsidRPr="00001F50">
        <w:rPr>
          <w:rFonts w:cs="David"/>
          <w:sz w:val="24"/>
          <w:szCs w:val="24"/>
        </w:rPr>
        <w:t>ATM</w:t>
      </w:r>
      <w:r w:rsidRPr="00001F50">
        <w:rPr>
          <w:rFonts w:cs="David" w:hint="cs"/>
          <w:sz w:val="24"/>
          <w:szCs w:val="24"/>
          <w:rtl/>
        </w:rPr>
        <w:t xml:space="preserve"> </w:t>
      </w:r>
      <w:proofErr w:type="spellStart"/>
      <w:r w:rsidRPr="00001F50">
        <w:rPr>
          <w:rFonts w:cs="David" w:hint="cs"/>
          <w:sz w:val="24"/>
          <w:szCs w:val="24"/>
          <w:rtl/>
        </w:rPr>
        <w:t>צמודי</w:t>
      </w:r>
      <w:proofErr w:type="spellEnd"/>
      <w:r w:rsidRPr="00001F50">
        <w:rPr>
          <w:rFonts w:cs="David" w:hint="cs"/>
          <w:sz w:val="24"/>
          <w:szCs w:val="24"/>
          <w:rtl/>
        </w:rPr>
        <w:t xml:space="preserve"> סניף. בנוסף, חויב כל בנק להציב מכשיר בנק אוטומטי בקיר החיצוני של כל אחד מסניפיו.</w:t>
      </w:r>
      <w:r w:rsidRPr="00001F50">
        <w:rPr>
          <w:rStyle w:val="ac"/>
          <w:rFonts w:cs="David"/>
          <w:sz w:val="24"/>
          <w:szCs w:val="24"/>
          <w:rtl/>
        </w:rPr>
        <w:footnoteReference w:id="13"/>
      </w:r>
      <w:r w:rsidRPr="00001F50">
        <w:rPr>
          <w:rFonts w:cs="David" w:hint="cs"/>
          <w:sz w:val="24"/>
          <w:szCs w:val="24"/>
          <w:rtl/>
        </w:rPr>
        <w:t xml:space="preserve"> נוכח הוראות אלו, חל גידול בכמות מכשירי הבנק האוטומטיים בישראל, הן כתוצאה מהגדלת מספר המכשירים שהציבו הבנקים והן כתוצאה מכניסת מתחרים חדשים, </w:t>
      </w:r>
      <w:proofErr w:type="spellStart"/>
      <w:r w:rsidRPr="00001F50">
        <w:rPr>
          <w:rFonts w:cs="David" w:hint="cs"/>
          <w:sz w:val="24"/>
          <w:szCs w:val="24"/>
          <w:rtl/>
        </w:rPr>
        <w:t>מתפעלי</w:t>
      </w:r>
      <w:proofErr w:type="spellEnd"/>
      <w:r w:rsidRPr="00001F50">
        <w:rPr>
          <w:rFonts w:cs="David" w:hint="cs"/>
          <w:sz w:val="24"/>
          <w:szCs w:val="24"/>
          <w:rtl/>
        </w:rPr>
        <w:t xml:space="preserve"> </w:t>
      </w:r>
      <w:r w:rsidRPr="00001F50">
        <w:rPr>
          <w:rFonts w:cs="David"/>
          <w:sz w:val="24"/>
          <w:szCs w:val="24"/>
        </w:rPr>
        <w:t>ATM</w:t>
      </w:r>
      <w:r w:rsidRPr="00001F50">
        <w:rPr>
          <w:rFonts w:cs="David" w:hint="cs"/>
          <w:sz w:val="24"/>
          <w:szCs w:val="24"/>
          <w:rtl/>
        </w:rPr>
        <w:t xml:space="preserve"> שאינם תאגידים בנקאיים, לתחום זה, שהפך רווחי. </w:t>
      </w:r>
    </w:p>
    <w:p w14:paraId="16CF25DD" w14:textId="77777777" w:rsidR="00FE4469" w:rsidRPr="00001F50" w:rsidRDefault="00FE4469" w:rsidP="00D521DB">
      <w:pPr>
        <w:pStyle w:val="a4"/>
        <w:numPr>
          <w:ilvl w:val="1"/>
          <w:numId w:val="1"/>
        </w:numPr>
        <w:spacing w:before="240" w:line="360" w:lineRule="auto"/>
        <w:jc w:val="both"/>
        <w:rPr>
          <w:rFonts w:cs="David"/>
          <w:b/>
          <w:bCs/>
          <w:sz w:val="24"/>
          <w:szCs w:val="24"/>
          <w:u w:val="single"/>
          <w:rtl/>
        </w:rPr>
      </w:pPr>
      <w:r w:rsidRPr="00001F50">
        <w:rPr>
          <w:rFonts w:cs="David" w:hint="cs"/>
          <w:b/>
          <w:bCs/>
          <w:sz w:val="24"/>
          <w:szCs w:val="24"/>
          <w:u w:val="single"/>
          <w:rtl/>
        </w:rPr>
        <w:t>פעילות שב"א והסכם ההכרה ההדדית</w:t>
      </w:r>
    </w:p>
    <w:p w14:paraId="3E58E254" w14:textId="175A9DFE" w:rsidR="002F1D15" w:rsidRDefault="002F1D15" w:rsidP="00D521DB">
      <w:pPr>
        <w:spacing w:before="120" w:line="360" w:lineRule="auto"/>
        <w:jc w:val="both"/>
        <w:rPr>
          <w:rFonts w:cs="David"/>
          <w:sz w:val="24"/>
          <w:szCs w:val="24"/>
          <w:rtl/>
        </w:rPr>
      </w:pPr>
      <w:r w:rsidRPr="00D521DB">
        <w:rPr>
          <w:rFonts w:cs="David" w:hint="cs"/>
          <w:sz w:val="24"/>
          <w:szCs w:val="24"/>
          <w:rtl/>
        </w:rPr>
        <w:t>עד לפני שנים ספורות, הופעלו</w:t>
      </w:r>
      <w:r w:rsidRPr="00D521DB">
        <w:rPr>
          <w:rFonts w:cs="David"/>
          <w:sz w:val="24"/>
          <w:szCs w:val="24"/>
          <w:rtl/>
        </w:rPr>
        <w:t xml:space="preserve"> </w:t>
      </w:r>
      <w:r w:rsidRPr="00D521DB">
        <w:rPr>
          <w:rFonts w:cs="David" w:hint="cs"/>
          <w:sz w:val="24"/>
          <w:szCs w:val="24"/>
          <w:rtl/>
        </w:rPr>
        <w:t>מכשירי</w:t>
      </w:r>
      <w:r w:rsidRPr="00D521DB">
        <w:rPr>
          <w:rFonts w:cs="David"/>
          <w:sz w:val="24"/>
          <w:szCs w:val="24"/>
        </w:rPr>
        <w:t xml:space="preserve">ATM </w:t>
      </w:r>
      <w:r w:rsidRPr="00D521DB">
        <w:rPr>
          <w:rFonts w:cs="David" w:hint="cs"/>
          <w:sz w:val="24"/>
          <w:szCs w:val="24"/>
          <w:rtl/>
        </w:rPr>
        <w:t xml:space="preserve"> גם על ידי שב"א, וזאת בנוסף לכספומטים המופעלים על ידי הבנקים המחזיקים בה</w:t>
      </w:r>
      <w:r w:rsidRPr="00D521DB">
        <w:rPr>
          <w:rFonts w:cs="David"/>
          <w:sz w:val="24"/>
          <w:szCs w:val="24"/>
          <w:rtl/>
        </w:rPr>
        <w:t xml:space="preserve">. </w:t>
      </w:r>
      <w:r w:rsidRPr="00D521DB">
        <w:rPr>
          <w:rFonts w:cs="David" w:hint="cs"/>
          <w:sz w:val="24"/>
          <w:szCs w:val="24"/>
          <w:rtl/>
        </w:rPr>
        <w:t>במסגרת</w:t>
      </w:r>
      <w:r w:rsidRPr="00D521DB">
        <w:rPr>
          <w:rFonts w:cs="David"/>
          <w:sz w:val="24"/>
          <w:szCs w:val="24"/>
          <w:rtl/>
        </w:rPr>
        <w:t xml:space="preserve"> </w:t>
      </w:r>
      <w:r w:rsidRPr="00D521DB">
        <w:rPr>
          <w:rFonts w:cs="David" w:hint="cs"/>
          <w:sz w:val="24"/>
          <w:szCs w:val="24"/>
          <w:rtl/>
        </w:rPr>
        <w:t>החלטה</w:t>
      </w:r>
      <w:r w:rsidRPr="00D521DB">
        <w:rPr>
          <w:rFonts w:cs="David"/>
          <w:sz w:val="24"/>
          <w:szCs w:val="24"/>
          <w:rtl/>
        </w:rPr>
        <w:t xml:space="preserve"> </w:t>
      </w:r>
      <w:r w:rsidRPr="00D521DB">
        <w:rPr>
          <w:rFonts w:cs="David" w:hint="cs"/>
          <w:sz w:val="24"/>
          <w:szCs w:val="24"/>
          <w:rtl/>
        </w:rPr>
        <w:t>מיום</w:t>
      </w:r>
      <w:r w:rsidRPr="00D521DB">
        <w:rPr>
          <w:rFonts w:cs="David"/>
          <w:sz w:val="24"/>
          <w:szCs w:val="24"/>
          <w:rtl/>
        </w:rPr>
        <w:t xml:space="preserve"> 20.9.2012 </w:t>
      </w:r>
      <w:r w:rsidRPr="00D521DB">
        <w:rPr>
          <w:rFonts w:cs="David" w:hint="cs"/>
          <w:sz w:val="24"/>
          <w:szCs w:val="24"/>
          <w:rtl/>
        </w:rPr>
        <w:t>הורה</w:t>
      </w:r>
      <w:r w:rsidRPr="00D521DB">
        <w:rPr>
          <w:rFonts w:cs="David"/>
          <w:sz w:val="24"/>
          <w:szCs w:val="24"/>
          <w:rtl/>
        </w:rPr>
        <w:t xml:space="preserve"> </w:t>
      </w:r>
      <w:r w:rsidRPr="00D521DB">
        <w:rPr>
          <w:rFonts w:cs="David" w:hint="cs"/>
          <w:sz w:val="24"/>
          <w:szCs w:val="24"/>
          <w:rtl/>
        </w:rPr>
        <w:t>הממונה</w:t>
      </w:r>
      <w:r w:rsidRPr="00D521DB">
        <w:rPr>
          <w:rFonts w:cs="David"/>
          <w:sz w:val="24"/>
          <w:szCs w:val="24"/>
          <w:rtl/>
        </w:rPr>
        <w:t xml:space="preserve"> </w:t>
      </w:r>
      <w:r w:rsidRPr="00D521DB">
        <w:rPr>
          <w:rFonts w:cs="David" w:hint="cs"/>
          <w:sz w:val="24"/>
          <w:szCs w:val="24"/>
          <w:rtl/>
        </w:rPr>
        <w:t>על</w:t>
      </w:r>
      <w:r w:rsidRPr="00D521DB">
        <w:rPr>
          <w:rFonts w:cs="David"/>
          <w:sz w:val="24"/>
          <w:szCs w:val="24"/>
          <w:rtl/>
        </w:rPr>
        <w:t xml:space="preserve"> </w:t>
      </w:r>
      <w:r w:rsidRPr="00D521DB">
        <w:rPr>
          <w:rFonts w:cs="David" w:hint="cs"/>
          <w:sz w:val="24"/>
          <w:szCs w:val="24"/>
          <w:rtl/>
        </w:rPr>
        <w:t>הגבלים</w:t>
      </w:r>
      <w:r w:rsidRPr="00D521DB">
        <w:rPr>
          <w:rFonts w:cs="David"/>
          <w:sz w:val="24"/>
          <w:szCs w:val="24"/>
          <w:rtl/>
        </w:rPr>
        <w:t xml:space="preserve"> </w:t>
      </w:r>
      <w:r w:rsidRPr="00D521DB">
        <w:rPr>
          <w:rFonts w:cs="David" w:hint="cs"/>
          <w:sz w:val="24"/>
          <w:szCs w:val="24"/>
          <w:rtl/>
        </w:rPr>
        <w:t>עסקיים</w:t>
      </w:r>
      <w:r w:rsidRPr="00D521DB">
        <w:rPr>
          <w:rFonts w:cs="David"/>
          <w:sz w:val="24"/>
          <w:szCs w:val="24"/>
          <w:rtl/>
        </w:rPr>
        <w:t xml:space="preserve"> </w:t>
      </w:r>
      <w:proofErr w:type="spellStart"/>
      <w:r w:rsidRPr="00D521DB">
        <w:rPr>
          <w:rFonts w:cs="David" w:hint="cs"/>
          <w:sz w:val="24"/>
          <w:szCs w:val="24"/>
          <w:rtl/>
        </w:rPr>
        <w:t>לשב"א</w:t>
      </w:r>
      <w:proofErr w:type="spellEnd"/>
      <w:r w:rsidRPr="00D521DB">
        <w:rPr>
          <w:rFonts w:cs="David" w:hint="cs"/>
          <w:sz w:val="24"/>
          <w:szCs w:val="24"/>
          <w:rtl/>
        </w:rPr>
        <w:t xml:space="preserve"> למכור</w:t>
      </w:r>
      <w:r w:rsidRPr="00D521DB">
        <w:rPr>
          <w:rFonts w:cs="David"/>
          <w:sz w:val="24"/>
          <w:szCs w:val="24"/>
          <w:rtl/>
        </w:rPr>
        <w:t xml:space="preserve"> </w:t>
      </w:r>
      <w:r w:rsidRPr="00D521DB">
        <w:rPr>
          <w:rFonts w:cs="David" w:hint="cs"/>
          <w:sz w:val="24"/>
          <w:szCs w:val="24"/>
          <w:rtl/>
        </w:rPr>
        <w:t>את</w:t>
      </w:r>
      <w:r w:rsidRPr="00D521DB">
        <w:rPr>
          <w:rFonts w:cs="David"/>
          <w:sz w:val="24"/>
          <w:szCs w:val="24"/>
          <w:rtl/>
        </w:rPr>
        <w:t xml:space="preserve"> </w:t>
      </w:r>
      <w:r w:rsidRPr="00D521DB">
        <w:rPr>
          <w:rFonts w:cs="David" w:hint="cs"/>
          <w:sz w:val="24"/>
          <w:szCs w:val="24"/>
          <w:rtl/>
        </w:rPr>
        <w:t>כל</w:t>
      </w:r>
      <w:r w:rsidRPr="00D521DB">
        <w:rPr>
          <w:rFonts w:cs="David"/>
          <w:sz w:val="24"/>
          <w:szCs w:val="24"/>
          <w:rtl/>
        </w:rPr>
        <w:t xml:space="preserve"> </w:t>
      </w:r>
      <w:r w:rsidRPr="00D521DB">
        <w:rPr>
          <w:rFonts w:cs="David" w:hint="cs"/>
          <w:sz w:val="24"/>
          <w:szCs w:val="24"/>
          <w:rtl/>
        </w:rPr>
        <w:t>מכשירי</w:t>
      </w:r>
      <w:r w:rsidRPr="00D521DB">
        <w:rPr>
          <w:rFonts w:cs="David"/>
          <w:sz w:val="24"/>
          <w:szCs w:val="24"/>
          <w:rtl/>
        </w:rPr>
        <w:t xml:space="preserve"> </w:t>
      </w:r>
      <w:r w:rsidRPr="00D521DB">
        <w:rPr>
          <w:rFonts w:cs="David" w:hint="cs"/>
          <w:sz w:val="24"/>
          <w:szCs w:val="24"/>
          <w:rtl/>
        </w:rPr>
        <w:t>ה</w:t>
      </w:r>
      <w:r w:rsidRPr="00D521DB">
        <w:rPr>
          <w:rFonts w:cs="David"/>
          <w:sz w:val="24"/>
          <w:szCs w:val="24"/>
          <w:rtl/>
        </w:rPr>
        <w:t xml:space="preserve">- </w:t>
      </w:r>
      <w:r w:rsidRPr="00D521DB">
        <w:rPr>
          <w:rFonts w:cs="David"/>
          <w:sz w:val="24"/>
          <w:szCs w:val="24"/>
        </w:rPr>
        <w:t>ATM</w:t>
      </w:r>
      <w:r w:rsidRPr="00D521DB">
        <w:rPr>
          <w:rFonts w:cs="David"/>
          <w:sz w:val="24"/>
          <w:szCs w:val="24"/>
          <w:rtl/>
        </w:rPr>
        <w:t xml:space="preserve"> </w:t>
      </w:r>
      <w:r w:rsidRPr="00D521DB">
        <w:rPr>
          <w:rFonts w:cs="David" w:hint="cs"/>
          <w:sz w:val="24"/>
          <w:szCs w:val="24"/>
          <w:rtl/>
        </w:rPr>
        <w:t>שברשותה</w:t>
      </w:r>
      <w:r w:rsidRPr="00D521DB">
        <w:rPr>
          <w:rFonts w:cs="David"/>
          <w:sz w:val="24"/>
          <w:szCs w:val="24"/>
          <w:rtl/>
        </w:rPr>
        <w:t xml:space="preserve"> </w:t>
      </w:r>
      <w:r w:rsidRPr="00D521DB">
        <w:rPr>
          <w:rFonts w:cs="David" w:hint="cs"/>
          <w:sz w:val="24"/>
          <w:szCs w:val="24"/>
          <w:rtl/>
        </w:rPr>
        <w:t>תוך</w:t>
      </w:r>
      <w:r w:rsidRPr="00D521DB">
        <w:rPr>
          <w:rFonts w:cs="David"/>
          <w:sz w:val="24"/>
          <w:szCs w:val="24"/>
          <w:rtl/>
        </w:rPr>
        <w:t xml:space="preserve"> 8 </w:t>
      </w:r>
      <w:r w:rsidRPr="00D521DB">
        <w:rPr>
          <w:rFonts w:cs="David" w:hint="cs"/>
          <w:sz w:val="24"/>
          <w:szCs w:val="24"/>
          <w:rtl/>
        </w:rPr>
        <w:t>חודשים</w:t>
      </w:r>
      <w:r w:rsidRPr="00D521DB">
        <w:rPr>
          <w:rFonts w:cs="David"/>
          <w:sz w:val="24"/>
          <w:szCs w:val="24"/>
          <w:rtl/>
        </w:rPr>
        <w:t xml:space="preserve"> </w:t>
      </w:r>
      <w:r w:rsidRPr="00D521DB">
        <w:rPr>
          <w:rFonts w:cs="David" w:hint="cs"/>
          <w:sz w:val="24"/>
          <w:szCs w:val="24"/>
          <w:rtl/>
        </w:rPr>
        <w:t>מיום</w:t>
      </w:r>
      <w:r w:rsidRPr="00D521DB">
        <w:rPr>
          <w:rFonts w:cs="David"/>
          <w:sz w:val="24"/>
          <w:szCs w:val="24"/>
          <w:rtl/>
        </w:rPr>
        <w:t xml:space="preserve"> </w:t>
      </w:r>
      <w:r w:rsidRPr="00D521DB">
        <w:rPr>
          <w:rFonts w:cs="David" w:hint="cs"/>
          <w:sz w:val="24"/>
          <w:szCs w:val="24"/>
          <w:rtl/>
        </w:rPr>
        <w:t>ההחלטה</w:t>
      </w:r>
      <w:r w:rsidRPr="00D521DB">
        <w:rPr>
          <w:rFonts w:cs="David"/>
          <w:sz w:val="24"/>
          <w:szCs w:val="24"/>
          <w:rtl/>
        </w:rPr>
        <w:t>.</w:t>
      </w:r>
      <w:r>
        <w:rPr>
          <w:rStyle w:val="ac"/>
          <w:rFonts w:cs="David"/>
          <w:sz w:val="24"/>
          <w:szCs w:val="24"/>
          <w:rtl/>
        </w:rPr>
        <w:footnoteReference w:id="14"/>
      </w:r>
      <w:r w:rsidRPr="00D521DB">
        <w:rPr>
          <w:rFonts w:cs="David"/>
          <w:sz w:val="24"/>
          <w:szCs w:val="24"/>
          <w:rtl/>
        </w:rPr>
        <w:t xml:space="preserve"> </w:t>
      </w:r>
      <w:r w:rsidRPr="00D521DB">
        <w:rPr>
          <w:rFonts w:cs="David" w:hint="cs"/>
          <w:sz w:val="24"/>
          <w:szCs w:val="24"/>
          <w:rtl/>
        </w:rPr>
        <w:t>מבנה ענף הכספומטים</w:t>
      </w:r>
      <w:r w:rsidRPr="00D521DB">
        <w:rPr>
          <w:rFonts w:cs="David"/>
          <w:sz w:val="24"/>
          <w:szCs w:val="24"/>
          <w:rtl/>
        </w:rPr>
        <w:t xml:space="preserve"> </w:t>
      </w:r>
      <w:r w:rsidRPr="00D521DB">
        <w:rPr>
          <w:rFonts w:cs="David" w:hint="cs"/>
          <w:sz w:val="24"/>
          <w:szCs w:val="24"/>
          <w:rtl/>
        </w:rPr>
        <w:t>והחששות</w:t>
      </w:r>
      <w:r w:rsidRPr="00D521DB">
        <w:rPr>
          <w:rFonts w:cs="David"/>
          <w:sz w:val="24"/>
          <w:szCs w:val="24"/>
          <w:rtl/>
        </w:rPr>
        <w:t xml:space="preserve"> </w:t>
      </w:r>
      <w:r w:rsidRPr="00D521DB">
        <w:rPr>
          <w:rFonts w:cs="David" w:hint="cs"/>
          <w:sz w:val="24"/>
          <w:szCs w:val="24"/>
          <w:rtl/>
        </w:rPr>
        <w:t>שהובילו</w:t>
      </w:r>
      <w:r w:rsidRPr="00D521DB">
        <w:rPr>
          <w:rFonts w:cs="David"/>
          <w:sz w:val="24"/>
          <w:szCs w:val="24"/>
          <w:rtl/>
        </w:rPr>
        <w:t xml:space="preserve"> </w:t>
      </w:r>
      <w:r w:rsidRPr="00D521DB">
        <w:rPr>
          <w:rFonts w:cs="David" w:hint="cs"/>
          <w:sz w:val="24"/>
          <w:szCs w:val="24"/>
          <w:rtl/>
        </w:rPr>
        <w:t>להוראה</w:t>
      </w:r>
      <w:r w:rsidRPr="00D521DB">
        <w:rPr>
          <w:rFonts w:cs="David"/>
          <w:sz w:val="24"/>
          <w:szCs w:val="24"/>
          <w:rtl/>
        </w:rPr>
        <w:t xml:space="preserve"> </w:t>
      </w:r>
      <w:r w:rsidRPr="00D521DB">
        <w:rPr>
          <w:rFonts w:cs="David" w:hint="cs"/>
          <w:sz w:val="24"/>
          <w:szCs w:val="24"/>
          <w:rtl/>
        </w:rPr>
        <w:t>האמורה</w:t>
      </w:r>
      <w:r w:rsidRPr="00D521DB">
        <w:rPr>
          <w:rFonts w:cs="David"/>
          <w:sz w:val="24"/>
          <w:szCs w:val="24"/>
          <w:rtl/>
        </w:rPr>
        <w:t xml:space="preserve"> </w:t>
      </w:r>
      <w:r w:rsidRPr="00D521DB">
        <w:rPr>
          <w:rFonts w:cs="David" w:hint="cs"/>
          <w:sz w:val="24"/>
          <w:szCs w:val="24"/>
          <w:rtl/>
        </w:rPr>
        <w:t>מתוארים</w:t>
      </w:r>
      <w:r w:rsidRPr="00D521DB">
        <w:rPr>
          <w:rFonts w:cs="David"/>
          <w:sz w:val="24"/>
          <w:szCs w:val="24"/>
          <w:rtl/>
        </w:rPr>
        <w:t xml:space="preserve"> </w:t>
      </w:r>
      <w:r w:rsidRPr="00D521DB">
        <w:rPr>
          <w:rFonts w:cs="David" w:hint="cs"/>
          <w:sz w:val="24"/>
          <w:szCs w:val="24"/>
          <w:rtl/>
        </w:rPr>
        <w:t>בהרחבה</w:t>
      </w:r>
      <w:r w:rsidRPr="00D521DB">
        <w:rPr>
          <w:rFonts w:cs="David"/>
          <w:sz w:val="24"/>
          <w:szCs w:val="24"/>
          <w:rtl/>
        </w:rPr>
        <w:t xml:space="preserve"> </w:t>
      </w:r>
      <w:r w:rsidRPr="00D521DB">
        <w:rPr>
          <w:rFonts w:cs="David" w:hint="cs"/>
          <w:sz w:val="24"/>
          <w:szCs w:val="24"/>
          <w:rtl/>
        </w:rPr>
        <w:t>בהחלטה</w:t>
      </w:r>
      <w:r w:rsidRPr="00D521DB">
        <w:rPr>
          <w:rFonts w:cs="David"/>
          <w:sz w:val="24"/>
          <w:szCs w:val="24"/>
          <w:rtl/>
        </w:rPr>
        <w:t xml:space="preserve"> </w:t>
      </w:r>
      <w:r w:rsidRPr="00D521DB">
        <w:rPr>
          <w:rFonts w:cs="David" w:hint="cs"/>
          <w:sz w:val="24"/>
          <w:szCs w:val="24"/>
          <w:rtl/>
        </w:rPr>
        <w:t>זו</w:t>
      </w:r>
      <w:r w:rsidRPr="00D521DB">
        <w:rPr>
          <w:rFonts w:cs="David"/>
          <w:sz w:val="24"/>
          <w:szCs w:val="24"/>
          <w:rtl/>
        </w:rPr>
        <w:t>.</w:t>
      </w:r>
      <w:r w:rsidRPr="00D521DB">
        <w:rPr>
          <w:rFonts w:cs="David" w:hint="cs"/>
          <w:sz w:val="24"/>
          <w:szCs w:val="24"/>
          <w:rtl/>
        </w:rPr>
        <w:t xml:space="preserve"> כיום, שב"א אינה מפעילה כספומטים בעצמה ופעילותה בתחום </w:t>
      </w:r>
      <w:r>
        <w:rPr>
          <w:rFonts w:cs="David" w:hint="cs"/>
          <w:sz w:val="24"/>
          <w:szCs w:val="24"/>
          <w:rtl/>
        </w:rPr>
        <w:t>מתמקדת בהפעלת מערכות המאפשרות קישוריות בין הצדדים להסכם ההכרה ההדדית, כפי שיוסבר להלן.</w:t>
      </w:r>
    </w:p>
    <w:p w14:paraId="23EC4922" w14:textId="06B3CD3B" w:rsidR="00FE4469" w:rsidRPr="00001F50" w:rsidRDefault="002F1D15" w:rsidP="00F117A1">
      <w:pPr>
        <w:spacing w:before="120" w:line="360" w:lineRule="auto"/>
        <w:jc w:val="both"/>
        <w:rPr>
          <w:rFonts w:cs="David"/>
          <w:sz w:val="24"/>
          <w:szCs w:val="24"/>
          <w:rtl/>
        </w:rPr>
      </w:pPr>
      <w:r>
        <w:rPr>
          <w:rFonts w:cs="David" w:hint="cs"/>
          <w:sz w:val="24"/>
          <w:szCs w:val="24"/>
          <w:rtl/>
        </w:rPr>
        <w:t xml:space="preserve">הסכם ההכרה ההדדית הוא הסכם בו קשורים בנקים בינם לבין עצמם, ומאפשר </w:t>
      </w:r>
      <w:r w:rsidR="00FE4469" w:rsidRPr="00001F50">
        <w:rPr>
          <w:rFonts w:cs="David" w:hint="cs"/>
          <w:sz w:val="24"/>
          <w:szCs w:val="24"/>
          <w:rtl/>
        </w:rPr>
        <w:t xml:space="preserve">ללקוחות הבנקים שהם צד </w:t>
      </w:r>
      <w:r w:rsidRPr="00001F50">
        <w:rPr>
          <w:rFonts w:cs="David" w:hint="cs"/>
          <w:sz w:val="24"/>
          <w:szCs w:val="24"/>
          <w:rtl/>
        </w:rPr>
        <w:t>ל</w:t>
      </w:r>
      <w:r>
        <w:rPr>
          <w:rFonts w:cs="David" w:hint="cs"/>
          <w:sz w:val="24"/>
          <w:szCs w:val="24"/>
          <w:rtl/>
        </w:rPr>
        <w:t>הסכם</w:t>
      </w:r>
      <w:r w:rsidR="00FE4469" w:rsidRPr="00001F50">
        <w:rPr>
          <w:rFonts w:cs="David" w:hint="cs"/>
          <w:sz w:val="24"/>
          <w:szCs w:val="24"/>
          <w:rtl/>
        </w:rPr>
        <w:t xml:space="preserve"> לעשות שימוש בכל מכשירי הבנק האוטומטיים של שאר הבנקים שהם צד להסכם</w:t>
      </w:r>
      <w:r>
        <w:rPr>
          <w:rFonts w:cs="David" w:hint="cs"/>
          <w:sz w:val="24"/>
          <w:szCs w:val="24"/>
          <w:rtl/>
        </w:rPr>
        <w:t xml:space="preserve">. בין היתר, </w:t>
      </w:r>
      <w:r w:rsidR="00FE4469" w:rsidRPr="00001F50">
        <w:rPr>
          <w:rFonts w:cs="David" w:hint="cs"/>
          <w:sz w:val="24"/>
          <w:szCs w:val="24"/>
          <w:rtl/>
        </w:rPr>
        <w:t xml:space="preserve">קובע </w:t>
      </w:r>
      <w:r>
        <w:rPr>
          <w:rFonts w:cs="David" w:hint="cs"/>
          <w:sz w:val="24"/>
          <w:szCs w:val="24"/>
          <w:rtl/>
        </w:rPr>
        <w:t xml:space="preserve">הסכם ההכרה ההדדית </w:t>
      </w:r>
      <w:r w:rsidR="00FE4469" w:rsidRPr="00001F50">
        <w:rPr>
          <w:rFonts w:cs="David" w:hint="cs"/>
          <w:sz w:val="24"/>
          <w:szCs w:val="24"/>
          <w:rtl/>
        </w:rPr>
        <w:t xml:space="preserve">עמלת משיכת מזומן בגובה 20 סנט ארה"ב, אותה נדרש לשלם בנק שלקוחו ביצע משיכת מזומן במכשיר בנק אוטומטי של בנק אחר. הסכם ההכרה ההדדית נבחן על ידי באופן נפרד, </w:t>
      </w:r>
      <w:r w:rsidR="00BF573C">
        <w:rPr>
          <w:rFonts w:cs="David" w:hint="cs"/>
          <w:sz w:val="24"/>
          <w:szCs w:val="24"/>
          <w:rtl/>
        </w:rPr>
        <w:t>והחלטה לגביו צפויה להינתן בקרוב.</w:t>
      </w:r>
      <w:r w:rsidR="00FE4469" w:rsidRPr="00001F50">
        <w:rPr>
          <w:rFonts w:cs="David" w:hint="cs"/>
          <w:sz w:val="24"/>
          <w:szCs w:val="24"/>
          <w:rtl/>
        </w:rPr>
        <w:t xml:space="preserve"> </w:t>
      </w:r>
    </w:p>
    <w:p w14:paraId="3ABE5985" w14:textId="55AD66E5" w:rsidR="00FE4469" w:rsidRDefault="00FE4469" w:rsidP="00050F67">
      <w:pPr>
        <w:spacing w:before="120" w:line="360" w:lineRule="auto"/>
        <w:jc w:val="both"/>
        <w:rPr>
          <w:rFonts w:cs="David"/>
          <w:sz w:val="24"/>
          <w:szCs w:val="24"/>
          <w:rtl/>
        </w:rPr>
      </w:pPr>
      <w:r w:rsidRPr="00001F50">
        <w:rPr>
          <w:rFonts w:cs="David" w:hint="cs"/>
          <w:sz w:val="24"/>
          <w:szCs w:val="24"/>
          <w:rtl/>
        </w:rPr>
        <w:t xml:space="preserve">על מנת ליישם את הוראות הסכם ההכרה ההדדית, נדרשת קישוריות בין כלל הצדדים, בשני היבטים </w:t>
      </w:r>
      <w:r w:rsidRPr="00001F50">
        <w:rPr>
          <w:rFonts w:cs="David"/>
          <w:sz w:val="24"/>
          <w:szCs w:val="24"/>
          <w:rtl/>
        </w:rPr>
        <w:t>–</w:t>
      </w:r>
      <w:r w:rsidRPr="00001F50">
        <w:rPr>
          <w:rFonts w:cs="David" w:hint="cs"/>
          <w:sz w:val="24"/>
          <w:szCs w:val="24"/>
          <w:rtl/>
        </w:rPr>
        <w:t xml:space="preserve"> </w:t>
      </w:r>
      <w:r w:rsidR="00AE3EBC">
        <w:rPr>
          <w:rFonts w:cs="David" w:hint="cs"/>
          <w:sz w:val="24"/>
          <w:szCs w:val="24"/>
          <w:rtl/>
        </w:rPr>
        <w:t xml:space="preserve">הראשון, </w:t>
      </w:r>
      <w:r w:rsidRPr="00001F50">
        <w:rPr>
          <w:rFonts w:cs="David" w:hint="cs"/>
          <w:sz w:val="24"/>
          <w:szCs w:val="24"/>
          <w:rtl/>
        </w:rPr>
        <w:t>לצורך קבלת אישור בזמן ביצוע פעולת משיכת מזומן מהבנק בו מתנהל החשבון למתפעל ה</w:t>
      </w:r>
      <w:r w:rsidR="007C24BE">
        <w:rPr>
          <w:rFonts w:cs="David" w:hint="cs"/>
          <w:sz w:val="24"/>
          <w:szCs w:val="24"/>
          <w:rtl/>
        </w:rPr>
        <w:t xml:space="preserve">- </w:t>
      </w:r>
      <w:r w:rsidRPr="00001F50">
        <w:rPr>
          <w:rFonts w:cs="David"/>
          <w:sz w:val="24"/>
          <w:szCs w:val="24"/>
        </w:rPr>
        <w:t xml:space="preserve"> ATM</w:t>
      </w:r>
      <w:r w:rsidRPr="00001F50">
        <w:rPr>
          <w:rFonts w:cs="David" w:hint="cs"/>
          <w:sz w:val="24"/>
          <w:szCs w:val="24"/>
          <w:rtl/>
        </w:rPr>
        <w:t>(להלן: "</w:t>
      </w:r>
      <w:r w:rsidRPr="00001F50">
        <w:rPr>
          <w:rFonts w:cs="David" w:hint="cs"/>
          <w:b/>
          <w:bCs/>
          <w:sz w:val="24"/>
          <w:szCs w:val="24"/>
          <w:rtl/>
        </w:rPr>
        <w:t xml:space="preserve">מיתוג </w:t>
      </w:r>
      <w:r w:rsidRPr="00001F50">
        <w:rPr>
          <w:rFonts w:cs="David"/>
          <w:b/>
          <w:bCs/>
          <w:sz w:val="24"/>
          <w:szCs w:val="24"/>
        </w:rPr>
        <w:t>ATM</w:t>
      </w:r>
      <w:r w:rsidRPr="00001F50">
        <w:rPr>
          <w:rFonts w:cs="David" w:hint="cs"/>
          <w:sz w:val="24"/>
          <w:szCs w:val="24"/>
          <w:rtl/>
        </w:rPr>
        <w:t xml:space="preserve">"), </w:t>
      </w:r>
      <w:r w:rsidR="00050F67">
        <w:rPr>
          <w:rFonts w:cs="David" w:hint="cs"/>
          <w:sz w:val="24"/>
          <w:szCs w:val="24"/>
          <w:rtl/>
        </w:rPr>
        <w:t>פעילות</w:t>
      </w:r>
      <w:r w:rsidR="00050F67" w:rsidRPr="00001F50">
        <w:rPr>
          <w:rFonts w:cs="David" w:hint="cs"/>
          <w:sz w:val="24"/>
          <w:szCs w:val="24"/>
          <w:rtl/>
        </w:rPr>
        <w:t xml:space="preserve"> </w:t>
      </w:r>
      <w:r w:rsidRPr="00001F50">
        <w:rPr>
          <w:rFonts w:cs="David" w:hint="cs"/>
          <w:sz w:val="24"/>
          <w:szCs w:val="24"/>
          <w:rtl/>
        </w:rPr>
        <w:t>המתבצע</w:t>
      </w:r>
      <w:r w:rsidR="00050F67">
        <w:rPr>
          <w:rFonts w:cs="David" w:hint="cs"/>
          <w:sz w:val="24"/>
          <w:szCs w:val="24"/>
          <w:rtl/>
        </w:rPr>
        <w:t>ת</w:t>
      </w:r>
      <w:r w:rsidRPr="00001F50">
        <w:rPr>
          <w:rFonts w:cs="David" w:hint="cs"/>
          <w:sz w:val="24"/>
          <w:szCs w:val="24"/>
          <w:rtl/>
        </w:rPr>
        <w:t xml:space="preserve"> כיום באמצעות מתג ה-</w:t>
      </w:r>
      <w:r w:rsidRPr="00001F50">
        <w:rPr>
          <w:rFonts w:cs="David"/>
          <w:sz w:val="24"/>
          <w:szCs w:val="24"/>
        </w:rPr>
        <w:t>ATM</w:t>
      </w:r>
      <w:r w:rsidRPr="00001F50">
        <w:rPr>
          <w:rFonts w:cs="David" w:hint="cs"/>
          <w:sz w:val="24"/>
          <w:szCs w:val="24"/>
          <w:rtl/>
        </w:rPr>
        <w:t xml:space="preserve"> שהוקם ומתופעל על ידי שב"א; </w:t>
      </w:r>
      <w:r w:rsidR="00AE3EBC">
        <w:rPr>
          <w:rFonts w:cs="David" w:hint="cs"/>
          <w:sz w:val="24"/>
          <w:szCs w:val="24"/>
          <w:rtl/>
        </w:rPr>
        <w:t xml:space="preserve">השני, </w:t>
      </w:r>
      <w:r w:rsidRPr="00001F50">
        <w:rPr>
          <w:rFonts w:cs="David" w:hint="cs"/>
          <w:sz w:val="24"/>
          <w:szCs w:val="24"/>
          <w:rtl/>
        </w:rPr>
        <w:t>לצורך העברת המידע והכספים בין הצדדים (להלן: "</w:t>
      </w:r>
      <w:r w:rsidRPr="00001F50">
        <w:rPr>
          <w:rFonts w:cs="David" w:hint="cs"/>
          <w:b/>
          <w:bCs/>
          <w:sz w:val="24"/>
          <w:szCs w:val="24"/>
          <w:rtl/>
        </w:rPr>
        <w:t xml:space="preserve">סליקת </w:t>
      </w:r>
      <w:r w:rsidRPr="00001F50">
        <w:rPr>
          <w:rFonts w:cs="David"/>
          <w:b/>
          <w:bCs/>
          <w:sz w:val="24"/>
          <w:szCs w:val="24"/>
        </w:rPr>
        <w:t>ATM</w:t>
      </w:r>
      <w:r w:rsidRPr="00001F50">
        <w:rPr>
          <w:rFonts w:cs="David" w:hint="cs"/>
          <w:sz w:val="24"/>
          <w:szCs w:val="24"/>
          <w:rtl/>
        </w:rPr>
        <w:t xml:space="preserve">"), </w:t>
      </w:r>
      <w:r w:rsidR="00050F67">
        <w:rPr>
          <w:rFonts w:cs="David" w:hint="cs"/>
          <w:sz w:val="24"/>
          <w:szCs w:val="24"/>
          <w:rtl/>
        </w:rPr>
        <w:t>פעילות</w:t>
      </w:r>
      <w:r w:rsidR="00050F67" w:rsidRPr="00001F50">
        <w:rPr>
          <w:rFonts w:cs="David" w:hint="cs"/>
          <w:sz w:val="24"/>
          <w:szCs w:val="24"/>
          <w:rtl/>
        </w:rPr>
        <w:t xml:space="preserve"> </w:t>
      </w:r>
      <w:r w:rsidRPr="00001F50">
        <w:rPr>
          <w:rFonts w:cs="David" w:hint="cs"/>
          <w:sz w:val="24"/>
          <w:szCs w:val="24"/>
          <w:rtl/>
        </w:rPr>
        <w:t>המתבצע</w:t>
      </w:r>
      <w:r w:rsidR="00050F67">
        <w:rPr>
          <w:rFonts w:cs="David" w:hint="cs"/>
          <w:sz w:val="24"/>
          <w:szCs w:val="24"/>
          <w:rtl/>
        </w:rPr>
        <w:t>ת</w:t>
      </w:r>
      <w:r w:rsidRPr="00001F50">
        <w:rPr>
          <w:rFonts w:cs="David" w:hint="cs"/>
          <w:sz w:val="24"/>
          <w:szCs w:val="24"/>
          <w:rtl/>
        </w:rPr>
        <w:t xml:space="preserve"> כיום, בהתאם להוראות הסכם ההכרה ההדדית, בחיבור בילטראלי בין כל שני בנקים. </w:t>
      </w:r>
    </w:p>
    <w:p w14:paraId="337D17B0" w14:textId="7197D648" w:rsidR="00FE4469" w:rsidRDefault="00FE4469" w:rsidP="00050F67">
      <w:pPr>
        <w:spacing w:before="120" w:line="360" w:lineRule="auto"/>
        <w:jc w:val="both"/>
        <w:rPr>
          <w:rFonts w:cs="David"/>
          <w:sz w:val="24"/>
          <w:szCs w:val="24"/>
          <w:rtl/>
        </w:rPr>
      </w:pPr>
      <w:r w:rsidRPr="00001F50">
        <w:rPr>
          <w:rFonts w:cs="David" w:hint="cs"/>
          <w:sz w:val="24"/>
          <w:szCs w:val="24"/>
          <w:rtl/>
        </w:rPr>
        <w:lastRenderedPageBreak/>
        <w:t>למתג ה-</w:t>
      </w:r>
      <w:r w:rsidRPr="00001F50">
        <w:rPr>
          <w:rFonts w:cs="David"/>
          <w:sz w:val="24"/>
          <w:szCs w:val="24"/>
        </w:rPr>
        <w:t xml:space="preserve">ATM </w:t>
      </w:r>
      <w:r w:rsidRPr="00001F50">
        <w:rPr>
          <w:rFonts w:cs="David" w:hint="cs"/>
          <w:sz w:val="24"/>
          <w:szCs w:val="24"/>
          <w:rtl/>
        </w:rPr>
        <w:t xml:space="preserve"> מחוברים כיום הבנקים, בנק יהב ובנק ירושלים; בנוסף, מחוברים למתג ה</w:t>
      </w:r>
      <w:r w:rsidR="0096490A">
        <w:rPr>
          <w:rFonts w:cs="David" w:hint="cs"/>
          <w:sz w:val="24"/>
          <w:szCs w:val="24"/>
          <w:rtl/>
        </w:rPr>
        <w:t xml:space="preserve">- </w:t>
      </w:r>
      <w:r w:rsidRPr="00001F50">
        <w:rPr>
          <w:rFonts w:cs="David"/>
          <w:sz w:val="24"/>
          <w:szCs w:val="24"/>
        </w:rPr>
        <w:t>ATM</w:t>
      </w:r>
      <w:r w:rsidRPr="00001F50">
        <w:rPr>
          <w:rFonts w:cs="David" w:hint="cs"/>
          <w:sz w:val="24"/>
          <w:szCs w:val="24"/>
          <w:rtl/>
        </w:rPr>
        <w:t xml:space="preserve"> גם כספומטים בודדים של חברת </w:t>
      </w:r>
      <w:proofErr w:type="spellStart"/>
      <w:r w:rsidRPr="00001F50">
        <w:rPr>
          <w:rFonts w:cs="David" w:hint="cs"/>
          <w:sz w:val="24"/>
          <w:szCs w:val="24"/>
          <w:rtl/>
        </w:rPr>
        <w:t>סמארט</w:t>
      </w:r>
      <w:proofErr w:type="spellEnd"/>
      <w:r w:rsidRPr="00001F50">
        <w:rPr>
          <w:rFonts w:cs="David" w:hint="cs"/>
          <w:sz w:val="24"/>
          <w:szCs w:val="24"/>
          <w:rtl/>
        </w:rPr>
        <w:t xml:space="preserve"> שירותי כספומט מתקדמים, קרן התמר בע"מ, אשר נרכשו בעבר </w:t>
      </w:r>
      <w:proofErr w:type="spellStart"/>
      <w:r w:rsidRPr="00001F50">
        <w:rPr>
          <w:rFonts w:cs="David" w:hint="cs"/>
          <w:sz w:val="24"/>
          <w:szCs w:val="24"/>
          <w:rtl/>
        </w:rPr>
        <w:t>משב"א</w:t>
      </w:r>
      <w:proofErr w:type="spellEnd"/>
      <w:r w:rsidRPr="00001F50">
        <w:rPr>
          <w:rFonts w:cs="David" w:hint="cs"/>
          <w:sz w:val="24"/>
          <w:szCs w:val="24"/>
          <w:rtl/>
        </w:rPr>
        <w:t xml:space="preserve">. מספר תאגידים בנקאיים </w:t>
      </w:r>
      <w:proofErr w:type="spellStart"/>
      <w:r w:rsidRPr="00001F50">
        <w:rPr>
          <w:rFonts w:cs="David" w:hint="cs"/>
          <w:sz w:val="24"/>
          <w:szCs w:val="24"/>
          <w:rtl/>
        </w:rPr>
        <w:t>ומתפעלי</w:t>
      </w:r>
      <w:proofErr w:type="spellEnd"/>
      <w:r w:rsidRPr="00001F50">
        <w:rPr>
          <w:rFonts w:cs="David" w:hint="cs"/>
          <w:sz w:val="24"/>
          <w:szCs w:val="24"/>
          <w:rtl/>
        </w:rPr>
        <w:t xml:space="preserve"> כספומטים מחוברים למתג ה-</w:t>
      </w:r>
      <w:r w:rsidRPr="00001F50">
        <w:rPr>
          <w:rFonts w:cs="David"/>
          <w:sz w:val="24"/>
          <w:szCs w:val="24"/>
        </w:rPr>
        <w:t>ATM</w:t>
      </w:r>
      <w:r w:rsidRPr="00001F50">
        <w:rPr>
          <w:rFonts w:cs="David" w:hint="cs"/>
          <w:sz w:val="24"/>
          <w:szCs w:val="24"/>
          <w:rtl/>
        </w:rPr>
        <w:t xml:space="preserve"> באופן עקיף באמצעות חיבורם לאחד הבנקים.</w:t>
      </w:r>
    </w:p>
    <w:p w14:paraId="2C431990" w14:textId="419B1E89" w:rsidR="0063586E" w:rsidRPr="00001F50" w:rsidRDefault="00050F67" w:rsidP="00050F67">
      <w:pPr>
        <w:spacing w:before="120" w:line="360" w:lineRule="auto"/>
        <w:jc w:val="both"/>
        <w:rPr>
          <w:rFonts w:cs="David"/>
          <w:sz w:val="24"/>
          <w:szCs w:val="24"/>
          <w:rtl/>
        </w:rPr>
      </w:pPr>
      <w:r>
        <w:rPr>
          <w:rFonts w:cs="David" w:hint="cs"/>
          <w:sz w:val="24"/>
          <w:szCs w:val="24"/>
          <w:rtl/>
        </w:rPr>
        <w:t xml:space="preserve">שב"א אינה מבצעת כיום פעילות סליקת </w:t>
      </w:r>
      <w:r>
        <w:rPr>
          <w:rFonts w:cs="David"/>
          <w:sz w:val="24"/>
          <w:szCs w:val="24"/>
        </w:rPr>
        <w:t>ATM</w:t>
      </w:r>
      <w:r>
        <w:rPr>
          <w:rFonts w:cs="David" w:hint="cs"/>
          <w:sz w:val="24"/>
          <w:szCs w:val="24"/>
          <w:rtl/>
        </w:rPr>
        <w:t>, אך</w:t>
      </w:r>
      <w:r w:rsidR="0063586E">
        <w:rPr>
          <w:rFonts w:cs="David" w:hint="cs"/>
          <w:sz w:val="24"/>
          <w:szCs w:val="24"/>
          <w:rtl/>
        </w:rPr>
        <w:t xml:space="preserve"> </w:t>
      </w:r>
      <w:r w:rsidR="00BF573C">
        <w:rPr>
          <w:rFonts w:cs="David" w:hint="cs"/>
          <w:sz w:val="24"/>
          <w:szCs w:val="24"/>
          <w:rtl/>
        </w:rPr>
        <w:t xml:space="preserve">מבדיקת הרשות </w:t>
      </w:r>
      <w:r w:rsidR="0063586E">
        <w:rPr>
          <w:rFonts w:cs="David" w:hint="cs"/>
          <w:sz w:val="24"/>
          <w:szCs w:val="24"/>
          <w:rtl/>
        </w:rPr>
        <w:t xml:space="preserve">עלה כי שב"א מתעתדת לפתח </w:t>
      </w:r>
      <w:r w:rsidR="004334C4">
        <w:rPr>
          <w:rFonts w:cs="David" w:hint="cs"/>
          <w:sz w:val="24"/>
          <w:szCs w:val="24"/>
          <w:rtl/>
        </w:rPr>
        <w:t xml:space="preserve">בעתיד </w:t>
      </w:r>
      <w:r w:rsidR="0063586E">
        <w:rPr>
          <w:rFonts w:cs="David" w:hint="cs"/>
          <w:sz w:val="24"/>
          <w:szCs w:val="24"/>
          <w:rtl/>
        </w:rPr>
        <w:t xml:space="preserve">מערכת מרכזית </w:t>
      </w:r>
      <w:r>
        <w:rPr>
          <w:rFonts w:cs="David" w:hint="cs"/>
          <w:sz w:val="24"/>
          <w:szCs w:val="24"/>
          <w:rtl/>
        </w:rPr>
        <w:t>שתשמש לפעילות זו</w:t>
      </w:r>
      <w:r w:rsidR="000511CC">
        <w:rPr>
          <w:rFonts w:cs="David" w:hint="cs"/>
          <w:sz w:val="24"/>
          <w:szCs w:val="24"/>
          <w:rtl/>
        </w:rPr>
        <w:t>.</w:t>
      </w:r>
    </w:p>
    <w:p w14:paraId="610282A4" w14:textId="77777777" w:rsidR="00FE4469" w:rsidRPr="00001F50" w:rsidRDefault="00FE4469" w:rsidP="00FE4469">
      <w:pPr>
        <w:pStyle w:val="a4"/>
        <w:numPr>
          <w:ilvl w:val="1"/>
          <w:numId w:val="1"/>
        </w:numPr>
        <w:spacing w:before="120" w:line="360" w:lineRule="auto"/>
        <w:jc w:val="both"/>
        <w:rPr>
          <w:rFonts w:asciiTheme="majorBidi" w:eastAsiaTheme="minorEastAsia" w:hAnsiTheme="majorBidi" w:cs="David"/>
          <w:b/>
          <w:bCs/>
          <w:szCs w:val="24"/>
          <w:u w:val="single"/>
        </w:rPr>
      </w:pPr>
      <w:r w:rsidRPr="00001F50">
        <w:rPr>
          <w:rFonts w:asciiTheme="majorBidi" w:eastAsiaTheme="minorEastAsia" w:hAnsiTheme="majorBidi" w:cs="David" w:hint="cs"/>
          <w:b/>
          <w:bCs/>
          <w:szCs w:val="24"/>
          <w:u w:val="single"/>
          <w:rtl/>
        </w:rPr>
        <w:t>השפעה על התחרות</w:t>
      </w:r>
    </w:p>
    <w:p w14:paraId="385AC743" w14:textId="56C8A441" w:rsidR="00FE4469" w:rsidRPr="00001F50" w:rsidRDefault="00FE4469" w:rsidP="00050F67">
      <w:pPr>
        <w:spacing w:before="120" w:line="360" w:lineRule="auto"/>
        <w:jc w:val="both"/>
        <w:rPr>
          <w:rFonts w:cs="David"/>
          <w:sz w:val="24"/>
          <w:szCs w:val="24"/>
          <w:rtl/>
        </w:rPr>
      </w:pPr>
      <w:r w:rsidRPr="00001F50">
        <w:rPr>
          <w:rFonts w:cs="David" w:hint="cs"/>
          <w:sz w:val="24"/>
          <w:szCs w:val="24"/>
          <w:rtl/>
        </w:rPr>
        <w:t xml:space="preserve">לפעילות שב"א בתחום </w:t>
      </w:r>
      <w:r w:rsidR="006540BB">
        <w:rPr>
          <w:rFonts w:cs="David" w:hint="cs"/>
          <w:sz w:val="24"/>
          <w:szCs w:val="24"/>
          <w:rtl/>
        </w:rPr>
        <w:t xml:space="preserve">מיתוג </w:t>
      </w:r>
      <w:r w:rsidRPr="00001F50">
        <w:rPr>
          <w:rFonts w:cs="David" w:hint="cs"/>
          <w:sz w:val="24"/>
          <w:szCs w:val="24"/>
          <w:rtl/>
        </w:rPr>
        <w:t>ה</w:t>
      </w:r>
      <w:r w:rsidR="004334C4">
        <w:rPr>
          <w:rFonts w:cs="David" w:hint="cs"/>
          <w:sz w:val="24"/>
          <w:szCs w:val="24"/>
          <w:rtl/>
        </w:rPr>
        <w:t>-</w:t>
      </w:r>
      <w:r w:rsidRPr="00001F50">
        <w:rPr>
          <w:rFonts w:cs="David"/>
          <w:sz w:val="24"/>
          <w:szCs w:val="24"/>
        </w:rPr>
        <w:t>ATM</w:t>
      </w:r>
      <w:r w:rsidRPr="00001F50">
        <w:rPr>
          <w:rFonts w:cs="David" w:hint="cs"/>
          <w:sz w:val="24"/>
          <w:szCs w:val="24"/>
          <w:rtl/>
        </w:rPr>
        <w:t xml:space="preserve"> </w:t>
      </w:r>
      <w:r w:rsidR="00AE3EBC">
        <w:rPr>
          <w:rFonts w:cs="David" w:hint="cs"/>
          <w:sz w:val="24"/>
          <w:szCs w:val="24"/>
          <w:rtl/>
        </w:rPr>
        <w:t>תועלת לצרכנים ו</w:t>
      </w:r>
      <w:r w:rsidRPr="00001F50">
        <w:rPr>
          <w:rFonts w:cs="David" w:hint="cs"/>
          <w:sz w:val="24"/>
          <w:szCs w:val="24"/>
          <w:rtl/>
        </w:rPr>
        <w:t xml:space="preserve">השפעה חיובית על התחרות, שכן ההכרה ההדדית והקישוריות בין הבנקים מספקת לצרכנים מערכת </w:t>
      </w:r>
      <w:r w:rsidRPr="00001F50">
        <w:rPr>
          <w:rFonts w:cs="David"/>
          <w:sz w:val="24"/>
          <w:szCs w:val="24"/>
        </w:rPr>
        <w:t>ATM</w:t>
      </w:r>
      <w:r w:rsidRPr="00001F50">
        <w:rPr>
          <w:rFonts w:cs="David" w:hint="cs"/>
          <w:sz w:val="24"/>
          <w:szCs w:val="24"/>
          <w:rtl/>
        </w:rPr>
        <w:t xml:space="preserve"> רחבת היקף ובכך מיטיבה עם לקוחות כל הבנקים ועם לקוחות כלל המתפעלים של מכשירי בנק אוטומטיים. בפרט, מערכת זו מיטיבה עם לקוחות הבנקים הקטנים, אשר מתפעלים מספר נמוך יחסית של מכשירי בנק אוטומטיים בפרישה מוגבלת. בהיעדרה, תיפגע יכולת התחרות של הבנקים הללו בתחום הבנקאות הקמעונאית, שכן הם לא יהיו מסוגלים להעניק ללקוחותיהם שירות דומה לזה הניתן ללקוחות הבנקים הגדולים. באופן דומה, גם מתפעלים של מכשירי בנק אוטומטיים, וביתר שאת הקטנים </w:t>
      </w:r>
      <w:proofErr w:type="spellStart"/>
      <w:r w:rsidRPr="00001F50">
        <w:rPr>
          <w:rFonts w:cs="David" w:hint="cs"/>
          <w:sz w:val="24"/>
          <w:szCs w:val="24"/>
          <w:rtl/>
        </w:rPr>
        <w:t>מביניהם</w:t>
      </w:r>
      <w:proofErr w:type="spellEnd"/>
      <w:r w:rsidRPr="00001F50">
        <w:rPr>
          <w:rFonts w:cs="David" w:hint="cs"/>
          <w:sz w:val="24"/>
          <w:szCs w:val="24"/>
          <w:rtl/>
        </w:rPr>
        <w:t>, זקוקים לקישוריות עם מנפיקים, על מנת לספק ללקוחות בעלי חשבונות בבנקים שונים שירותי משיכת מזומן ממכשירי הבנק האוטומטיים שהם מתפעלים.</w:t>
      </w:r>
    </w:p>
    <w:p w14:paraId="7565A75F" w14:textId="2F4F10F9" w:rsidR="0096490A" w:rsidRDefault="00FE4469" w:rsidP="00AE68AB">
      <w:pPr>
        <w:spacing w:before="120" w:line="360" w:lineRule="auto"/>
        <w:jc w:val="both"/>
        <w:rPr>
          <w:rFonts w:cs="David"/>
          <w:sz w:val="24"/>
          <w:szCs w:val="24"/>
          <w:rtl/>
        </w:rPr>
      </w:pPr>
      <w:r w:rsidRPr="00001F50">
        <w:rPr>
          <w:rFonts w:cs="David" w:hint="cs"/>
          <w:sz w:val="24"/>
          <w:szCs w:val="24"/>
          <w:rtl/>
        </w:rPr>
        <w:t xml:space="preserve">אולם, </w:t>
      </w:r>
      <w:r w:rsidR="00DC0FC0">
        <w:rPr>
          <w:rFonts w:cs="David" w:hint="cs"/>
          <w:sz w:val="24"/>
          <w:szCs w:val="24"/>
          <w:rtl/>
        </w:rPr>
        <w:t xml:space="preserve">נוכח פעילות בעלי מניותיה </w:t>
      </w:r>
      <w:r w:rsidR="0096490A">
        <w:rPr>
          <w:rFonts w:cs="David" w:hint="cs"/>
          <w:sz w:val="24"/>
          <w:szCs w:val="24"/>
          <w:rtl/>
        </w:rPr>
        <w:t xml:space="preserve">הנוכחיים </w:t>
      </w:r>
      <w:r w:rsidR="00DC0FC0">
        <w:rPr>
          <w:rFonts w:cs="David" w:hint="cs"/>
          <w:sz w:val="24"/>
          <w:szCs w:val="24"/>
          <w:rtl/>
        </w:rPr>
        <w:t>של שב"א כמנפיקים וכמתפעלי</w:t>
      </w:r>
      <w:r w:rsidR="004334C4">
        <w:rPr>
          <w:rFonts w:cs="David" w:hint="cs"/>
          <w:sz w:val="24"/>
          <w:szCs w:val="24"/>
          <w:rtl/>
        </w:rPr>
        <w:t>ם של</w:t>
      </w:r>
      <w:r w:rsidR="00DC0FC0">
        <w:rPr>
          <w:rFonts w:cs="David" w:hint="cs"/>
          <w:sz w:val="24"/>
          <w:szCs w:val="24"/>
          <w:rtl/>
        </w:rPr>
        <w:t xml:space="preserve"> מכשירי בנק אוטומטיים, </w:t>
      </w:r>
      <w:r w:rsidRPr="00001F50">
        <w:rPr>
          <w:rFonts w:cs="David" w:hint="cs"/>
          <w:sz w:val="24"/>
          <w:szCs w:val="24"/>
          <w:rtl/>
        </w:rPr>
        <w:t xml:space="preserve">פעילות שב"א </w:t>
      </w:r>
      <w:r w:rsidR="00DC0FC0">
        <w:rPr>
          <w:rFonts w:cs="David" w:hint="cs"/>
          <w:sz w:val="24"/>
          <w:szCs w:val="24"/>
          <w:rtl/>
        </w:rPr>
        <w:t xml:space="preserve">בתחום </w:t>
      </w:r>
      <w:r w:rsidRPr="00001F50">
        <w:rPr>
          <w:rFonts w:cs="David" w:hint="cs"/>
          <w:sz w:val="24"/>
          <w:szCs w:val="24"/>
          <w:rtl/>
        </w:rPr>
        <w:t xml:space="preserve">מעלה </w:t>
      </w:r>
      <w:r w:rsidR="00DC0FC0">
        <w:rPr>
          <w:rFonts w:cs="David" w:hint="cs"/>
          <w:sz w:val="24"/>
          <w:szCs w:val="24"/>
          <w:rtl/>
        </w:rPr>
        <w:t xml:space="preserve">גם </w:t>
      </w:r>
      <w:r w:rsidRPr="00001F50">
        <w:rPr>
          <w:rFonts w:cs="David" w:hint="cs"/>
          <w:sz w:val="24"/>
          <w:szCs w:val="24"/>
          <w:rtl/>
        </w:rPr>
        <w:t xml:space="preserve">חשש מפני מניעת גישה של </w:t>
      </w:r>
      <w:proofErr w:type="spellStart"/>
      <w:r w:rsidRPr="00001F50">
        <w:rPr>
          <w:rFonts w:cs="David" w:hint="cs"/>
          <w:sz w:val="24"/>
          <w:szCs w:val="24"/>
          <w:rtl/>
        </w:rPr>
        <w:t>מתפעלי</w:t>
      </w:r>
      <w:proofErr w:type="spellEnd"/>
      <w:r w:rsidRPr="00001F50">
        <w:rPr>
          <w:rFonts w:cs="David" w:hint="cs"/>
          <w:sz w:val="24"/>
          <w:szCs w:val="24"/>
          <w:rtl/>
        </w:rPr>
        <w:t xml:space="preserve"> מכשירי בנק אוטומטיים, מן הצד האחד, ושל מנפיקים, מן הצד השני, למתג ה</w:t>
      </w:r>
      <w:r w:rsidR="004334C4">
        <w:rPr>
          <w:rFonts w:cs="David" w:hint="cs"/>
          <w:sz w:val="24"/>
          <w:szCs w:val="24"/>
          <w:rtl/>
        </w:rPr>
        <w:t>-</w:t>
      </w:r>
      <w:r w:rsidRPr="00001F50">
        <w:rPr>
          <w:rFonts w:cs="David"/>
          <w:sz w:val="24"/>
          <w:szCs w:val="24"/>
        </w:rPr>
        <w:t>ATM</w:t>
      </w:r>
      <w:r w:rsidRPr="00001F50">
        <w:rPr>
          <w:rFonts w:cs="David" w:hint="cs"/>
          <w:sz w:val="24"/>
          <w:szCs w:val="24"/>
          <w:rtl/>
        </w:rPr>
        <w:t xml:space="preserve">, באופן שיגרום לפגיעה ביכולתם להתחרות כל אחד בתחומו. בנוסף, מניעת גישה </w:t>
      </w:r>
      <w:r w:rsidR="0074632E">
        <w:rPr>
          <w:rFonts w:cs="David" w:hint="cs"/>
          <w:sz w:val="24"/>
          <w:szCs w:val="24"/>
          <w:rtl/>
        </w:rPr>
        <w:t>מ</w:t>
      </w:r>
      <w:r w:rsidR="00AE68AB">
        <w:rPr>
          <w:rFonts w:cs="David" w:hint="cs"/>
          <w:sz w:val="24"/>
          <w:szCs w:val="24"/>
          <w:rtl/>
        </w:rPr>
        <w:t xml:space="preserve">תאגידים </w:t>
      </w:r>
      <w:r w:rsidR="0074632E">
        <w:rPr>
          <w:rFonts w:cs="David" w:hint="cs"/>
          <w:sz w:val="24"/>
          <w:szCs w:val="24"/>
          <w:rtl/>
        </w:rPr>
        <w:t>בנק</w:t>
      </w:r>
      <w:r w:rsidR="00AE68AB">
        <w:rPr>
          <w:rFonts w:cs="David" w:hint="cs"/>
          <w:sz w:val="24"/>
          <w:szCs w:val="24"/>
          <w:rtl/>
        </w:rPr>
        <w:t>אי</w:t>
      </w:r>
      <w:r w:rsidR="0074632E">
        <w:rPr>
          <w:rFonts w:cs="David" w:hint="cs"/>
          <w:sz w:val="24"/>
          <w:szCs w:val="24"/>
          <w:rtl/>
        </w:rPr>
        <w:t xml:space="preserve">ים </w:t>
      </w:r>
      <w:r w:rsidRPr="00001F50">
        <w:rPr>
          <w:rFonts w:cs="David" w:hint="cs"/>
          <w:sz w:val="24"/>
          <w:szCs w:val="24"/>
          <w:rtl/>
        </w:rPr>
        <w:t>למתג ה</w:t>
      </w:r>
      <w:r w:rsidR="004334C4">
        <w:rPr>
          <w:rFonts w:cs="David" w:hint="cs"/>
          <w:sz w:val="24"/>
          <w:szCs w:val="24"/>
          <w:rtl/>
        </w:rPr>
        <w:t>-</w:t>
      </w:r>
      <w:r w:rsidRPr="00001F50">
        <w:rPr>
          <w:rFonts w:cs="David"/>
          <w:sz w:val="24"/>
          <w:szCs w:val="24"/>
        </w:rPr>
        <w:t>ATM</w:t>
      </w:r>
      <w:r w:rsidRPr="00001F50">
        <w:rPr>
          <w:rFonts w:cs="David" w:hint="cs"/>
          <w:sz w:val="24"/>
          <w:szCs w:val="24"/>
          <w:rtl/>
        </w:rPr>
        <w:t xml:space="preserve"> עשויה לפגוע לא רק ביכולתם להתחרות בתחום מכשירי הבנק האוטומטיים אלא גם ביכולתם להתחרות בתחום הבנקאות הקמעונאית, שכן סל השירותים שיוכלו לספק ללקוחותיהם יהיה נחות.</w:t>
      </w:r>
    </w:p>
    <w:p w14:paraId="1556CA6C" w14:textId="59D0FDCA" w:rsidR="00FE4469" w:rsidRPr="00001F50" w:rsidRDefault="0096490A" w:rsidP="00BF267D">
      <w:pPr>
        <w:spacing w:before="120" w:line="360" w:lineRule="auto"/>
        <w:jc w:val="both"/>
        <w:rPr>
          <w:rFonts w:cs="David"/>
          <w:sz w:val="24"/>
          <w:szCs w:val="24"/>
          <w:rtl/>
        </w:rPr>
      </w:pPr>
      <w:r>
        <w:rPr>
          <w:rFonts w:cs="David" w:hint="cs"/>
          <w:sz w:val="24"/>
          <w:szCs w:val="24"/>
          <w:rtl/>
        </w:rPr>
        <w:t xml:space="preserve">באופן דומה לדברים שצוינו לעניין פעילות שב"א בתחום כרטיסי החיוב, </w:t>
      </w:r>
      <w:r>
        <w:rPr>
          <w:rFonts w:asciiTheme="majorBidi" w:eastAsiaTheme="minorEastAsia" w:hAnsiTheme="majorBidi" w:cs="David" w:hint="cs"/>
          <w:szCs w:val="24"/>
          <w:rtl/>
        </w:rPr>
        <w:t xml:space="preserve">הוראות </w:t>
      </w:r>
      <w:r w:rsidRPr="00001F50">
        <w:rPr>
          <w:rFonts w:asciiTheme="majorBidi" w:eastAsiaTheme="minorEastAsia" w:hAnsiTheme="majorBidi" w:cs="David" w:hint="cs"/>
          <w:szCs w:val="24"/>
          <w:rtl/>
        </w:rPr>
        <w:t xml:space="preserve">החוק להגברת התחרות </w:t>
      </w:r>
      <w:r>
        <w:rPr>
          <w:rFonts w:asciiTheme="majorBidi" w:eastAsiaTheme="minorEastAsia" w:hAnsiTheme="majorBidi" w:cs="David" w:hint="cs"/>
          <w:szCs w:val="24"/>
          <w:rtl/>
        </w:rPr>
        <w:t xml:space="preserve">צפויות להקטין את ההשפעה של בעלי המניות </w:t>
      </w:r>
      <w:proofErr w:type="spellStart"/>
      <w:r>
        <w:rPr>
          <w:rFonts w:asciiTheme="majorBidi" w:eastAsiaTheme="minorEastAsia" w:hAnsiTheme="majorBidi" w:cs="David" w:hint="cs"/>
          <w:szCs w:val="24"/>
          <w:rtl/>
        </w:rPr>
        <w:t>בשב"א</w:t>
      </w:r>
      <w:proofErr w:type="spellEnd"/>
      <w:r>
        <w:rPr>
          <w:rFonts w:asciiTheme="majorBidi" w:eastAsiaTheme="minorEastAsia" w:hAnsiTheme="majorBidi" w:cs="David" w:hint="cs"/>
          <w:szCs w:val="24"/>
          <w:rtl/>
        </w:rPr>
        <w:t xml:space="preserve"> ולאפשר </w:t>
      </w:r>
      <w:r w:rsidRPr="00001F50">
        <w:rPr>
          <w:rFonts w:asciiTheme="majorBidi" w:eastAsiaTheme="minorEastAsia" w:hAnsiTheme="majorBidi" w:cs="David" w:hint="cs"/>
          <w:szCs w:val="24"/>
          <w:rtl/>
        </w:rPr>
        <w:t xml:space="preserve">כניסה של גופים נוספים </w:t>
      </w:r>
      <w:r>
        <w:rPr>
          <w:rFonts w:asciiTheme="majorBidi" w:eastAsiaTheme="minorEastAsia" w:hAnsiTheme="majorBidi" w:cs="David" w:hint="cs"/>
          <w:szCs w:val="24"/>
          <w:rtl/>
        </w:rPr>
        <w:t xml:space="preserve">הפועלים בשוק כבעלי מניות </w:t>
      </w:r>
      <w:proofErr w:type="spellStart"/>
      <w:r>
        <w:rPr>
          <w:rFonts w:asciiTheme="majorBidi" w:eastAsiaTheme="minorEastAsia" w:hAnsiTheme="majorBidi" w:cs="David" w:hint="cs"/>
          <w:szCs w:val="24"/>
          <w:rtl/>
        </w:rPr>
        <w:t>ב</w:t>
      </w:r>
      <w:r w:rsidRPr="00001F50">
        <w:rPr>
          <w:rFonts w:asciiTheme="majorBidi" w:eastAsiaTheme="minorEastAsia" w:hAnsiTheme="majorBidi" w:cs="David" w:hint="cs"/>
          <w:szCs w:val="24"/>
          <w:rtl/>
        </w:rPr>
        <w:t>שב"א</w:t>
      </w:r>
      <w:proofErr w:type="spellEnd"/>
      <w:r>
        <w:rPr>
          <w:rFonts w:asciiTheme="majorBidi" w:eastAsiaTheme="minorEastAsia" w:hAnsiTheme="majorBidi" w:cs="David" w:hint="cs"/>
          <w:szCs w:val="24"/>
          <w:rtl/>
        </w:rPr>
        <w:t xml:space="preserve">, ובכך </w:t>
      </w:r>
      <w:r w:rsidR="00050F67">
        <w:rPr>
          <w:rFonts w:asciiTheme="majorBidi" w:eastAsiaTheme="minorEastAsia" w:hAnsiTheme="majorBidi" w:cs="David" w:hint="cs"/>
          <w:szCs w:val="24"/>
          <w:rtl/>
        </w:rPr>
        <w:t xml:space="preserve">הן </w:t>
      </w:r>
      <w:r>
        <w:rPr>
          <w:rFonts w:asciiTheme="majorBidi" w:eastAsiaTheme="minorEastAsia" w:hAnsiTheme="majorBidi" w:cs="David" w:hint="cs"/>
          <w:szCs w:val="24"/>
          <w:rtl/>
        </w:rPr>
        <w:t xml:space="preserve">עשויות להפחית את עוצמתו של חשש זה. יחד עם זאת, מאחר שמתעורר </w:t>
      </w:r>
      <w:r w:rsidR="00BF267D">
        <w:rPr>
          <w:rFonts w:asciiTheme="majorBidi" w:eastAsiaTheme="minorEastAsia" w:hAnsiTheme="majorBidi" w:cs="David" w:hint="cs"/>
          <w:szCs w:val="24"/>
          <w:rtl/>
        </w:rPr>
        <w:t>עדיין</w:t>
      </w:r>
      <w:r w:rsidR="00050F67">
        <w:rPr>
          <w:rFonts w:asciiTheme="majorBidi" w:eastAsiaTheme="minorEastAsia" w:hAnsiTheme="majorBidi" w:cs="David" w:hint="cs"/>
          <w:szCs w:val="24"/>
          <w:rtl/>
        </w:rPr>
        <w:t>,</w:t>
      </w:r>
      <w:r w:rsidR="00BF267D">
        <w:rPr>
          <w:rFonts w:asciiTheme="majorBidi" w:eastAsiaTheme="minorEastAsia" w:hAnsiTheme="majorBidi" w:cs="David" w:hint="cs"/>
          <w:szCs w:val="24"/>
          <w:rtl/>
        </w:rPr>
        <w:t xml:space="preserve"> גם ביחס למערכת זו</w:t>
      </w:r>
      <w:r w:rsidR="00050F67">
        <w:rPr>
          <w:rFonts w:asciiTheme="majorBidi" w:eastAsiaTheme="minorEastAsia" w:hAnsiTheme="majorBidi" w:cs="David" w:hint="cs"/>
          <w:szCs w:val="24"/>
          <w:rtl/>
        </w:rPr>
        <w:t>,</w:t>
      </w:r>
      <w:r w:rsidR="00BF267D">
        <w:rPr>
          <w:rFonts w:asciiTheme="majorBidi" w:eastAsiaTheme="minorEastAsia" w:hAnsiTheme="majorBidi" w:cs="David" w:hint="cs"/>
          <w:szCs w:val="24"/>
          <w:rtl/>
        </w:rPr>
        <w:t xml:space="preserve"> </w:t>
      </w:r>
      <w:r>
        <w:rPr>
          <w:rFonts w:asciiTheme="majorBidi" w:eastAsiaTheme="minorEastAsia" w:hAnsiTheme="majorBidi" w:cs="David" w:hint="cs"/>
          <w:szCs w:val="24"/>
          <w:rtl/>
        </w:rPr>
        <w:t>חשש מפני דח</w:t>
      </w:r>
      <w:r w:rsidR="00BF267D">
        <w:rPr>
          <w:rFonts w:asciiTheme="majorBidi" w:eastAsiaTheme="minorEastAsia" w:hAnsiTheme="majorBidi" w:cs="David" w:hint="cs"/>
          <w:szCs w:val="24"/>
          <w:rtl/>
        </w:rPr>
        <w:t xml:space="preserve">יקה, </w:t>
      </w:r>
      <w:r w:rsidR="00DC0FC0">
        <w:rPr>
          <w:rFonts w:cs="David" w:hint="cs"/>
          <w:sz w:val="24"/>
          <w:szCs w:val="24"/>
          <w:rtl/>
        </w:rPr>
        <w:t>מצאתי</w:t>
      </w:r>
      <w:r w:rsidR="00DC0FC0" w:rsidRPr="00001F50">
        <w:rPr>
          <w:rFonts w:cs="David" w:hint="cs"/>
          <w:sz w:val="24"/>
          <w:szCs w:val="24"/>
          <w:rtl/>
        </w:rPr>
        <w:t xml:space="preserve"> </w:t>
      </w:r>
      <w:r w:rsidR="0049412D">
        <w:rPr>
          <w:rFonts w:cs="David" w:hint="cs"/>
          <w:sz w:val="24"/>
          <w:szCs w:val="24"/>
          <w:rtl/>
        </w:rPr>
        <w:t xml:space="preserve">לנכון </w:t>
      </w:r>
      <w:r>
        <w:rPr>
          <w:rFonts w:cs="David" w:hint="cs"/>
          <w:sz w:val="24"/>
          <w:szCs w:val="24"/>
          <w:rtl/>
        </w:rPr>
        <w:t xml:space="preserve">להחיל </w:t>
      </w:r>
      <w:r w:rsidR="00BF267D">
        <w:rPr>
          <w:rFonts w:cs="David" w:hint="cs"/>
          <w:sz w:val="24"/>
          <w:szCs w:val="24"/>
          <w:rtl/>
        </w:rPr>
        <w:t>גם עליה</w:t>
      </w:r>
      <w:r w:rsidR="0049412D">
        <w:rPr>
          <w:rFonts w:asciiTheme="majorBidi" w:eastAsiaTheme="minorEastAsia" w:hAnsiTheme="majorBidi" w:cs="David" w:hint="cs"/>
          <w:szCs w:val="24"/>
          <w:rtl/>
        </w:rPr>
        <w:t xml:space="preserve"> </w:t>
      </w:r>
      <w:r w:rsidR="00BF267D">
        <w:rPr>
          <w:rFonts w:asciiTheme="majorBidi" w:eastAsiaTheme="minorEastAsia" w:hAnsiTheme="majorBidi" w:cs="David" w:hint="cs"/>
          <w:szCs w:val="24"/>
          <w:rtl/>
        </w:rPr>
        <w:t xml:space="preserve">את </w:t>
      </w:r>
      <w:r w:rsidR="0049412D">
        <w:rPr>
          <w:rFonts w:asciiTheme="majorBidi" w:eastAsiaTheme="minorEastAsia" w:hAnsiTheme="majorBidi" w:cs="David" w:hint="cs"/>
          <w:szCs w:val="24"/>
          <w:rtl/>
        </w:rPr>
        <w:t>ה</w:t>
      </w:r>
      <w:r w:rsidR="00FE4469" w:rsidRPr="00001F50">
        <w:rPr>
          <w:rFonts w:asciiTheme="majorBidi" w:eastAsiaTheme="minorEastAsia" w:hAnsiTheme="majorBidi" w:cs="David" w:hint="cs"/>
          <w:szCs w:val="24"/>
          <w:rtl/>
        </w:rPr>
        <w:t xml:space="preserve">תנאים </w:t>
      </w:r>
      <w:r w:rsidR="0049412D">
        <w:rPr>
          <w:rFonts w:asciiTheme="majorBidi" w:eastAsiaTheme="minorEastAsia" w:hAnsiTheme="majorBidi" w:cs="David" w:hint="cs"/>
          <w:szCs w:val="24"/>
          <w:rtl/>
        </w:rPr>
        <w:t>שפורטו בפרק הקודם</w:t>
      </w:r>
      <w:r w:rsidR="00BF267D">
        <w:rPr>
          <w:rFonts w:asciiTheme="majorBidi" w:eastAsiaTheme="minorEastAsia" w:hAnsiTheme="majorBidi" w:cs="David" w:hint="cs"/>
          <w:szCs w:val="24"/>
          <w:rtl/>
        </w:rPr>
        <w:t xml:space="preserve"> לעניין חיבור גופים למערכות שב"א ב</w:t>
      </w:r>
      <w:r w:rsidR="0049412D">
        <w:rPr>
          <w:rFonts w:asciiTheme="majorBidi" w:eastAsiaTheme="minorEastAsia" w:hAnsiTheme="majorBidi" w:cs="David" w:hint="cs"/>
          <w:szCs w:val="24"/>
          <w:rtl/>
        </w:rPr>
        <w:t>תחום כרטיסי החיוב (מתג כרטיסי חיוב ומערכת איסוף ועיבוד עסקאות), בשינויים קלים</w:t>
      </w:r>
      <w:r w:rsidR="00BF267D">
        <w:rPr>
          <w:rFonts w:asciiTheme="majorBidi" w:eastAsiaTheme="minorEastAsia" w:hAnsiTheme="majorBidi" w:cs="David"/>
          <w:szCs w:val="24"/>
        </w:rPr>
        <w:t>.</w:t>
      </w:r>
    </w:p>
    <w:p w14:paraId="479895E0" w14:textId="56FE845A" w:rsidR="00FE4469" w:rsidRPr="00001F50" w:rsidRDefault="003A6C69" w:rsidP="00050F67">
      <w:pPr>
        <w:spacing w:before="120" w:after="120" w:line="360" w:lineRule="auto"/>
        <w:jc w:val="both"/>
        <w:rPr>
          <w:rFonts w:cs="David"/>
          <w:sz w:val="24"/>
          <w:szCs w:val="24"/>
          <w:rtl/>
        </w:rPr>
      </w:pPr>
      <w:r w:rsidRPr="005F606D">
        <w:rPr>
          <w:rFonts w:cs="David" w:hint="cs"/>
          <w:sz w:val="24"/>
          <w:szCs w:val="24"/>
          <w:rtl/>
        </w:rPr>
        <w:lastRenderedPageBreak/>
        <w:t>לבסוף</w:t>
      </w:r>
      <w:r w:rsidRPr="005F606D">
        <w:rPr>
          <w:rFonts w:cs="David"/>
          <w:sz w:val="24"/>
          <w:szCs w:val="24"/>
          <w:rtl/>
        </w:rPr>
        <w:t xml:space="preserve">, </w:t>
      </w:r>
      <w:r w:rsidR="00FE4469" w:rsidRPr="005F606D">
        <w:rPr>
          <w:rFonts w:cs="David" w:hint="cs"/>
          <w:sz w:val="24"/>
          <w:szCs w:val="24"/>
          <w:rtl/>
        </w:rPr>
        <w:t>אציין</w:t>
      </w:r>
      <w:r w:rsidR="00FE4469" w:rsidRPr="005F606D">
        <w:rPr>
          <w:rFonts w:cs="David"/>
          <w:sz w:val="24"/>
          <w:szCs w:val="24"/>
          <w:rtl/>
        </w:rPr>
        <w:t xml:space="preserve"> </w:t>
      </w:r>
      <w:r w:rsidR="00FE4469" w:rsidRPr="005F606D">
        <w:rPr>
          <w:rFonts w:cs="David" w:hint="cs"/>
          <w:sz w:val="24"/>
          <w:szCs w:val="24"/>
          <w:rtl/>
        </w:rPr>
        <w:t>כי</w:t>
      </w:r>
      <w:r w:rsidR="00FE4469" w:rsidRPr="005F606D">
        <w:rPr>
          <w:rFonts w:cs="David"/>
          <w:sz w:val="24"/>
          <w:szCs w:val="24"/>
          <w:rtl/>
        </w:rPr>
        <w:t xml:space="preserve"> </w:t>
      </w:r>
      <w:r w:rsidR="00FE4469" w:rsidRPr="005F606D">
        <w:rPr>
          <w:rFonts w:cs="David" w:hint="cs"/>
          <w:sz w:val="24"/>
          <w:szCs w:val="24"/>
          <w:rtl/>
        </w:rPr>
        <w:t>היעדר</w:t>
      </w:r>
      <w:r w:rsidR="00050F67">
        <w:rPr>
          <w:rFonts w:cs="David" w:hint="cs"/>
          <w:sz w:val="24"/>
          <w:szCs w:val="24"/>
          <w:rtl/>
        </w:rPr>
        <w:t>ה</w:t>
      </w:r>
      <w:r w:rsidR="00FE4469" w:rsidRPr="005F606D">
        <w:rPr>
          <w:rFonts w:cs="David"/>
          <w:sz w:val="24"/>
          <w:szCs w:val="24"/>
          <w:rtl/>
        </w:rPr>
        <w:t xml:space="preserve"> </w:t>
      </w:r>
      <w:r w:rsidR="00FE4469" w:rsidRPr="005F606D">
        <w:rPr>
          <w:rFonts w:cs="David" w:hint="cs"/>
          <w:sz w:val="24"/>
          <w:szCs w:val="24"/>
          <w:rtl/>
        </w:rPr>
        <w:t>של</w:t>
      </w:r>
      <w:r w:rsidR="00FE4469" w:rsidRPr="005F606D">
        <w:rPr>
          <w:rFonts w:cs="David"/>
          <w:sz w:val="24"/>
          <w:szCs w:val="24"/>
          <w:rtl/>
        </w:rPr>
        <w:t xml:space="preserve"> </w:t>
      </w:r>
      <w:r w:rsidR="00FE4469" w:rsidRPr="005F606D">
        <w:rPr>
          <w:rFonts w:cs="David" w:hint="cs"/>
          <w:sz w:val="24"/>
          <w:szCs w:val="24"/>
          <w:rtl/>
        </w:rPr>
        <w:t>מערכת</w:t>
      </w:r>
      <w:r w:rsidR="00FE4469" w:rsidRPr="005F606D">
        <w:rPr>
          <w:rFonts w:cs="David"/>
          <w:sz w:val="24"/>
          <w:szCs w:val="24"/>
          <w:rtl/>
        </w:rPr>
        <w:t xml:space="preserve"> </w:t>
      </w:r>
      <w:r w:rsidR="00FE4469" w:rsidRPr="005F606D">
        <w:rPr>
          <w:rFonts w:cs="David" w:hint="cs"/>
          <w:sz w:val="24"/>
          <w:szCs w:val="24"/>
          <w:rtl/>
        </w:rPr>
        <w:t>מרכזית</w:t>
      </w:r>
      <w:r w:rsidR="00FE4469" w:rsidRPr="005F606D">
        <w:rPr>
          <w:rFonts w:cs="David"/>
          <w:sz w:val="24"/>
          <w:szCs w:val="24"/>
          <w:rtl/>
        </w:rPr>
        <w:t xml:space="preserve"> </w:t>
      </w:r>
      <w:r w:rsidR="00FE4469" w:rsidRPr="005F606D">
        <w:rPr>
          <w:rFonts w:cs="David" w:hint="cs"/>
          <w:sz w:val="24"/>
          <w:szCs w:val="24"/>
          <w:rtl/>
        </w:rPr>
        <w:t>לביצוע</w:t>
      </w:r>
      <w:r w:rsidR="00FE4469" w:rsidRPr="005F606D">
        <w:rPr>
          <w:rFonts w:cs="David"/>
          <w:sz w:val="24"/>
          <w:szCs w:val="24"/>
          <w:rtl/>
        </w:rPr>
        <w:t xml:space="preserve"> </w:t>
      </w:r>
      <w:r w:rsidR="00FE4469" w:rsidRPr="005F606D">
        <w:rPr>
          <w:rFonts w:cs="David" w:hint="cs"/>
          <w:sz w:val="24"/>
          <w:szCs w:val="24"/>
          <w:rtl/>
        </w:rPr>
        <w:t>סליקת</w:t>
      </w:r>
      <w:r w:rsidR="00FE4469" w:rsidRPr="005F606D">
        <w:rPr>
          <w:rFonts w:cs="David"/>
          <w:sz w:val="24"/>
          <w:szCs w:val="24"/>
          <w:rtl/>
        </w:rPr>
        <w:t xml:space="preserve"> </w:t>
      </w:r>
      <w:r w:rsidR="00FE4469" w:rsidRPr="005F606D">
        <w:rPr>
          <w:rFonts w:cs="David"/>
          <w:sz w:val="24"/>
          <w:szCs w:val="24"/>
        </w:rPr>
        <w:t>ATM</w:t>
      </w:r>
      <w:r w:rsidR="00FE4469" w:rsidRPr="005F606D">
        <w:rPr>
          <w:rFonts w:cs="David"/>
          <w:sz w:val="24"/>
          <w:szCs w:val="24"/>
          <w:rtl/>
        </w:rPr>
        <w:t xml:space="preserve"> </w:t>
      </w:r>
      <w:r w:rsidR="00271CFA" w:rsidRPr="005F606D">
        <w:rPr>
          <w:rFonts w:cs="David" w:hint="cs"/>
          <w:sz w:val="24"/>
          <w:szCs w:val="24"/>
          <w:rtl/>
        </w:rPr>
        <w:t>מקשה</w:t>
      </w:r>
      <w:r w:rsidR="00271CFA" w:rsidRPr="005F606D">
        <w:rPr>
          <w:rFonts w:cs="David"/>
          <w:sz w:val="24"/>
          <w:szCs w:val="24"/>
          <w:rtl/>
        </w:rPr>
        <w:t xml:space="preserve"> </w:t>
      </w:r>
      <w:r w:rsidR="00BF267D">
        <w:rPr>
          <w:rFonts w:cs="David" w:hint="cs"/>
          <w:sz w:val="24"/>
          <w:szCs w:val="24"/>
          <w:rtl/>
        </w:rPr>
        <w:t xml:space="preserve">כיום </w:t>
      </w:r>
      <w:r w:rsidR="00FE4469" w:rsidRPr="005F606D">
        <w:rPr>
          <w:rFonts w:cs="David" w:hint="cs"/>
          <w:sz w:val="24"/>
          <w:szCs w:val="24"/>
          <w:rtl/>
        </w:rPr>
        <w:t>על</w:t>
      </w:r>
      <w:r w:rsidR="00FE4469" w:rsidRPr="005F606D">
        <w:rPr>
          <w:rFonts w:cs="David"/>
          <w:sz w:val="24"/>
          <w:szCs w:val="24"/>
          <w:rtl/>
        </w:rPr>
        <w:t xml:space="preserve"> </w:t>
      </w:r>
      <w:r w:rsidR="00FE4469" w:rsidRPr="005F606D">
        <w:rPr>
          <w:rFonts w:cs="David" w:hint="cs"/>
          <w:sz w:val="24"/>
          <w:szCs w:val="24"/>
          <w:rtl/>
        </w:rPr>
        <w:t>כניסה</w:t>
      </w:r>
      <w:r w:rsidR="00FE4469" w:rsidRPr="005F606D">
        <w:rPr>
          <w:rFonts w:cs="David"/>
          <w:sz w:val="24"/>
          <w:szCs w:val="24"/>
          <w:rtl/>
        </w:rPr>
        <w:t xml:space="preserve"> </w:t>
      </w:r>
      <w:r w:rsidR="00FE4469" w:rsidRPr="005F606D">
        <w:rPr>
          <w:rFonts w:cs="David" w:hint="cs"/>
          <w:sz w:val="24"/>
          <w:szCs w:val="24"/>
          <w:rtl/>
        </w:rPr>
        <w:t>של</w:t>
      </w:r>
      <w:r w:rsidR="00FE4469" w:rsidRPr="005F606D">
        <w:rPr>
          <w:rFonts w:cs="David"/>
          <w:sz w:val="24"/>
          <w:szCs w:val="24"/>
          <w:rtl/>
        </w:rPr>
        <w:t xml:space="preserve"> </w:t>
      </w:r>
      <w:proofErr w:type="spellStart"/>
      <w:r w:rsidR="00FE4469" w:rsidRPr="005F606D">
        <w:rPr>
          <w:rFonts w:cs="David" w:hint="cs"/>
          <w:sz w:val="24"/>
          <w:szCs w:val="24"/>
          <w:rtl/>
        </w:rPr>
        <w:t>מתפעלי</w:t>
      </w:r>
      <w:proofErr w:type="spellEnd"/>
      <w:r w:rsidR="00FE4469" w:rsidRPr="005F606D">
        <w:rPr>
          <w:rFonts w:cs="David"/>
          <w:sz w:val="24"/>
          <w:szCs w:val="24"/>
          <w:rtl/>
        </w:rPr>
        <w:t xml:space="preserve"> </w:t>
      </w:r>
      <w:r w:rsidR="00FE4469" w:rsidRPr="005F606D">
        <w:rPr>
          <w:rFonts w:cs="David" w:hint="cs"/>
          <w:sz w:val="24"/>
          <w:szCs w:val="24"/>
          <w:rtl/>
        </w:rPr>
        <w:t>מכשירי</w:t>
      </w:r>
      <w:r w:rsidR="00FE4469" w:rsidRPr="005F606D">
        <w:rPr>
          <w:rFonts w:cs="David"/>
          <w:sz w:val="24"/>
          <w:szCs w:val="24"/>
          <w:rtl/>
        </w:rPr>
        <w:t xml:space="preserve"> </w:t>
      </w:r>
      <w:r w:rsidR="00FE4469" w:rsidRPr="005F606D">
        <w:rPr>
          <w:rFonts w:cs="David" w:hint="cs"/>
          <w:sz w:val="24"/>
          <w:szCs w:val="24"/>
          <w:rtl/>
        </w:rPr>
        <w:t>בנק</w:t>
      </w:r>
      <w:r w:rsidR="00FE4469" w:rsidRPr="005F606D">
        <w:rPr>
          <w:rFonts w:cs="David"/>
          <w:sz w:val="24"/>
          <w:szCs w:val="24"/>
          <w:rtl/>
        </w:rPr>
        <w:t xml:space="preserve"> </w:t>
      </w:r>
      <w:r w:rsidR="00FE4469" w:rsidRPr="005F606D">
        <w:rPr>
          <w:rFonts w:cs="David" w:hint="cs"/>
          <w:sz w:val="24"/>
          <w:szCs w:val="24"/>
          <w:rtl/>
        </w:rPr>
        <w:t>אוטומטיים</w:t>
      </w:r>
      <w:r w:rsidR="00FE4469" w:rsidRPr="005F606D">
        <w:rPr>
          <w:rFonts w:cs="David"/>
          <w:sz w:val="24"/>
          <w:szCs w:val="24"/>
          <w:rtl/>
        </w:rPr>
        <w:t xml:space="preserve"> </w:t>
      </w:r>
      <w:r w:rsidR="00FE4469" w:rsidRPr="005F606D">
        <w:rPr>
          <w:rFonts w:cs="David" w:hint="cs"/>
          <w:sz w:val="24"/>
          <w:szCs w:val="24"/>
          <w:rtl/>
        </w:rPr>
        <w:t>ומנפיקים</w:t>
      </w:r>
      <w:r>
        <w:rPr>
          <w:rFonts w:cs="David" w:hint="cs"/>
          <w:sz w:val="24"/>
          <w:szCs w:val="24"/>
          <w:rtl/>
        </w:rPr>
        <w:t>,</w:t>
      </w:r>
      <w:r w:rsidR="008A5F9B">
        <w:rPr>
          <w:rFonts w:cs="David" w:hint="cs"/>
          <w:sz w:val="24"/>
          <w:szCs w:val="24"/>
          <w:rtl/>
        </w:rPr>
        <w:t xml:space="preserve"> </w:t>
      </w:r>
      <w:r w:rsidR="00FE4469" w:rsidRPr="005F606D">
        <w:rPr>
          <w:rFonts w:cs="David" w:hint="cs"/>
          <w:sz w:val="24"/>
          <w:szCs w:val="24"/>
          <w:rtl/>
        </w:rPr>
        <w:t>שכן</w:t>
      </w:r>
      <w:r w:rsidR="00FE4469" w:rsidRPr="005F606D">
        <w:rPr>
          <w:rFonts w:cs="David"/>
          <w:sz w:val="24"/>
          <w:szCs w:val="24"/>
          <w:rtl/>
        </w:rPr>
        <w:t xml:space="preserve"> </w:t>
      </w:r>
      <w:r w:rsidR="00FE4469" w:rsidRPr="005F606D">
        <w:rPr>
          <w:rFonts w:cs="David" w:hint="cs"/>
          <w:sz w:val="24"/>
          <w:szCs w:val="24"/>
          <w:rtl/>
        </w:rPr>
        <w:t>היא</w:t>
      </w:r>
      <w:r w:rsidR="00FE4469" w:rsidRPr="005F606D">
        <w:rPr>
          <w:rFonts w:cs="David"/>
          <w:sz w:val="24"/>
          <w:szCs w:val="24"/>
          <w:rtl/>
        </w:rPr>
        <w:t xml:space="preserve"> </w:t>
      </w:r>
      <w:r w:rsidR="00FE4469" w:rsidRPr="005F606D">
        <w:rPr>
          <w:rFonts w:cs="David" w:hint="cs"/>
          <w:sz w:val="24"/>
          <w:szCs w:val="24"/>
          <w:rtl/>
        </w:rPr>
        <w:t>מחייבת</w:t>
      </w:r>
      <w:r w:rsidR="00FE4469" w:rsidRPr="005F606D">
        <w:rPr>
          <w:rFonts w:cs="David"/>
          <w:sz w:val="24"/>
          <w:szCs w:val="24"/>
          <w:rtl/>
        </w:rPr>
        <w:t xml:space="preserve"> </w:t>
      </w:r>
      <w:r w:rsidR="00FE4469" w:rsidRPr="005F606D">
        <w:rPr>
          <w:rFonts w:cs="David" w:hint="cs"/>
          <w:sz w:val="24"/>
          <w:szCs w:val="24"/>
          <w:rtl/>
        </w:rPr>
        <w:t>אותם</w:t>
      </w:r>
      <w:r w:rsidR="00FE4469" w:rsidRPr="005F606D">
        <w:rPr>
          <w:rFonts w:cs="David"/>
          <w:sz w:val="24"/>
          <w:szCs w:val="24"/>
          <w:rtl/>
        </w:rPr>
        <w:t xml:space="preserve"> </w:t>
      </w:r>
      <w:r w:rsidR="00FE4469" w:rsidRPr="005F606D">
        <w:rPr>
          <w:rFonts w:cs="David" w:hint="cs"/>
          <w:sz w:val="24"/>
          <w:szCs w:val="24"/>
          <w:rtl/>
        </w:rPr>
        <w:t>לבצע</w:t>
      </w:r>
      <w:r w:rsidR="00FE4469" w:rsidRPr="005F606D">
        <w:rPr>
          <w:rFonts w:cs="David"/>
          <w:sz w:val="24"/>
          <w:szCs w:val="24"/>
          <w:rtl/>
        </w:rPr>
        <w:t xml:space="preserve"> </w:t>
      </w:r>
      <w:r w:rsidR="00FE4469" w:rsidRPr="005F606D">
        <w:rPr>
          <w:rFonts w:cs="David" w:hint="cs"/>
          <w:sz w:val="24"/>
          <w:szCs w:val="24"/>
          <w:rtl/>
        </w:rPr>
        <w:t>חיבור</w:t>
      </w:r>
      <w:r w:rsidR="00FE4469" w:rsidRPr="005F606D">
        <w:rPr>
          <w:rFonts w:cs="David"/>
          <w:sz w:val="24"/>
          <w:szCs w:val="24"/>
          <w:rtl/>
        </w:rPr>
        <w:t xml:space="preserve"> </w:t>
      </w:r>
      <w:r w:rsidR="00FE4469" w:rsidRPr="005F606D">
        <w:rPr>
          <w:rFonts w:cs="David" w:hint="cs"/>
          <w:sz w:val="24"/>
          <w:szCs w:val="24"/>
          <w:rtl/>
        </w:rPr>
        <w:t>לכל</w:t>
      </w:r>
      <w:r w:rsidR="00FE4469" w:rsidRPr="005F606D">
        <w:rPr>
          <w:rFonts w:cs="David"/>
          <w:sz w:val="24"/>
          <w:szCs w:val="24"/>
          <w:rtl/>
        </w:rPr>
        <w:t xml:space="preserve"> </w:t>
      </w:r>
      <w:r w:rsidR="00FE4469" w:rsidRPr="005F606D">
        <w:rPr>
          <w:rFonts w:cs="David" w:hint="cs"/>
          <w:sz w:val="24"/>
          <w:szCs w:val="24"/>
          <w:rtl/>
        </w:rPr>
        <w:t>אחד</w:t>
      </w:r>
      <w:r w:rsidR="00FE4469" w:rsidRPr="005F606D">
        <w:rPr>
          <w:rFonts w:cs="David"/>
          <w:sz w:val="24"/>
          <w:szCs w:val="24"/>
          <w:rtl/>
        </w:rPr>
        <w:t xml:space="preserve"> </w:t>
      </w:r>
      <w:r w:rsidR="00FE4469" w:rsidRPr="005F606D">
        <w:rPr>
          <w:rFonts w:cs="David" w:hint="cs"/>
          <w:sz w:val="24"/>
          <w:szCs w:val="24"/>
          <w:rtl/>
        </w:rPr>
        <w:t>מה</w:t>
      </w:r>
      <w:r w:rsidRPr="005F606D">
        <w:rPr>
          <w:rFonts w:cs="David" w:hint="cs"/>
          <w:sz w:val="24"/>
          <w:szCs w:val="24"/>
          <w:rtl/>
        </w:rPr>
        <w:t>בנק</w:t>
      </w:r>
      <w:r w:rsidR="00FE4469" w:rsidRPr="005F606D">
        <w:rPr>
          <w:rFonts w:cs="David" w:hint="cs"/>
          <w:sz w:val="24"/>
          <w:szCs w:val="24"/>
          <w:rtl/>
        </w:rPr>
        <w:t>ים</w:t>
      </w:r>
      <w:r w:rsidR="00FE4469" w:rsidRPr="005F606D">
        <w:rPr>
          <w:rFonts w:cs="David"/>
          <w:sz w:val="24"/>
          <w:szCs w:val="24"/>
          <w:rtl/>
        </w:rPr>
        <w:t>,</w:t>
      </w:r>
      <w:r w:rsidR="00BF267D">
        <w:rPr>
          <w:rFonts w:cs="David" w:hint="cs"/>
          <w:sz w:val="24"/>
          <w:szCs w:val="24"/>
          <w:rtl/>
        </w:rPr>
        <w:t xml:space="preserve"> ש</w:t>
      </w:r>
      <w:r w:rsidR="00FE4469" w:rsidRPr="005F606D">
        <w:rPr>
          <w:rFonts w:cs="David" w:hint="cs"/>
          <w:sz w:val="24"/>
          <w:szCs w:val="24"/>
          <w:rtl/>
        </w:rPr>
        <w:t>עלותו</w:t>
      </w:r>
      <w:r w:rsidR="00FE4469" w:rsidRPr="005F606D">
        <w:rPr>
          <w:rFonts w:cs="David"/>
          <w:sz w:val="24"/>
          <w:szCs w:val="24"/>
          <w:rtl/>
        </w:rPr>
        <w:t xml:space="preserve"> </w:t>
      </w:r>
      <w:r w:rsidR="00FE4469" w:rsidRPr="005F606D">
        <w:rPr>
          <w:rFonts w:cs="David" w:hint="cs"/>
          <w:sz w:val="24"/>
          <w:szCs w:val="24"/>
          <w:rtl/>
        </w:rPr>
        <w:t>גבוהה</w:t>
      </w:r>
      <w:r w:rsidRPr="005F606D">
        <w:rPr>
          <w:rFonts w:cs="David"/>
          <w:sz w:val="24"/>
          <w:szCs w:val="24"/>
          <w:rtl/>
        </w:rPr>
        <w:t xml:space="preserve"> </w:t>
      </w:r>
      <w:r w:rsidRPr="005F606D">
        <w:rPr>
          <w:rFonts w:cs="David" w:hint="cs"/>
          <w:sz w:val="24"/>
          <w:szCs w:val="24"/>
          <w:rtl/>
        </w:rPr>
        <w:t>ו</w:t>
      </w:r>
      <w:r w:rsidR="00FE4469" w:rsidRPr="005F606D">
        <w:rPr>
          <w:rFonts w:cs="David" w:hint="cs"/>
          <w:sz w:val="24"/>
          <w:szCs w:val="24"/>
          <w:rtl/>
        </w:rPr>
        <w:t>אף</w:t>
      </w:r>
      <w:r w:rsidR="00FE4469" w:rsidRPr="005F606D">
        <w:rPr>
          <w:rFonts w:cs="David"/>
          <w:sz w:val="24"/>
          <w:szCs w:val="24"/>
          <w:rtl/>
        </w:rPr>
        <w:t xml:space="preserve"> </w:t>
      </w:r>
      <w:r w:rsidR="00FE4469" w:rsidRPr="005F606D">
        <w:rPr>
          <w:rFonts w:cs="David" w:hint="cs"/>
          <w:sz w:val="24"/>
          <w:szCs w:val="24"/>
          <w:rtl/>
        </w:rPr>
        <w:t>צפויה</w:t>
      </w:r>
      <w:r w:rsidR="00FE4469" w:rsidRPr="005F606D">
        <w:rPr>
          <w:rFonts w:cs="David"/>
          <w:sz w:val="24"/>
          <w:szCs w:val="24"/>
          <w:rtl/>
        </w:rPr>
        <w:t xml:space="preserve"> </w:t>
      </w:r>
      <w:r w:rsidR="00FE4469" w:rsidRPr="005F606D">
        <w:rPr>
          <w:rFonts w:cs="David" w:hint="cs"/>
          <w:sz w:val="24"/>
          <w:szCs w:val="24"/>
          <w:rtl/>
        </w:rPr>
        <w:t>לגדול</w:t>
      </w:r>
      <w:r w:rsidR="00FE4469" w:rsidRPr="005F606D">
        <w:rPr>
          <w:rFonts w:cs="David"/>
          <w:sz w:val="24"/>
          <w:szCs w:val="24"/>
          <w:rtl/>
        </w:rPr>
        <w:t xml:space="preserve"> </w:t>
      </w:r>
      <w:r w:rsidR="00FE4469" w:rsidRPr="005F606D">
        <w:rPr>
          <w:rFonts w:cs="David" w:hint="cs"/>
          <w:sz w:val="24"/>
          <w:szCs w:val="24"/>
          <w:rtl/>
        </w:rPr>
        <w:t>ככל</w:t>
      </w:r>
      <w:r w:rsidR="00FE4469" w:rsidRPr="005F606D">
        <w:rPr>
          <w:rFonts w:cs="David"/>
          <w:sz w:val="24"/>
          <w:szCs w:val="24"/>
          <w:rtl/>
        </w:rPr>
        <w:t xml:space="preserve"> </w:t>
      </w:r>
      <w:r w:rsidR="00FE4469" w:rsidRPr="005F606D">
        <w:rPr>
          <w:rFonts w:cs="David" w:hint="cs"/>
          <w:sz w:val="24"/>
          <w:szCs w:val="24"/>
          <w:rtl/>
        </w:rPr>
        <w:t>שייכנסו</w:t>
      </w:r>
      <w:r w:rsidR="00FE4469" w:rsidRPr="005F606D">
        <w:rPr>
          <w:rFonts w:cs="David"/>
          <w:sz w:val="24"/>
          <w:szCs w:val="24"/>
          <w:rtl/>
        </w:rPr>
        <w:t xml:space="preserve"> </w:t>
      </w:r>
      <w:r w:rsidR="00FE4469" w:rsidRPr="005F606D">
        <w:rPr>
          <w:rFonts w:cs="David" w:hint="cs"/>
          <w:sz w:val="24"/>
          <w:szCs w:val="24"/>
          <w:rtl/>
        </w:rPr>
        <w:t>שחקנים</w:t>
      </w:r>
      <w:r w:rsidR="00FE4469" w:rsidRPr="005F606D">
        <w:rPr>
          <w:rFonts w:cs="David"/>
          <w:sz w:val="24"/>
          <w:szCs w:val="24"/>
          <w:rtl/>
        </w:rPr>
        <w:t xml:space="preserve"> </w:t>
      </w:r>
      <w:r w:rsidR="00FE4469" w:rsidRPr="005F606D">
        <w:rPr>
          <w:rFonts w:cs="David" w:hint="cs"/>
          <w:sz w:val="24"/>
          <w:szCs w:val="24"/>
          <w:rtl/>
        </w:rPr>
        <w:t>נוספים</w:t>
      </w:r>
      <w:r w:rsidR="00FE4469" w:rsidRPr="005F606D">
        <w:rPr>
          <w:rFonts w:cs="David"/>
          <w:sz w:val="24"/>
          <w:szCs w:val="24"/>
          <w:rtl/>
        </w:rPr>
        <w:t xml:space="preserve"> </w:t>
      </w:r>
      <w:r w:rsidR="00FE4469" w:rsidRPr="005F606D">
        <w:rPr>
          <w:rFonts w:cs="David" w:hint="cs"/>
          <w:sz w:val="24"/>
          <w:szCs w:val="24"/>
          <w:rtl/>
        </w:rPr>
        <w:t>לתחום</w:t>
      </w:r>
      <w:r w:rsidR="00C369DD" w:rsidRPr="005F606D">
        <w:rPr>
          <w:rFonts w:cs="David"/>
          <w:sz w:val="24"/>
          <w:szCs w:val="24"/>
          <w:rtl/>
        </w:rPr>
        <w:t xml:space="preserve">, </w:t>
      </w:r>
      <w:r w:rsidR="00C369DD" w:rsidRPr="005F606D">
        <w:rPr>
          <w:rFonts w:cs="David" w:hint="cs"/>
          <w:sz w:val="24"/>
          <w:szCs w:val="24"/>
          <w:rtl/>
        </w:rPr>
        <w:t>או</w:t>
      </w:r>
      <w:r w:rsidR="00C369DD" w:rsidRPr="005F606D">
        <w:rPr>
          <w:rFonts w:cs="David"/>
          <w:sz w:val="24"/>
          <w:szCs w:val="24"/>
          <w:rtl/>
        </w:rPr>
        <w:t xml:space="preserve"> </w:t>
      </w:r>
      <w:r w:rsidR="00C369DD" w:rsidRPr="005F606D">
        <w:rPr>
          <w:rFonts w:cs="David" w:hint="cs"/>
          <w:sz w:val="24"/>
          <w:szCs w:val="24"/>
          <w:rtl/>
        </w:rPr>
        <w:t>להתחבר</w:t>
      </w:r>
      <w:r w:rsidR="00C369DD" w:rsidRPr="005F606D">
        <w:rPr>
          <w:rFonts w:cs="David"/>
          <w:sz w:val="24"/>
          <w:szCs w:val="24"/>
          <w:rtl/>
        </w:rPr>
        <w:t xml:space="preserve"> </w:t>
      </w:r>
      <w:r w:rsidR="00C369DD" w:rsidRPr="005F606D">
        <w:rPr>
          <w:rFonts w:cs="David" w:hint="cs"/>
          <w:sz w:val="24"/>
          <w:szCs w:val="24"/>
          <w:rtl/>
        </w:rPr>
        <w:t>באמצעות</w:t>
      </w:r>
      <w:r w:rsidR="00C369DD" w:rsidRPr="005F606D">
        <w:rPr>
          <w:rFonts w:cs="David"/>
          <w:sz w:val="24"/>
          <w:szCs w:val="24"/>
          <w:rtl/>
        </w:rPr>
        <w:t xml:space="preserve"> </w:t>
      </w:r>
      <w:r w:rsidR="00C369DD" w:rsidRPr="005F606D">
        <w:rPr>
          <w:rFonts w:cs="David" w:hint="cs"/>
          <w:sz w:val="24"/>
          <w:szCs w:val="24"/>
          <w:rtl/>
        </w:rPr>
        <w:t>בנק</w:t>
      </w:r>
      <w:r w:rsidR="00C369DD" w:rsidRPr="005F606D">
        <w:rPr>
          <w:rFonts w:cs="David"/>
          <w:sz w:val="24"/>
          <w:szCs w:val="24"/>
          <w:rtl/>
        </w:rPr>
        <w:t xml:space="preserve"> </w:t>
      </w:r>
      <w:r w:rsidR="00C369DD" w:rsidRPr="005F606D">
        <w:rPr>
          <w:rFonts w:cs="David" w:hint="cs"/>
          <w:sz w:val="24"/>
          <w:szCs w:val="24"/>
          <w:rtl/>
        </w:rPr>
        <w:t>מארח</w:t>
      </w:r>
      <w:r w:rsidR="00C369DD" w:rsidRPr="005F606D">
        <w:rPr>
          <w:rFonts w:cs="David"/>
          <w:sz w:val="24"/>
          <w:szCs w:val="24"/>
          <w:rtl/>
        </w:rPr>
        <w:t xml:space="preserve">, </w:t>
      </w:r>
      <w:r w:rsidR="00C369DD" w:rsidRPr="005F606D">
        <w:rPr>
          <w:rFonts w:cs="David" w:hint="cs"/>
          <w:sz w:val="24"/>
          <w:szCs w:val="24"/>
          <w:rtl/>
        </w:rPr>
        <w:t>דבר</w:t>
      </w:r>
      <w:r w:rsidR="00C369DD" w:rsidRPr="005F606D">
        <w:rPr>
          <w:rFonts w:cs="David"/>
          <w:sz w:val="24"/>
          <w:szCs w:val="24"/>
          <w:rtl/>
        </w:rPr>
        <w:t xml:space="preserve"> </w:t>
      </w:r>
      <w:r w:rsidR="00C369DD" w:rsidRPr="005F606D">
        <w:rPr>
          <w:rFonts w:cs="David" w:hint="cs"/>
          <w:sz w:val="24"/>
          <w:szCs w:val="24"/>
          <w:rtl/>
        </w:rPr>
        <w:t>היוצר</w:t>
      </w:r>
      <w:r w:rsidR="00C369DD" w:rsidRPr="005F606D">
        <w:rPr>
          <w:rFonts w:cs="David"/>
          <w:sz w:val="24"/>
          <w:szCs w:val="24"/>
          <w:rtl/>
        </w:rPr>
        <w:t xml:space="preserve"> </w:t>
      </w:r>
      <w:r w:rsidR="00C369DD" w:rsidRPr="005F606D">
        <w:rPr>
          <w:rFonts w:cs="David" w:hint="cs"/>
          <w:sz w:val="24"/>
          <w:szCs w:val="24"/>
          <w:rtl/>
        </w:rPr>
        <w:t>תלות</w:t>
      </w:r>
      <w:r w:rsidR="00C369DD" w:rsidRPr="005F606D">
        <w:rPr>
          <w:rFonts w:cs="David"/>
          <w:sz w:val="24"/>
          <w:szCs w:val="24"/>
          <w:rtl/>
        </w:rPr>
        <w:t xml:space="preserve"> </w:t>
      </w:r>
      <w:r w:rsidR="00C369DD" w:rsidRPr="005F606D">
        <w:rPr>
          <w:rFonts w:cs="David" w:hint="cs"/>
          <w:sz w:val="24"/>
          <w:szCs w:val="24"/>
          <w:rtl/>
        </w:rPr>
        <w:t>של</w:t>
      </w:r>
      <w:r w:rsidR="00C369DD" w:rsidRPr="005F606D">
        <w:rPr>
          <w:rFonts w:cs="David"/>
          <w:sz w:val="24"/>
          <w:szCs w:val="24"/>
          <w:rtl/>
        </w:rPr>
        <w:t xml:space="preserve"> </w:t>
      </w:r>
      <w:r w:rsidR="00C369DD" w:rsidRPr="005F606D">
        <w:rPr>
          <w:rFonts w:cs="David" w:hint="cs"/>
          <w:sz w:val="24"/>
          <w:szCs w:val="24"/>
          <w:rtl/>
        </w:rPr>
        <w:t>מבקש</w:t>
      </w:r>
      <w:r w:rsidR="00C369DD" w:rsidRPr="005F606D">
        <w:rPr>
          <w:rFonts w:cs="David"/>
          <w:sz w:val="24"/>
          <w:szCs w:val="24"/>
          <w:rtl/>
        </w:rPr>
        <w:t xml:space="preserve"> </w:t>
      </w:r>
      <w:r w:rsidR="00C369DD" w:rsidRPr="005F606D">
        <w:rPr>
          <w:rFonts w:cs="David" w:hint="cs"/>
          <w:sz w:val="24"/>
          <w:szCs w:val="24"/>
          <w:rtl/>
        </w:rPr>
        <w:t>החיבור</w:t>
      </w:r>
      <w:r w:rsidR="00C369DD" w:rsidRPr="005F606D">
        <w:rPr>
          <w:rFonts w:cs="David"/>
          <w:sz w:val="24"/>
          <w:szCs w:val="24"/>
          <w:rtl/>
        </w:rPr>
        <w:t xml:space="preserve"> </w:t>
      </w:r>
      <w:r w:rsidR="00C369DD" w:rsidRPr="005F606D">
        <w:rPr>
          <w:rFonts w:cs="David" w:hint="cs"/>
          <w:sz w:val="24"/>
          <w:szCs w:val="24"/>
          <w:rtl/>
        </w:rPr>
        <w:t>במתחרה</w:t>
      </w:r>
      <w:r w:rsidR="00C369DD" w:rsidRPr="005F606D">
        <w:rPr>
          <w:rFonts w:cs="David"/>
          <w:sz w:val="24"/>
          <w:szCs w:val="24"/>
          <w:rtl/>
        </w:rPr>
        <w:t xml:space="preserve"> </w:t>
      </w:r>
      <w:r w:rsidR="00C369DD" w:rsidRPr="005F606D">
        <w:rPr>
          <w:rFonts w:cs="David" w:hint="cs"/>
          <w:sz w:val="24"/>
          <w:szCs w:val="24"/>
          <w:rtl/>
        </w:rPr>
        <w:t>שלו</w:t>
      </w:r>
      <w:r w:rsidR="00FE4469" w:rsidRPr="005F606D">
        <w:rPr>
          <w:rFonts w:cs="David"/>
          <w:sz w:val="24"/>
          <w:szCs w:val="24"/>
          <w:rtl/>
        </w:rPr>
        <w:t>.</w:t>
      </w:r>
      <w:r w:rsidR="00E940F7">
        <w:rPr>
          <w:rFonts w:cs="David" w:hint="cs"/>
          <w:sz w:val="24"/>
          <w:szCs w:val="24"/>
          <w:rtl/>
        </w:rPr>
        <w:t xml:space="preserve"> לעומת זאת,</w:t>
      </w:r>
      <w:r w:rsidRPr="005F606D">
        <w:rPr>
          <w:rFonts w:cs="David"/>
          <w:sz w:val="24"/>
          <w:szCs w:val="24"/>
          <w:rtl/>
        </w:rPr>
        <w:t xml:space="preserve"> </w:t>
      </w:r>
      <w:r w:rsidR="00FE4469" w:rsidRPr="005F606D">
        <w:rPr>
          <w:rFonts w:cs="David" w:hint="cs"/>
          <w:sz w:val="24"/>
          <w:szCs w:val="24"/>
          <w:rtl/>
        </w:rPr>
        <w:t>מערכת</w:t>
      </w:r>
      <w:r w:rsidR="00FE4469" w:rsidRPr="005F606D">
        <w:rPr>
          <w:rFonts w:cs="David"/>
          <w:sz w:val="24"/>
          <w:szCs w:val="24"/>
          <w:rtl/>
        </w:rPr>
        <w:t xml:space="preserve"> </w:t>
      </w:r>
      <w:r w:rsidR="00FE4469" w:rsidRPr="005F606D">
        <w:rPr>
          <w:rFonts w:cs="David" w:hint="cs"/>
          <w:sz w:val="24"/>
          <w:szCs w:val="24"/>
          <w:rtl/>
        </w:rPr>
        <w:t>סליקה</w:t>
      </w:r>
      <w:r w:rsidR="00FE4469" w:rsidRPr="005F606D">
        <w:rPr>
          <w:rFonts w:cs="David"/>
          <w:sz w:val="24"/>
          <w:szCs w:val="24"/>
          <w:rtl/>
        </w:rPr>
        <w:t xml:space="preserve"> </w:t>
      </w:r>
      <w:r w:rsidR="00FE4469" w:rsidRPr="005F606D">
        <w:rPr>
          <w:rFonts w:cs="David" w:hint="cs"/>
          <w:sz w:val="24"/>
          <w:szCs w:val="24"/>
          <w:rtl/>
        </w:rPr>
        <w:t>מרכזית</w:t>
      </w:r>
      <w:r w:rsidR="00FE4469" w:rsidRPr="005F606D">
        <w:rPr>
          <w:rFonts w:cs="David"/>
          <w:sz w:val="24"/>
          <w:szCs w:val="24"/>
          <w:rtl/>
        </w:rPr>
        <w:t xml:space="preserve"> </w:t>
      </w:r>
      <w:r w:rsidR="00FE4469" w:rsidRPr="005F606D">
        <w:rPr>
          <w:rFonts w:cs="David" w:hint="cs"/>
          <w:sz w:val="24"/>
          <w:szCs w:val="24"/>
          <w:rtl/>
        </w:rPr>
        <w:t>מאפשרת</w:t>
      </w:r>
      <w:r w:rsidR="00FE4469" w:rsidRPr="005F606D">
        <w:rPr>
          <w:rFonts w:cs="David"/>
          <w:sz w:val="24"/>
          <w:szCs w:val="24"/>
          <w:rtl/>
        </w:rPr>
        <w:t xml:space="preserve"> </w:t>
      </w:r>
      <w:r w:rsidR="00FE4469" w:rsidRPr="005F606D">
        <w:rPr>
          <w:rFonts w:cs="David" w:hint="cs"/>
          <w:sz w:val="24"/>
          <w:szCs w:val="24"/>
          <w:rtl/>
        </w:rPr>
        <w:t>חיבור</w:t>
      </w:r>
      <w:r w:rsidR="00FE4469" w:rsidRPr="005F606D">
        <w:rPr>
          <w:rFonts w:cs="David"/>
          <w:sz w:val="24"/>
          <w:szCs w:val="24"/>
          <w:rtl/>
        </w:rPr>
        <w:t xml:space="preserve"> </w:t>
      </w:r>
      <w:r w:rsidR="00FE4469" w:rsidRPr="005F606D">
        <w:rPr>
          <w:rFonts w:cs="David" w:hint="cs"/>
          <w:sz w:val="24"/>
          <w:szCs w:val="24"/>
          <w:rtl/>
        </w:rPr>
        <w:t>לנקודה</w:t>
      </w:r>
      <w:r w:rsidR="00FE4469" w:rsidRPr="005F606D">
        <w:rPr>
          <w:rFonts w:cs="David"/>
          <w:sz w:val="24"/>
          <w:szCs w:val="24"/>
          <w:rtl/>
        </w:rPr>
        <w:t xml:space="preserve"> </w:t>
      </w:r>
      <w:r w:rsidR="00FE4469" w:rsidRPr="005F606D">
        <w:rPr>
          <w:rFonts w:cs="David" w:hint="cs"/>
          <w:sz w:val="24"/>
          <w:szCs w:val="24"/>
          <w:rtl/>
        </w:rPr>
        <w:t>אחת</w:t>
      </w:r>
      <w:r w:rsidR="00FE4469" w:rsidRPr="005F606D">
        <w:rPr>
          <w:rFonts w:cs="David"/>
          <w:sz w:val="24"/>
          <w:szCs w:val="24"/>
          <w:rtl/>
        </w:rPr>
        <w:t xml:space="preserve">, </w:t>
      </w:r>
      <w:r w:rsidR="00FE4469" w:rsidRPr="005F606D">
        <w:rPr>
          <w:rFonts w:cs="David" w:hint="cs"/>
          <w:sz w:val="24"/>
          <w:szCs w:val="24"/>
          <w:rtl/>
        </w:rPr>
        <w:t>ובכך</w:t>
      </w:r>
      <w:r w:rsidR="00FE4469" w:rsidRPr="005F606D">
        <w:rPr>
          <w:rFonts w:cs="David"/>
          <w:sz w:val="24"/>
          <w:szCs w:val="24"/>
          <w:rtl/>
        </w:rPr>
        <w:t xml:space="preserve"> </w:t>
      </w:r>
      <w:r w:rsidR="00FE4469" w:rsidRPr="005F606D">
        <w:rPr>
          <w:rFonts w:cs="David" w:hint="cs"/>
          <w:sz w:val="24"/>
          <w:szCs w:val="24"/>
          <w:rtl/>
        </w:rPr>
        <w:t>מקטינה</w:t>
      </w:r>
      <w:r w:rsidR="00FE4469" w:rsidRPr="005F606D">
        <w:rPr>
          <w:rFonts w:cs="David"/>
          <w:sz w:val="24"/>
          <w:szCs w:val="24"/>
          <w:rtl/>
        </w:rPr>
        <w:t xml:space="preserve"> </w:t>
      </w:r>
      <w:r w:rsidR="00FE4469" w:rsidRPr="005F606D">
        <w:rPr>
          <w:rFonts w:cs="David" w:hint="cs"/>
          <w:sz w:val="24"/>
          <w:szCs w:val="24"/>
          <w:rtl/>
        </w:rPr>
        <w:t>את</w:t>
      </w:r>
      <w:r w:rsidR="00FE4469" w:rsidRPr="005F606D">
        <w:rPr>
          <w:rFonts w:cs="David"/>
          <w:sz w:val="24"/>
          <w:szCs w:val="24"/>
          <w:rtl/>
        </w:rPr>
        <w:t xml:space="preserve"> </w:t>
      </w:r>
      <w:r w:rsidR="00FE4469" w:rsidRPr="005F606D">
        <w:rPr>
          <w:rFonts w:cs="David" w:hint="cs"/>
          <w:sz w:val="24"/>
          <w:szCs w:val="24"/>
          <w:rtl/>
        </w:rPr>
        <w:t>עלות</w:t>
      </w:r>
      <w:r w:rsidR="00FE4469" w:rsidRPr="005F606D">
        <w:rPr>
          <w:rFonts w:cs="David"/>
          <w:sz w:val="24"/>
          <w:szCs w:val="24"/>
          <w:rtl/>
        </w:rPr>
        <w:t xml:space="preserve"> </w:t>
      </w:r>
      <w:r w:rsidR="00FE4469" w:rsidRPr="005F606D">
        <w:rPr>
          <w:rFonts w:cs="David" w:hint="cs"/>
          <w:sz w:val="24"/>
          <w:szCs w:val="24"/>
          <w:rtl/>
        </w:rPr>
        <w:t>הכניסה</w:t>
      </w:r>
      <w:r w:rsidR="00FE4469" w:rsidRPr="005F606D">
        <w:rPr>
          <w:rFonts w:cs="David"/>
          <w:sz w:val="24"/>
          <w:szCs w:val="24"/>
          <w:rtl/>
        </w:rPr>
        <w:t xml:space="preserve"> </w:t>
      </w:r>
      <w:r w:rsidR="00FE4469" w:rsidRPr="005F606D">
        <w:rPr>
          <w:rFonts w:cs="David" w:hint="cs"/>
          <w:sz w:val="24"/>
          <w:szCs w:val="24"/>
          <w:rtl/>
        </w:rPr>
        <w:t>של</w:t>
      </w:r>
      <w:r w:rsidR="00FE4469" w:rsidRPr="005F606D">
        <w:rPr>
          <w:rFonts w:cs="David"/>
          <w:sz w:val="24"/>
          <w:szCs w:val="24"/>
          <w:rtl/>
        </w:rPr>
        <w:t xml:space="preserve"> </w:t>
      </w:r>
      <w:r w:rsidR="00FE4469" w:rsidRPr="005F606D">
        <w:rPr>
          <w:rFonts w:cs="David" w:hint="cs"/>
          <w:sz w:val="24"/>
          <w:szCs w:val="24"/>
          <w:rtl/>
        </w:rPr>
        <w:t>שחקנים</w:t>
      </w:r>
      <w:r w:rsidR="00FE4469" w:rsidRPr="005F606D">
        <w:rPr>
          <w:rFonts w:cs="David"/>
          <w:sz w:val="24"/>
          <w:szCs w:val="24"/>
          <w:rtl/>
        </w:rPr>
        <w:t xml:space="preserve"> </w:t>
      </w:r>
      <w:r w:rsidR="00FE4469" w:rsidRPr="005F606D">
        <w:rPr>
          <w:rFonts w:cs="David" w:hint="cs"/>
          <w:sz w:val="24"/>
          <w:szCs w:val="24"/>
          <w:rtl/>
        </w:rPr>
        <w:t>חדשים</w:t>
      </w:r>
      <w:r w:rsidR="00FE4469" w:rsidRPr="005F606D">
        <w:rPr>
          <w:rFonts w:cs="David"/>
          <w:sz w:val="24"/>
          <w:szCs w:val="24"/>
          <w:rtl/>
        </w:rPr>
        <w:t>.</w:t>
      </w:r>
      <w:r w:rsidR="00E940F7">
        <w:rPr>
          <w:rFonts w:cs="David" w:hint="cs"/>
          <w:sz w:val="24"/>
          <w:szCs w:val="24"/>
          <w:rtl/>
        </w:rPr>
        <w:t xml:space="preserve"> עמדה זו הוצגה גם על ידי</w:t>
      </w:r>
      <w:r w:rsidR="00FE4469" w:rsidRPr="005F606D">
        <w:rPr>
          <w:rFonts w:cs="David"/>
          <w:sz w:val="24"/>
          <w:szCs w:val="24"/>
          <w:rtl/>
        </w:rPr>
        <w:t xml:space="preserve"> </w:t>
      </w:r>
      <w:r w:rsidR="00087FE0" w:rsidRPr="005F606D">
        <w:rPr>
          <w:rFonts w:cs="David" w:hint="cs"/>
          <w:sz w:val="24"/>
          <w:szCs w:val="24"/>
          <w:rtl/>
        </w:rPr>
        <w:t>אגף</w:t>
      </w:r>
      <w:r w:rsidR="00087FE0" w:rsidRPr="005F606D">
        <w:rPr>
          <w:rFonts w:cs="David"/>
          <w:sz w:val="24"/>
          <w:szCs w:val="24"/>
          <w:rtl/>
        </w:rPr>
        <w:t xml:space="preserve"> </w:t>
      </w:r>
      <w:r w:rsidR="00087FE0" w:rsidRPr="005F606D">
        <w:rPr>
          <w:rFonts w:cs="David" w:hint="cs"/>
          <w:sz w:val="24"/>
          <w:szCs w:val="24"/>
          <w:rtl/>
        </w:rPr>
        <w:t>מערכות</w:t>
      </w:r>
      <w:r w:rsidR="00087FE0" w:rsidRPr="005F606D">
        <w:rPr>
          <w:rFonts w:cs="David"/>
          <w:sz w:val="24"/>
          <w:szCs w:val="24"/>
          <w:rtl/>
        </w:rPr>
        <w:t xml:space="preserve"> </w:t>
      </w:r>
      <w:r w:rsidR="00087FE0" w:rsidRPr="005F606D">
        <w:rPr>
          <w:rFonts w:cs="David" w:hint="cs"/>
          <w:sz w:val="24"/>
          <w:szCs w:val="24"/>
          <w:rtl/>
        </w:rPr>
        <w:t>תשלומים</w:t>
      </w:r>
      <w:r w:rsidR="00087FE0" w:rsidRPr="005F606D">
        <w:rPr>
          <w:rFonts w:cs="David"/>
          <w:sz w:val="24"/>
          <w:szCs w:val="24"/>
          <w:rtl/>
        </w:rPr>
        <w:t xml:space="preserve"> </w:t>
      </w:r>
      <w:r w:rsidR="00087FE0" w:rsidRPr="005F606D">
        <w:rPr>
          <w:rFonts w:cs="David" w:hint="cs"/>
          <w:sz w:val="24"/>
          <w:szCs w:val="24"/>
          <w:rtl/>
        </w:rPr>
        <w:t>בבנק</w:t>
      </w:r>
      <w:r w:rsidR="00087FE0" w:rsidRPr="005F606D">
        <w:rPr>
          <w:rFonts w:cs="David"/>
          <w:sz w:val="24"/>
          <w:szCs w:val="24"/>
          <w:rtl/>
        </w:rPr>
        <w:t xml:space="preserve"> </w:t>
      </w:r>
      <w:r w:rsidR="00087FE0" w:rsidRPr="005F606D">
        <w:rPr>
          <w:rFonts w:cs="David" w:hint="cs"/>
          <w:sz w:val="24"/>
          <w:szCs w:val="24"/>
          <w:rtl/>
        </w:rPr>
        <w:t>ישראל</w:t>
      </w:r>
      <w:r w:rsidR="00C369DD" w:rsidRPr="005F606D">
        <w:rPr>
          <w:rFonts w:cs="David"/>
          <w:sz w:val="24"/>
          <w:szCs w:val="24"/>
          <w:rtl/>
        </w:rPr>
        <w:t xml:space="preserve"> </w:t>
      </w:r>
      <w:r w:rsidR="00E940F7">
        <w:rPr>
          <w:rFonts w:cs="David" w:hint="cs"/>
          <w:sz w:val="24"/>
          <w:szCs w:val="24"/>
          <w:rtl/>
        </w:rPr>
        <w:t>ש</w:t>
      </w:r>
      <w:r w:rsidR="00C369DD" w:rsidRPr="005F606D">
        <w:rPr>
          <w:rFonts w:cs="David" w:hint="cs"/>
          <w:sz w:val="24"/>
          <w:szCs w:val="24"/>
          <w:rtl/>
        </w:rPr>
        <w:t>תומך</w:t>
      </w:r>
      <w:r w:rsidR="00C369DD" w:rsidRPr="005F606D">
        <w:rPr>
          <w:rFonts w:cs="David"/>
          <w:sz w:val="24"/>
          <w:szCs w:val="24"/>
          <w:rtl/>
        </w:rPr>
        <w:t xml:space="preserve"> </w:t>
      </w:r>
      <w:r w:rsidR="00C369DD" w:rsidRPr="005F606D">
        <w:rPr>
          <w:rFonts w:cs="David" w:hint="cs"/>
          <w:sz w:val="24"/>
          <w:szCs w:val="24"/>
          <w:rtl/>
        </w:rPr>
        <w:t>בהקמה</w:t>
      </w:r>
      <w:r w:rsidR="00C369DD" w:rsidRPr="005F606D">
        <w:rPr>
          <w:rFonts w:cs="David"/>
          <w:sz w:val="24"/>
          <w:szCs w:val="24"/>
          <w:rtl/>
        </w:rPr>
        <w:t xml:space="preserve"> </w:t>
      </w:r>
      <w:r w:rsidR="00C369DD" w:rsidRPr="005F606D">
        <w:rPr>
          <w:rFonts w:cs="David" w:hint="cs"/>
          <w:sz w:val="24"/>
          <w:szCs w:val="24"/>
          <w:rtl/>
        </w:rPr>
        <w:t>של</w:t>
      </w:r>
      <w:r w:rsidR="00C369DD" w:rsidRPr="005F606D">
        <w:rPr>
          <w:rFonts w:cs="David"/>
          <w:sz w:val="24"/>
          <w:szCs w:val="24"/>
          <w:rtl/>
        </w:rPr>
        <w:t xml:space="preserve"> </w:t>
      </w:r>
      <w:r w:rsidR="00C369DD" w:rsidRPr="005F606D">
        <w:rPr>
          <w:rFonts w:cs="David" w:hint="cs"/>
          <w:sz w:val="24"/>
          <w:szCs w:val="24"/>
          <w:rtl/>
        </w:rPr>
        <w:t>מערכת</w:t>
      </w:r>
      <w:r w:rsidR="00C369DD" w:rsidRPr="005F606D">
        <w:rPr>
          <w:rFonts w:cs="David"/>
          <w:sz w:val="24"/>
          <w:szCs w:val="24"/>
          <w:rtl/>
        </w:rPr>
        <w:t xml:space="preserve"> </w:t>
      </w:r>
      <w:r w:rsidR="00C369DD" w:rsidRPr="005F606D">
        <w:rPr>
          <w:rFonts w:cs="David" w:hint="cs"/>
          <w:sz w:val="24"/>
          <w:szCs w:val="24"/>
          <w:rtl/>
        </w:rPr>
        <w:t>סליקה</w:t>
      </w:r>
      <w:r w:rsidR="00C369DD" w:rsidRPr="005F606D">
        <w:rPr>
          <w:rFonts w:cs="David"/>
          <w:sz w:val="24"/>
          <w:szCs w:val="24"/>
          <w:rtl/>
        </w:rPr>
        <w:t xml:space="preserve"> </w:t>
      </w:r>
      <w:r w:rsidR="00C369DD" w:rsidRPr="005F606D">
        <w:rPr>
          <w:rFonts w:cs="David" w:hint="cs"/>
          <w:sz w:val="24"/>
          <w:szCs w:val="24"/>
          <w:rtl/>
        </w:rPr>
        <w:t>מרכזית</w:t>
      </w:r>
      <w:r w:rsidR="00C369DD" w:rsidRPr="005F606D">
        <w:rPr>
          <w:rFonts w:cs="David"/>
          <w:sz w:val="24"/>
          <w:szCs w:val="24"/>
          <w:rtl/>
        </w:rPr>
        <w:t>,</w:t>
      </w:r>
      <w:r>
        <w:rPr>
          <w:rStyle w:val="ac"/>
          <w:rFonts w:cs="David"/>
          <w:sz w:val="24"/>
          <w:szCs w:val="24"/>
          <w:rtl/>
        </w:rPr>
        <w:footnoteReference w:id="15"/>
      </w:r>
      <w:r w:rsidR="00C369DD" w:rsidRPr="005F606D">
        <w:rPr>
          <w:rFonts w:cs="David"/>
          <w:sz w:val="24"/>
          <w:szCs w:val="24"/>
          <w:rtl/>
        </w:rPr>
        <w:t xml:space="preserve"> </w:t>
      </w:r>
      <w:r w:rsidR="00BF267D">
        <w:rPr>
          <w:rFonts w:cs="David" w:hint="cs"/>
          <w:sz w:val="24"/>
          <w:szCs w:val="24"/>
          <w:rtl/>
        </w:rPr>
        <w:t>ובדיקת הרשות העלתה</w:t>
      </w:r>
      <w:r w:rsidRPr="005F606D">
        <w:rPr>
          <w:rFonts w:cs="David"/>
          <w:sz w:val="24"/>
          <w:szCs w:val="24"/>
          <w:rtl/>
        </w:rPr>
        <w:t xml:space="preserve"> </w:t>
      </w:r>
      <w:r w:rsidRPr="005F606D">
        <w:rPr>
          <w:rFonts w:cs="David" w:hint="cs"/>
          <w:sz w:val="24"/>
          <w:szCs w:val="24"/>
          <w:rtl/>
        </w:rPr>
        <w:t>כי</w:t>
      </w:r>
      <w:r w:rsidRPr="005F606D">
        <w:rPr>
          <w:rFonts w:cs="David"/>
          <w:sz w:val="24"/>
          <w:szCs w:val="24"/>
          <w:rtl/>
        </w:rPr>
        <w:t xml:space="preserve"> </w:t>
      </w:r>
      <w:r w:rsidR="004334C4">
        <w:rPr>
          <w:rFonts w:cs="David" w:hint="cs"/>
          <w:sz w:val="24"/>
          <w:szCs w:val="24"/>
          <w:rtl/>
        </w:rPr>
        <w:t>ייתכן ושב"א</w:t>
      </w:r>
      <w:r w:rsidRPr="005F606D">
        <w:rPr>
          <w:rFonts w:cs="David"/>
          <w:sz w:val="24"/>
          <w:szCs w:val="24"/>
          <w:rtl/>
        </w:rPr>
        <w:t xml:space="preserve"> </w:t>
      </w:r>
      <w:r w:rsidR="004334C4">
        <w:rPr>
          <w:rFonts w:cs="David" w:hint="cs"/>
          <w:sz w:val="24"/>
          <w:szCs w:val="24"/>
          <w:rtl/>
        </w:rPr>
        <w:t>ת</w:t>
      </w:r>
      <w:r w:rsidR="00C369DD" w:rsidRPr="005F606D">
        <w:rPr>
          <w:rFonts w:cs="David" w:hint="cs"/>
          <w:sz w:val="24"/>
          <w:szCs w:val="24"/>
          <w:rtl/>
        </w:rPr>
        <w:t>קים</w:t>
      </w:r>
      <w:r w:rsidR="00C369DD" w:rsidRPr="005F606D">
        <w:rPr>
          <w:rFonts w:cs="David"/>
          <w:sz w:val="24"/>
          <w:szCs w:val="24"/>
          <w:rtl/>
        </w:rPr>
        <w:t xml:space="preserve"> </w:t>
      </w:r>
      <w:r w:rsidR="00C369DD" w:rsidRPr="005F606D">
        <w:rPr>
          <w:rFonts w:cs="David" w:hint="cs"/>
          <w:sz w:val="24"/>
          <w:szCs w:val="24"/>
          <w:rtl/>
        </w:rPr>
        <w:t>מערכת</w:t>
      </w:r>
      <w:r w:rsidR="00C369DD" w:rsidRPr="005F606D">
        <w:rPr>
          <w:rFonts w:cs="David"/>
          <w:sz w:val="24"/>
          <w:szCs w:val="24"/>
          <w:rtl/>
        </w:rPr>
        <w:t xml:space="preserve"> </w:t>
      </w:r>
      <w:r w:rsidR="00C369DD" w:rsidRPr="005F606D">
        <w:rPr>
          <w:rFonts w:cs="David" w:hint="cs"/>
          <w:sz w:val="24"/>
          <w:szCs w:val="24"/>
          <w:rtl/>
        </w:rPr>
        <w:t>סליקה</w:t>
      </w:r>
      <w:r w:rsidR="00BF267D">
        <w:rPr>
          <w:rFonts w:cs="David" w:hint="cs"/>
          <w:sz w:val="24"/>
          <w:szCs w:val="24"/>
          <w:rtl/>
        </w:rPr>
        <w:t xml:space="preserve"> מעין זו</w:t>
      </w:r>
      <w:r w:rsidR="00C369DD" w:rsidRPr="005F606D">
        <w:rPr>
          <w:rFonts w:cs="David"/>
          <w:sz w:val="24"/>
          <w:szCs w:val="24"/>
          <w:rtl/>
        </w:rPr>
        <w:t xml:space="preserve"> </w:t>
      </w:r>
      <w:r w:rsidR="00C369DD" w:rsidRPr="005F606D">
        <w:rPr>
          <w:rFonts w:cs="David" w:hint="cs"/>
          <w:sz w:val="24"/>
          <w:szCs w:val="24"/>
          <w:rtl/>
        </w:rPr>
        <w:t>מרכזית</w:t>
      </w:r>
      <w:r w:rsidR="00C369DD" w:rsidRPr="005F606D">
        <w:rPr>
          <w:rFonts w:cs="David"/>
          <w:sz w:val="24"/>
          <w:szCs w:val="24"/>
          <w:rtl/>
        </w:rPr>
        <w:t xml:space="preserve"> </w:t>
      </w:r>
      <w:r w:rsidR="00C369DD" w:rsidRPr="005F606D">
        <w:rPr>
          <w:rFonts w:cs="David" w:hint="cs"/>
          <w:sz w:val="24"/>
          <w:szCs w:val="24"/>
          <w:rtl/>
        </w:rPr>
        <w:t>לעסקאות</w:t>
      </w:r>
      <w:r w:rsidR="00C369DD" w:rsidRPr="005F606D">
        <w:rPr>
          <w:rFonts w:cs="David"/>
          <w:sz w:val="24"/>
          <w:szCs w:val="24"/>
          <w:rtl/>
        </w:rPr>
        <w:t xml:space="preserve"> </w:t>
      </w:r>
      <w:r w:rsidR="00C369DD" w:rsidRPr="005F606D">
        <w:rPr>
          <w:rFonts w:cs="David"/>
          <w:sz w:val="24"/>
          <w:szCs w:val="24"/>
        </w:rPr>
        <w:t>ATM</w:t>
      </w:r>
      <w:r w:rsidR="00087FE0" w:rsidRPr="005F606D">
        <w:rPr>
          <w:rFonts w:cs="David"/>
          <w:sz w:val="24"/>
          <w:szCs w:val="24"/>
          <w:rtl/>
        </w:rPr>
        <w:t>.</w:t>
      </w:r>
      <w:r w:rsidR="0049412D">
        <w:rPr>
          <w:rFonts w:cs="David" w:hint="cs"/>
          <w:sz w:val="24"/>
          <w:szCs w:val="24"/>
          <w:rtl/>
        </w:rPr>
        <w:t xml:space="preserve"> </w:t>
      </w:r>
      <w:r w:rsidR="00FE4469" w:rsidRPr="005F606D">
        <w:rPr>
          <w:rFonts w:cs="David" w:hint="cs"/>
          <w:sz w:val="24"/>
          <w:szCs w:val="24"/>
          <w:rtl/>
        </w:rPr>
        <w:t>לאור</w:t>
      </w:r>
      <w:r w:rsidR="00FE4469" w:rsidRPr="005F606D">
        <w:rPr>
          <w:rFonts w:cs="David"/>
          <w:sz w:val="24"/>
          <w:szCs w:val="24"/>
          <w:rtl/>
        </w:rPr>
        <w:t xml:space="preserve"> </w:t>
      </w:r>
      <w:r w:rsidR="00FE4469" w:rsidRPr="005F606D">
        <w:rPr>
          <w:rFonts w:cs="David" w:hint="cs"/>
          <w:sz w:val="24"/>
          <w:szCs w:val="24"/>
          <w:rtl/>
        </w:rPr>
        <w:t>האמור</w:t>
      </w:r>
      <w:r w:rsidR="00FE4469" w:rsidRPr="005F606D">
        <w:rPr>
          <w:rFonts w:cs="David"/>
          <w:sz w:val="24"/>
          <w:szCs w:val="24"/>
          <w:rtl/>
        </w:rPr>
        <w:t xml:space="preserve">, </w:t>
      </w:r>
      <w:r w:rsidR="00FE4469" w:rsidRPr="005F606D">
        <w:rPr>
          <w:rFonts w:cs="David" w:hint="cs"/>
          <w:sz w:val="24"/>
          <w:szCs w:val="24"/>
          <w:rtl/>
        </w:rPr>
        <w:t>החלטתי</w:t>
      </w:r>
      <w:r w:rsidR="00FE4469" w:rsidRPr="005F606D">
        <w:rPr>
          <w:rFonts w:cs="David"/>
          <w:sz w:val="24"/>
          <w:szCs w:val="24"/>
          <w:rtl/>
        </w:rPr>
        <w:t xml:space="preserve"> </w:t>
      </w:r>
      <w:r w:rsidR="00FE4469" w:rsidRPr="005F606D">
        <w:rPr>
          <w:rFonts w:cs="David" w:hint="cs"/>
          <w:sz w:val="24"/>
          <w:szCs w:val="24"/>
          <w:rtl/>
        </w:rPr>
        <w:t>לקבוע</w:t>
      </w:r>
      <w:r w:rsidR="00FE4469" w:rsidRPr="005F606D">
        <w:rPr>
          <w:rFonts w:cs="David"/>
          <w:sz w:val="24"/>
          <w:szCs w:val="24"/>
          <w:rtl/>
        </w:rPr>
        <w:t xml:space="preserve"> </w:t>
      </w:r>
      <w:r w:rsidR="00FE4469" w:rsidRPr="005F606D">
        <w:rPr>
          <w:rFonts w:cs="David" w:hint="cs"/>
          <w:sz w:val="24"/>
          <w:szCs w:val="24"/>
          <w:rtl/>
        </w:rPr>
        <w:t>בתנאים</w:t>
      </w:r>
      <w:r w:rsidR="00FE4469" w:rsidRPr="005F606D">
        <w:rPr>
          <w:rFonts w:cs="David"/>
          <w:sz w:val="24"/>
          <w:szCs w:val="24"/>
          <w:rtl/>
        </w:rPr>
        <w:t xml:space="preserve"> </w:t>
      </w:r>
      <w:r w:rsidR="00FE4469" w:rsidRPr="005F606D">
        <w:rPr>
          <w:rFonts w:cs="David" w:hint="cs"/>
          <w:sz w:val="24"/>
          <w:szCs w:val="24"/>
          <w:rtl/>
        </w:rPr>
        <w:t>להחלטתי</w:t>
      </w:r>
      <w:r w:rsidR="00FE4469" w:rsidRPr="005F606D">
        <w:rPr>
          <w:rFonts w:cs="David"/>
          <w:sz w:val="24"/>
          <w:szCs w:val="24"/>
          <w:rtl/>
        </w:rPr>
        <w:t xml:space="preserve"> </w:t>
      </w:r>
      <w:r w:rsidR="00FE4469" w:rsidRPr="005F606D">
        <w:rPr>
          <w:rFonts w:cs="David" w:hint="cs"/>
          <w:sz w:val="24"/>
          <w:szCs w:val="24"/>
          <w:rtl/>
        </w:rPr>
        <w:t>זו</w:t>
      </w:r>
      <w:r w:rsidR="00FE4469" w:rsidRPr="005F606D">
        <w:rPr>
          <w:rFonts w:cs="David"/>
          <w:sz w:val="24"/>
          <w:szCs w:val="24"/>
          <w:rtl/>
        </w:rPr>
        <w:t xml:space="preserve">, </w:t>
      </w:r>
      <w:r w:rsidR="00FE4469" w:rsidRPr="005F606D">
        <w:rPr>
          <w:rFonts w:cs="David" w:hint="cs"/>
          <w:sz w:val="24"/>
          <w:szCs w:val="24"/>
          <w:rtl/>
        </w:rPr>
        <w:t>כי</w:t>
      </w:r>
      <w:r w:rsidR="00FE4469" w:rsidRPr="005F606D">
        <w:rPr>
          <w:rFonts w:cs="David"/>
          <w:sz w:val="24"/>
          <w:szCs w:val="24"/>
          <w:rtl/>
        </w:rPr>
        <w:t xml:space="preserve"> </w:t>
      </w:r>
      <w:r w:rsidR="00FE4469" w:rsidRPr="005F606D">
        <w:rPr>
          <w:rFonts w:cs="David" w:hint="cs"/>
          <w:sz w:val="24"/>
          <w:szCs w:val="24"/>
          <w:rtl/>
        </w:rPr>
        <w:t>שב</w:t>
      </w:r>
      <w:r w:rsidR="00FE4469" w:rsidRPr="005F606D">
        <w:rPr>
          <w:rFonts w:cs="David"/>
          <w:sz w:val="24"/>
          <w:szCs w:val="24"/>
          <w:rtl/>
        </w:rPr>
        <w:t>"</w:t>
      </w:r>
      <w:r w:rsidR="00FE4469" w:rsidRPr="005F606D">
        <w:rPr>
          <w:rFonts w:cs="David" w:hint="cs"/>
          <w:sz w:val="24"/>
          <w:szCs w:val="24"/>
          <w:rtl/>
        </w:rPr>
        <w:t>א</w:t>
      </w:r>
      <w:r w:rsidR="00FE4469" w:rsidRPr="005F606D">
        <w:rPr>
          <w:rFonts w:cs="David"/>
          <w:sz w:val="24"/>
          <w:szCs w:val="24"/>
          <w:rtl/>
        </w:rPr>
        <w:t xml:space="preserve"> </w:t>
      </w:r>
      <w:r w:rsidR="00C369DD" w:rsidRPr="005F606D">
        <w:rPr>
          <w:rFonts w:cs="David" w:hint="cs"/>
          <w:sz w:val="24"/>
          <w:szCs w:val="24"/>
          <w:rtl/>
        </w:rPr>
        <w:t>רשאית</w:t>
      </w:r>
      <w:r w:rsidR="00C369DD" w:rsidRPr="005F606D">
        <w:rPr>
          <w:rFonts w:cs="David"/>
          <w:sz w:val="24"/>
          <w:szCs w:val="24"/>
          <w:rtl/>
        </w:rPr>
        <w:t xml:space="preserve"> </w:t>
      </w:r>
      <w:r w:rsidR="00C369DD" w:rsidRPr="005F606D">
        <w:rPr>
          <w:rFonts w:cs="David" w:hint="cs"/>
          <w:sz w:val="24"/>
          <w:szCs w:val="24"/>
          <w:rtl/>
        </w:rPr>
        <w:t>לעסוק</w:t>
      </w:r>
      <w:r w:rsidR="00C369DD" w:rsidRPr="005F606D">
        <w:rPr>
          <w:rFonts w:cs="David"/>
          <w:sz w:val="24"/>
          <w:szCs w:val="24"/>
          <w:rtl/>
        </w:rPr>
        <w:t xml:space="preserve"> </w:t>
      </w:r>
      <w:r w:rsidR="0049412D">
        <w:rPr>
          <w:rFonts w:cs="David" w:hint="cs"/>
          <w:sz w:val="24"/>
          <w:szCs w:val="24"/>
          <w:rtl/>
        </w:rPr>
        <w:t xml:space="preserve">גם </w:t>
      </w:r>
      <w:r w:rsidR="00C369DD" w:rsidRPr="005F606D">
        <w:rPr>
          <w:rFonts w:cs="David" w:hint="cs"/>
          <w:sz w:val="24"/>
          <w:szCs w:val="24"/>
          <w:rtl/>
        </w:rPr>
        <w:t>בפעילות</w:t>
      </w:r>
      <w:r w:rsidR="00C369DD" w:rsidRPr="005F606D">
        <w:rPr>
          <w:rFonts w:cs="David"/>
          <w:sz w:val="24"/>
          <w:szCs w:val="24"/>
          <w:rtl/>
        </w:rPr>
        <w:t xml:space="preserve"> </w:t>
      </w:r>
      <w:r w:rsidR="00C369DD" w:rsidRPr="005F606D">
        <w:rPr>
          <w:rFonts w:cs="David" w:hint="cs"/>
          <w:sz w:val="24"/>
          <w:szCs w:val="24"/>
          <w:rtl/>
        </w:rPr>
        <w:t>סליקת</w:t>
      </w:r>
      <w:r w:rsidR="00C369DD" w:rsidRPr="005F606D">
        <w:rPr>
          <w:rFonts w:cs="David"/>
          <w:sz w:val="24"/>
          <w:szCs w:val="24"/>
          <w:rtl/>
        </w:rPr>
        <w:t xml:space="preserve"> </w:t>
      </w:r>
      <w:r w:rsidR="00C369DD" w:rsidRPr="005F606D">
        <w:rPr>
          <w:rFonts w:cs="David"/>
          <w:sz w:val="24"/>
          <w:szCs w:val="24"/>
        </w:rPr>
        <w:t>ATM</w:t>
      </w:r>
      <w:r w:rsidR="00C369DD" w:rsidRPr="005F606D">
        <w:rPr>
          <w:rFonts w:cs="David"/>
          <w:sz w:val="24"/>
          <w:szCs w:val="24"/>
          <w:rtl/>
        </w:rPr>
        <w:t xml:space="preserve"> </w:t>
      </w:r>
      <w:r w:rsidR="00C369DD" w:rsidRPr="005F606D">
        <w:rPr>
          <w:rFonts w:cs="David" w:hint="cs"/>
          <w:sz w:val="24"/>
          <w:szCs w:val="24"/>
          <w:rtl/>
        </w:rPr>
        <w:t>וכי</w:t>
      </w:r>
      <w:r w:rsidR="00C369DD" w:rsidRPr="005F606D">
        <w:rPr>
          <w:rFonts w:cs="David"/>
          <w:sz w:val="24"/>
          <w:szCs w:val="24"/>
          <w:rtl/>
        </w:rPr>
        <w:t xml:space="preserve"> </w:t>
      </w:r>
      <w:r w:rsidR="00C369DD" w:rsidRPr="005F606D">
        <w:rPr>
          <w:rFonts w:cs="David" w:hint="cs"/>
          <w:sz w:val="24"/>
          <w:szCs w:val="24"/>
          <w:rtl/>
        </w:rPr>
        <w:t>לכשתוקם</w:t>
      </w:r>
      <w:r w:rsidR="00C369DD" w:rsidRPr="005F606D">
        <w:rPr>
          <w:rFonts w:cs="David"/>
          <w:sz w:val="24"/>
          <w:szCs w:val="24"/>
          <w:rtl/>
        </w:rPr>
        <w:t xml:space="preserve"> </w:t>
      </w:r>
      <w:r w:rsidR="00C369DD" w:rsidRPr="005F606D">
        <w:rPr>
          <w:rFonts w:cs="David" w:hint="cs"/>
          <w:sz w:val="24"/>
          <w:szCs w:val="24"/>
          <w:rtl/>
        </w:rPr>
        <w:t>מערכת</w:t>
      </w:r>
      <w:r w:rsidR="00C369DD" w:rsidRPr="005F606D">
        <w:rPr>
          <w:rFonts w:cs="David"/>
          <w:sz w:val="24"/>
          <w:szCs w:val="24"/>
          <w:rtl/>
        </w:rPr>
        <w:t xml:space="preserve"> </w:t>
      </w:r>
      <w:r w:rsidR="00C369DD" w:rsidRPr="005F606D">
        <w:rPr>
          <w:rFonts w:cs="David" w:hint="cs"/>
          <w:sz w:val="24"/>
          <w:szCs w:val="24"/>
          <w:rtl/>
        </w:rPr>
        <w:t>סליקת</w:t>
      </w:r>
      <w:r w:rsidR="00C369DD" w:rsidRPr="005F606D">
        <w:rPr>
          <w:rFonts w:cs="David"/>
          <w:sz w:val="24"/>
          <w:szCs w:val="24"/>
        </w:rPr>
        <w:t xml:space="preserve">ATM </w:t>
      </w:r>
      <w:r w:rsidR="00C369DD" w:rsidRPr="005F606D">
        <w:rPr>
          <w:rFonts w:cs="David"/>
          <w:sz w:val="24"/>
          <w:szCs w:val="24"/>
          <w:rtl/>
        </w:rPr>
        <w:t xml:space="preserve"> </w:t>
      </w:r>
      <w:r w:rsidR="00C369DD" w:rsidRPr="005F606D">
        <w:rPr>
          <w:rFonts w:cs="David" w:hint="cs"/>
          <w:sz w:val="24"/>
          <w:szCs w:val="24"/>
          <w:rtl/>
        </w:rPr>
        <w:t>מרכזית</w:t>
      </w:r>
      <w:r w:rsidR="00C369DD" w:rsidRPr="005F606D">
        <w:rPr>
          <w:rFonts w:cs="David"/>
          <w:sz w:val="24"/>
          <w:szCs w:val="24"/>
          <w:rtl/>
        </w:rPr>
        <w:t xml:space="preserve">, </w:t>
      </w:r>
      <w:r w:rsidR="00C369DD" w:rsidRPr="005F606D">
        <w:rPr>
          <w:rFonts w:cs="David" w:hint="cs"/>
          <w:sz w:val="24"/>
          <w:szCs w:val="24"/>
          <w:rtl/>
        </w:rPr>
        <w:t>יחולו</w:t>
      </w:r>
      <w:r w:rsidR="00C369DD" w:rsidRPr="005F606D">
        <w:rPr>
          <w:rFonts w:cs="David"/>
          <w:sz w:val="24"/>
          <w:szCs w:val="24"/>
          <w:rtl/>
        </w:rPr>
        <w:t xml:space="preserve"> </w:t>
      </w:r>
      <w:r w:rsidR="0049412D">
        <w:rPr>
          <w:rFonts w:cs="David" w:hint="cs"/>
          <w:sz w:val="24"/>
          <w:szCs w:val="24"/>
          <w:rtl/>
        </w:rPr>
        <w:t>לגביה אותן</w:t>
      </w:r>
      <w:r w:rsidR="00C369DD" w:rsidRPr="005F606D">
        <w:rPr>
          <w:rFonts w:cs="David"/>
          <w:sz w:val="24"/>
          <w:szCs w:val="24"/>
          <w:rtl/>
        </w:rPr>
        <w:t xml:space="preserve"> </w:t>
      </w:r>
      <w:r w:rsidR="00C369DD" w:rsidRPr="005F606D">
        <w:rPr>
          <w:rFonts w:cs="David" w:hint="cs"/>
          <w:sz w:val="24"/>
          <w:szCs w:val="24"/>
          <w:rtl/>
        </w:rPr>
        <w:t>הוראות</w:t>
      </w:r>
      <w:r w:rsidR="00C369DD" w:rsidRPr="005F606D">
        <w:rPr>
          <w:rFonts w:cs="David"/>
          <w:sz w:val="24"/>
          <w:szCs w:val="24"/>
          <w:rtl/>
        </w:rPr>
        <w:t xml:space="preserve"> </w:t>
      </w:r>
      <w:r w:rsidR="0049412D">
        <w:rPr>
          <w:rFonts w:cs="David" w:hint="cs"/>
          <w:sz w:val="24"/>
          <w:szCs w:val="24"/>
          <w:rtl/>
        </w:rPr>
        <w:t xml:space="preserve">המאפשרות </w:t>
      </w:r>
      <w:r w:rsidR="00C369DD" w:rsidRPr="005F606D">
        <w:rPr>
          <w:rFonts w:cs="David" w:hint="cs"/>
          <w:sz w:val="24"/>
          <w:szCs w:val="24"/>
          <w:rtl/>
        </w:rPr>
        <w:t>לגופים</w:t>
      </w:r>
      <w:r w:rsidR="00C369DD" w:rsidRPr="005F606D">
        <w:rPr>
          <w:rFonts w:cs="David"/>
          <w:sz w:val="24"/>
          <w:szCs w:val="24"/>
          <w:rtl/>
        </w:rPr>
        <w:t xml:space="preserve"> </w:t>
      </w:r>
      <w:r w:rsidR="00C369DD" w:rsidRPr="005F606D">
        <w:rPr>
          <w:rFonts w:cs="David" w:hint="cs"/>
          <w:sz w:val="24"/>
          <w:szCs w:val="24"/>
          <w:rtl/>
        </w:rPr>
        <w:t>להתחבר</w:t>
      </w:r>
      <w:r w:rsidR="00C369DD" w:rsidRPr="005F606D">
        <w:rPr>
          <w:rFonts w:cs="David"/>
          <w:sz w:val="24"/>
          <w:szCs w:val="24"/>
          <w:rtl/>
        </w:rPr>
        <w:t xml:space="preserve"> </w:t>
      </w:r>
      <w:r w:rsidR="00C369DD" w:rsidRPr="005F606D">
        <w:rPr>
          <w:rFonts w:cs="David" w:hint="cs"/>
          <w:sz w:val="24"/>
          <w:szCs w:val="24"/>
          <w:rtl/>
        </w:rPr>
        <w:t>למערכת</w:t>
      </w:r>
      <w:r w:rsidR="00C369DD" w:rsidRPr="005F606D">
        <w:rPr>
          <w:rFonts w:cs="David"/>
          <w:sz w:val="24"/>
          <w:szCs w:val="24"/>
          <w:rtl/>
        </w:rPr>
        <w:t xml:space="preserve"> </w:t>
      </w:r>
      <w:r w:rsidR="00C369DD" w:rsidRPr="005F606D">
        <w:rPr>
          <w:rFonts w:cs="David" w:hint="cs"/>
          <w:sz w:val="24"/>
          <w:szCs w:val="24"/>
          <w:rtl/>
        </w:rPr>
        <w:t>באופן</w:t>
      </w:r>
      <w:r w:rsidR="00C369DD" w:rsidRPr="005F606D">
        <w:rPr>
          <w:rFonts w:cs="David"/>
          <w:sz w:val="24"/>
          <w:szCs w:val="24"/>
          <w:rtl/>
        </w:rPr>
        <w:t xml:space="preserve"> </w:t>
      </w:r>
      <w:r w:rsidR="00C369DD" w:rsidRPr="005F606D">
        <w:rPr>
          <w:rFonts w:cs="David" w:hint="cs"/>
          <w:sz w:val="24"/>
          <w:szCs w:val="24"/>
          <w:rtl/>
        </w:rPr>
        <w:t>שוויוני</w:t>
      </w:r>
      <w:r w:rsidR="00C369DD" w:rsidRPr="005F606D">
        <w:rPr>
          <w:rFonts w:cs="David"/>
          <w:sz w:val="24"/>
          <w:szCs w:val="24"/>
          <w:rtl/>
        </w:rPr>
        <w:t xml:space="preserve"> </w:t>
      </w:r>
      <w:r w:rsidR="00C369DD" w:rsidRPr="005F606D">
        <w:rPr>
          <w:rFonts w:cs="David" w:hint="cs"/>
          <w:sz w:val="24"/>
          <w:szCs w:val="24"/>
          <w:rtl/>
        </w:rPr>
        <w:t>ובעלות</w:t>
      </w:r>
      <w:r w:rsidR="00C369DD" w:rsidRPr="005F606D">
        <w:rPr>
          <w:rFonts w:cs="David"/>
          <w:sz w:val="24"/>
          <w:szCs w:val="24"/>
          <w:rtl/>
        </w:rPr>
        <w:t xml:space="preserve"> </w:t>
      </w:r>
      <w:r w:rsidR="00C369DD" w:rsidRPr="005F606D">
        <w:rPr>
          <w:rFonts w:cs="David" w:hint="cs"/>
          <w:sz w:val="24"/>
          <w:szCs w:val="24"/>
          <w:rtl/>
        </w:rPr>
        <w:t>ו</w:t>
      </w:r>
      <w:r w:rsidR="0049412D">
        <w:rPr>
          <w:rFonts w:cs="David" w:hint="cs"/>
          <w:sz w:val="24"/>
          <w:szCs w:val="24"/>
          <w:rtl/>
        </w:rPr>
        <w:t>ב</w:t>
      </w:r>
      <w:r w:rsidR="00C369DD" w:rsidRPr="005F606D">
        <w:rPr>
          <w:rFonts w:cs="David" w:hint="cs"/>
          <w:sz w:val="24"/>
          <w:szCs w:val="24"/>
          <w:rtl/>
        </w:rPr>
        <w:t>זמן</w:t>
      </w:r>
      <w:r w:rsidR="00C369DD" w:rsidRPr="005F606D">
        <w:rPr>
          <w:rFonts w:cs="David"/>
          <w:sz w:val="24"/>
          <w:szCs w:val="24"/>
          <w:rtl/>
        </w:rPr>
        <w:t xml:space="preserve"> </w:t>
      </w:r>
      <w:r w:rsidR="00C369DD" w:rsidRPr="005F606D">
        <w:rPr>
          <w:rFonts w:cs="David" w:hint="cs"/>
          <w:sz w:val="24"/>
          <w:szCs w:val="24"/>
          <w:rtl/>
        </w:rPr>
        <w:t>סביר</w:t>
      </w:r>
      <w:r w:rsidR="0049412D">
        <w:rPr>
          <w:rFonts w:cs="David" w:hint="cs"/>
          <w:sz w:val="24"/>
          <w:szCs w:val="24"/>
          <w:rtl/>
        </w:rPr>
        <w:t>ים</w:t>
      </w:r>
      <w:r w:rsidR="00C369DD" w:rsidRPr="005F606D">
        <w:rPr>
          <w:rFonts w:cs="David"/>
          <w:sz w:val="24"/>
          <w:szCs w:val="24"/>
          <w:rtl/>
        </w:rPr>
        <w:t>.</w:t>
      </w:r>
    </w:p>
    <w:p w14:paraId="43BA9A4D" w14:textId="77777777" w:rsidR="00FE4469" w:rsidRPr="00001F50" w:rsidRDefault="00FE4469" w:rsidP="00D521DB">
      <w:pPr>
        <w:pStyle w:val="a4"/>
        <w:numPr>
          <w:ilvl w:val="0"/>
          <w:numId w:val="1"/>
        </w:numPr>
        <w:spacing w:before="360" w:line="360" w:lineRule="auto"/>
        <w:ind w:left="0"/>
        <w:jc w:val="both"/>
        <w:rPr>
          <w:rFonts w:asciiTheme="majorBidi" w:eastAsiaTheme="minorEastAsia" w:hAnsiTheme="majorBidi" w:cs="David"/>
          <w:b/>
          <w:bCs/>
          <w:sz w:val="24"/>
          <w:szCs w:val="28"/>
        </w:rPr>
      </w:pPr>
      <w:r w:rsidRPr="00001F50">
        <w:rPr>
          <w:rFonts w:asciiTheme="majorBidi" w:eastAsiaTheme="minorEastAsia" w:hAnsiTheme="majorBidi" w:cs="David" w:hint="cs"/>
          <w:b/>
          <w:bCs/>
          <w:sz w:val="24"/>
          <w:szCs w:val="28"/>
          <w:rtl/>
        </w:rPr>
        <w:t xml:space="preserve">חלוקת רווחים </w:t>
      </w:r>
      <w:proofErr w:type="spellStart"/>
      <w:r w:rsidRPr="00001F50">
        <w:rPr>
          <w:rFonts w:asciiTheme="majorBidi" w:eastAsiaTheme="minorEastAsia" w:hAnsiTheme="majorBidi" w:cs="David" w:hint="cs"/>
          <w:b/>
          <w:bCs/>
          <w:sz w:val="24"/>
          <w:szCs w:val="28"/>
          <w:rtl/>
        </w:rPr>
        <w:t>בשב"א</w:t>
      </w:r>
      <w:proofErr w:type="spellEnd"/>
    </w:p>
    <w:p w14:paraId="68BE5356" w14:textId="37385B55" w:rsidR="00FE4469" w:rsidRPr="00001F50" w:rsidRDefault="00FE4469" w:rsidP="00B62EE5">
      <w:pPr>
        <w:spacing w:before="120" w:after="120" w:line="360" w:lineRule="auto"/>
        <w:jc w:val="both"/>
        <w:rPr>
          <w:rFonts w:asciiTheme="majorBidi" w:eastAsiaTheme="minorEastAsia" w:hAnsiTheme="majorBidi" w:cs="David"/>
          <w:szCs w:val="24"/>
          <w:rtl/>
        </w:rPr>
      </w:pPr>
      <w:r>
        <w:rPr>
          <w:rFonts w:asciiTheme="majorBidi" w:eastAsiaTheme="minorEastAsia" w:hAnsiTheme="majorBidi" w:cs="David" w:hint="cs"/>
          <w:szCs w:val="24"/>
          <w:rtl/>
        </w:rPr>
        <w:t>ב</w:t>
      </w:r>
      <w:r w:rsidRPr="00001F50">
        <w:rPr>
          <w:rFonts w:asciiTheme="majorBidi" w:eastAsiaTheme="minorEastAsia" w:hAnsiTheme="majorBidi" w:cs="David" w:hint="cs"/>
          <w:szCs w:val="24"/>
          <w:rtl/>
        </w:rPr>
        <w:t>שנת 2002</w:t>
      </w:r>
      <w:r>
        <w:rPr>
          <w:rFonts w:asciiTheme="majorBidi" w:eastAsiaTheme="minorEastAsia" w:hAnsiTheme="majorBidi" w:cs="David" w:hint="cs"/>
          <w:szCs w:val="24"/>
          <w:rtl/>
        </w:rPr>
        <w:t xml:space="preserve">, במסגרת </w:t>
      </w:r>
      <w:r w:rsidRPr="00001F50">
        <w:rPr>
          <w:rFonts w:asciiTheme="majorBidi" w:eastAsiaTheme="minorEastAsia" w:hAnsiTheme="majorBidi" w:cs="David" w:hint="cs"/>
          <w:szCs w:val="24"/>
          <w:rtl/>
        </w:rPr>
        <w:t>החלטת הפטור הראשון שניתנה לפעילות שב"א, נקבעה הוראה האוסרת על שב"א לחלק רווחים</w:t>
      </w:r>
      <w:r>
        <w:rPr>
          <w:rFonts w:asciiTheme="majorBidi" w:eastAsiaTheme="minorEastAsia" w:hAnsiTheme="majorBidi" w:cs="David" w:hint="cs"/>
          <w:szCs w:val="24"/>
          <w:rtl/>
        </w:rPr>
        <w:t>.</w:t>
      </w:r>
      <w:r w:rsidRPr="00001F50">
        <w:rPr>
          <w:rFonts w:asciiTheme="majorBidi" w:eastAsiaTheme="minorEastAsia" w:hAnsiTheme="majorBidi" w:cs="David" w:hint="cs"/>
          <w:szCs w:val="24"/>
          <w:rtl/>
        </w:rPr>
        <w:t xml:space="preserve"> מאז </w:t>
      </w:r>
      <w:r w:rsidR="0049412D">
        <w:rPr>
          <w:rFonts w:asciiTheme="majorBidi" w:eastAsiaTheme="minorEastAsia" w:hAnsiTheme="majorBidi" w:cs="David" w:hint="cs"/>
          <w:szCs w:val="24"/>
          <w:rtl/>
        </w:rPr>
        <w:t>נותרה</w:t>
      </w:r>
      <w:r w:rsidR="00271CFA">
        <w:rPr>
          <w:rFonts w:asciiTheme="majorBidi" w:eastAsiaTheme="minorEastAsia" w:hAnsiTheme="majorBidi" w:cs="David" w:hint="cs"/>
          <w:szCs w:val="24"/>
          <w:rtl/>
        </w:rPr>
        <w:t xml:space="preserve"> </w:t>
      </w:r>
      <w:r w:rsidRPr="00001F50">
        <w:rPr>
          <w:rFonts w:asciiTheme="majorBidi" w:eastAsiaTheme="minorEastAsia" w:hAnsiTheme="majorBidi" w:cs="David" w:hint="cs"/>
          <w:szCs w:val="24"/>
          <w:rtl/>
        </w:rPr>
        <w:t>הוראה זו</w:t>
      </w:r>
      <w:r w:rsidR="00271CFA">
        <w:rPr>
          <w:rFonts w:asciiTheme="majorBidi" w:eastAsiaTheme="minorEastAsia" w:hAnsiTheme="majorBidi" w:cs="David" w:hint="cs"/>
          <w:szCs w:val="24"/>
          <w:rtl/>
        </w:rPr>
        <w:t xml:space="preserve"> על כנה</w:t>
      </w:r>
      <w:r w:rsidRPr="00001F50">
        <w:rPr>
          <w:rFonts w:asciiTheme="majorBidi" w:eastAsiaTheme="minorEastAsia" w:hAnsiTheme="majorBidi" w:cs="David" w:hint="cs"/>
          <w:szCs w:val="24"/>
          <w:rtl/>
        </w:rPr>
        <w:t>, למעט</w:t>
      </w:r>
      <w:r>
        <w:rPr>
          <w:rFonts w:asciiTheme="majorBidi" w:eastAsiaTheme="minorEastAsia" w:hAnsiTheme="majorBidi" w:cs="David" w:hint="cs"/>
          <w:szCs w:val="24"/>
          <w:rtl/>
        </w:rPr>
        <w:t xml:space="preserve"> היתר שניתן </w:t>
      </w:r>
      <w:r w:rsidRPr="00001F50">
        <w:rPr>
          <w:rFonts w:asciiTheme="majorBidi" w:eastAsiaTheme="minorEastAsia" w:hAnsiTheme="majorBidi" w:cs="David" w:hint="cs"/>
          <w:szCs w:val="24"/>
          <w:rtl/>
        </w:rPr>
        <w:t xml:space="preserve">לחלוקת כספי התמורה ממכירת </w:t>
      </w:r>
      <w:r w:rsidR="00271CFA">
        <w:rPr>
          <w:rFonts w:asciiTheme="majorBidi" w:eastAsiaTheme="minorEastAsia" w:hAnsiTheme="majorBidi" w:cs="David" w:hint="cs"/>
          <w:szCs w:val="24"/>
          <w:rtl/>
        </w:rPr>
        <w:t>מכשירי בנק אוטומטיים</w:t>
      </w:r>
      <w:r w:rsidR="00271CFA" w:rsidRPr="00001F50">
        <w:rPr>
          <w:rFonts w:asciiTheme="majorBidi" w:eastAsiaTheme="minorEastAsia" w:hAnsiTheme="majorBidi" w:cs="David" w:hint="cs"/>
          <w:szCs w:val="24"/>
          <w:rtl/>
        </w:rPr>
        <w:t xml:space="preserve"> </w:t>
      </w:r>
      <w:r w:rsidRPr="00001F50">
        <w:rPr>
          <w:rFonts w:asciiTheme="majorBidi" w:eastAsiaTheme="minorEastAsia" w:hAnsiTheme="majorBidi" w:cs="David" w:hint="cs"/>
          <w:szCs w:val="24"/>
          <w:rtl/>
        </w:rPr>
        <w:t>בהת</w:t>
      </w:r>
      <w:r>
        <w:rPr>
          <w:rFonts w:asciiTheme="majorBidi" w:eastAsiaTheme="minorEastAsia" w:hAnsiTheme="majorBidi" w:cs="David" w:hint="cs"/>
          <w:szCs w:val="24"/>
          <w:rtl/>
        </w:rPr>
        <w:t>אם להוראות החלטת הפטור מיום 20.9.2012</w:t>
      </w:r>
      <w:r w:rsidRPr="00001F50">
        <w:rPr>
          <w:rFonts w:asciiTheme="majorBidi" w:eastAsiaTheme="minorEastAsia" w:hAnsiTheme="majorBidi" w:cs="David" w:hint="cs"/>
          <w:szCs w:val="24"/>
          <w:rtl/>
        </w:rPr>
        <w:t>.</w:t>
      </w:r>
      <w:r>
        <w:rPr>
          <w:rStyle w:val="ac"/>
          <w:rFonts w:asciiTheme="majorBidi" w:eastAsiaTheme="minorEastAsia" w:hAnsiTheme="majorBidi" w:cs="David"/>
          <w:szCs w:val="24"/>
          <w:rtl/>
        </w:rPr>
        <w:footnoteReference w:id="16"/>
      </w:r>
      <w:r w:rsidRPr="00001F50">
        <w:rPr>
          <w:rFonts w:asciiTheme="majorBidi" w:eastAsiaTheme="minorEastAsia" w:hAnsiTheme="majorBidi" w:cs="David" w:hint="cs"/>
          <w:szCs w:val="24"/>
          <w:rtl/>
        </w:rPr>
        <w:t xml:space="preserve"> </w:t>
      </w:r>
    </w:p>
    <w:p w14:paraId="68900280" w14:textId="543BF9B5" w:rsidR="00FE4469" w:rsidRPr="00001F50" w:rsidRDefault="00FE4469" w:rsidP="00271CFA">
      <w:pPr>
        <w:spacing w:before="120" w:after="120" w:line="360" w:lineRule="auto"/>
        <w:jc w:val="both"/>
        <w:rPr>
          <w:rFonts w:asciiTheme="majorBidi" w:eastAsiaTheme="minorEastAsia" w:hAnsiTheme="majorBidi" w:cs="David"/>
          <w:szCs w:val="24"/>
          <w:rtl/>
        </w:rPr>
      </w:pPr>
      <w:r w:rsidRPr="00001F50">
        <w:rPr>
          <w:rFonts w:asciiTheme="majorBidi" w:eastAsiaTheme="minorEastAsia" w:hAnsiTheme="majorBidi" w:cs="David" w:hint="cs"/>
          <w:szCs w:val="24"/>
          <w:rtl/>
        </w:rPr>
        <w:t>איסור</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חלוקת</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הרווחים</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נקבע</w:t>
      </w:r>
      <w:r w:rsidRPr="00001F50">
        <w:rPr>
          <w:rFonts w:asciiTheme="majorBidi" w:eastAsiaTheme="minorEastAsia" w:hAnsiTheme="majorBidi" w:cs="David"/>
          <w:szCs w:val="24"/>
          <w:rtl/>
        </w:rPr>
        <w:t xml:space="preserve"> </w:t>
      </w:r>
      <w:r w:rsidR="00271CFA">
        <w:rPr>
          <w:rFonts w:asciiTheme="majorBidi" w:eastAsiaTheme="minorEastAsia" w:hAnsiTheme="majorBidi" w:cs="David" w:hint="cs"/>
          <w:szCs w:val="24"/>
          <w:rtl/>
        </w:rPr>
        <w:t>מ</w:t>
      </w:r>
      <w:r>
        <w:rPr>
          <w:rFonts w:asciiTheme="majorBidi" w:eastAsiaTheme="minorEastAsia" w:hAnsiTheme="majorBidi" w:cs="David" w:hint="cs"/>
          <w:szCs w:val="24"/>
          <w:rtl/>
        </w:rPr>
        <w:t>שתי</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סיבות</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עיקריות</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האחת</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חשש</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מפני</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הפחתת</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התחרות</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בין</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בעלי</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המניות</w:t>
      </w:r>
      <w:r w:rsidRPr="00001F50">
        <w:rPr>
          <w:rFonts w:asciiTheme="majorBidi" w:eastAsiaTheme="minorEastAsia" w:hAnsiTheme="majorBidi" w:cs="David"/>
          <w:szCs w:val="24"/>
          <w:rtl/>
        </w:rPr>
        <w:t xml:space="preserve"> </w:t>
      </w:r>
      <w:proofErr w:type="spellStart"/>
      <w:r w:rsidRPr="00001F50">
        <w:rPr>
          <w:rFonts w:asciiTheme="majorBidi" w:eastAsiaTheme="minorEastAsia" w:hAnsiTheme="majorBidi" w:cs="David" w:hint="cs"/>
          <w:szCs w:val="24"/>
          <w:rtl/>
        </w:rPr>
        <w:t>בשב</w:t>
      </w:r>
      <w:r w:rsidRPr="00001F50">
        <w:rPr>
          <w:rFonts w:asciiTheme="majorBidi" w:eastAsiaTheme="minorEastAsia" w:hAnsiTheme="majorBidi" w:cs="David"/>
          <w:szCs w:val="24"/>
          <w:rtl/>
        </w:rPr>
        <w:t>"</w:t>
      </w:r>
      <w:r w:rsidRPr="00001F50">
        <w:rPr>
          <w:rFonts w:asciiTheme="majorBidi" w:eastAsiaTheme="minorEastAsia" w:hAnsiTheme="majorBidi" w:cs="David" w:hint="cs"/>
          <w:szCs w:val="24"/>
          <w:rtl/>
        </w:rPr>
        <w:t>א</w:t>
      </w:r>
      <w:proofErr w:type="spellEnd"/>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על</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ידי</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יצירת</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תיאום</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ביניהם</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וכן</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חשש</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מפני</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קביעת</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מחירים</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מונופוליסטיים</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על</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ידי</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שב</w:t>
      </w:r>
      <w:r w:rsidRPr="00001F50">
        <w:rPr>
          <w:rFonts w:asciiTheme="majorBidi" w:eastAsiaTheme="minorEastAsia" w:hAnsiTheme="majorBidi" w:cs="David"/>
          <w:szCs w:val="24"/>
          <w:rtl/>
        </w:rPr>
        <w:t>"</w:t>
      </w:r>
      <w:r w:rsidRPr="00001F50">
        <w:rPr>
          <w:rFonts w:asciiTheme="majorBidi" w:eastAsiaTheme="minorEastAsia" w:hAnsiTheme="majorBidi" w:cs="David" w:hint="cs"/>
          <w:szCs w:val="24"/>
          <w:rtl/>
        </w:rPr>
        <w:t>א</w:t>
      </w:r>
      <w:r w:rsidRPr="00001F50">
        <w:rPr>
          <w:rFonts w:asciiTheme="majorBidi" w:eastAsiaTheme="minorEastAsia" w:hAnsiTheme="majorBidi" w:cs="David"/>
          <w:szCs w:val="24"/>
          <w:rtl/>
        </w:rPr>
        <w:t>.</w:t>
      </w:r>
      <w:r w:rsidRPr="00001F50">
        <w:rPr>
          <w:rStyle w:val="ac"/>
          <w:rFonts w:asciiTheme="majorBidi" w:eastAsiaTheme="minorEastAsia" w:hAnsiTheme="majorBidi" w:cs="David"/>
          <w:szCs w:val="24"/>
          <w:rtl/>
        </w:rPr>
        <w:footnoteReference w:id="17"/>
      </w:r>
      <w:r w:rsidRPr="00001F50">
        <w:rPr>
          <w:rFonts w:asciiTheme="majorBidi" w:eastAsiaTheme="minorEastAsia" w:hAnsiTheme="majorBidi" w:cs="David"/>
          <w:szCs w:val="24"/>
          <w:rtl/>
        </w:rPr>
        <w:t xml:space="preserve"> </w:t>
      </w:r>
    </w:p>
    <w:p w14:paraId="77BCD6CB" w14:textId="4FD37D4F" w:rsidR="00FE4469" w:rsidRPr="00001F50" w:rsidRDefault="00FE4469" w:rsidP="005F606D">
      <w:pPr>
        <w:spacing w:before="120" w:after="120" w:line="360" w:lineRule="auto"/>
        <w:jc w:val="both"/>
        <w:rPr>
          <w:rFonts w:asciiTheme="majorBidi" w:eastAsiaTheme="minorEastAsia" w:hAnsiTheme="majorBidi" w:cs="David"/>
          <w:szCs w:val="24"/>
          <w:rtl/>
        </w:rPr>
      </w:pPr>
      <w:r w:rsidRPr="00001F50">
        <w:rPr>
          <w:rFonts w:asciiTheme="majorBidi" w:eastAsiaTheme="minorEastAsia" w:hAnsiTheme="majorBidi" w:cs="David" w:hint="cs"/>
          <w:szCs w:val="24"/>
          <w:rtl/>
        </w:rPr>
        <w:t xml:space="preserve">לאחר בחינת הנושא החלטתי לאפשר </w:t>
      </w:r>
      <w:proofErr w:type="spellStart"/>
      <w:r w:rsidRPr="00001F50">
        <w:rPr>
          <w:rFonts w:asciiTheme="majorBidi" w:eastAsiaTheme="minorEastAsia" w:hAnsiTheme="majorBidi" w:cs="David" w:hint="cs"/>
          <w:szCs w:val="24"/>
          <w:rtl/>
        </w:rPr>
        <w:t>לשב"א</w:t>
      </w:r>
      <w:proofErr w:type="spellEnd"/>
      <w:r w:rsidRPr="00001F50">
        <w:rPr>
          <w:rFonts w:asciiTheme="majorBidi" w:eastAsiaTheme="minorEastAsia" w:hAnsiTheme="majorBidi" w:cs="David" w:hint="cs"/>
          <w:szCs w:val="24"/>
          <w:rtl/>
        </w:rPr>
        <w:t xml:space="preserve"> לחלק רווחים</w:t>
      </w:r>
      <w:r w:rsidR="0049412D">
        <w:rPr>
          <w:rFonts w:asciiTheme="majorBidi" w:eastAsiaTheme="minorEastAsia" w:hAnsiTheme="majorBidi" w:cs="David" w:hint="cs"/>
          <w:szCs w:val="24"/>
          <w:rtl/>
        </w:rPr>
        <w:t>,</w:t>
      </w:r>
      <w:r w:rsidRPr="00001F50">
        <w:rPr>
          <w:rFonts w:asciiTheme="majorBidi" w:eastAsiaTheme="minorEastAsia" w:hAnsiTheme="majorBidi" w:cs="David" w:hint="cs"/>
          <w:szCs w:val="24"/>
          <w:rtl/>
        </w:rPr>
        <w:t xml:space="preserve"> לאחר ביצוע התנאים הבאים: </w:t>
      </w:r>
      <w:r w:rsidRPr="00001F50">
        <w:rPr>
          <w:rFonts w:asciiTheme="majorBidi" w:eastAsiaTheme="minorEastAsia" w:hAnsiTheme="majorBidi" w:cs="David" w:hint="cs"/>
          <w:b/>
          <w:bCs/>
          <w:szCs w:val="24"/>
          <w:rtl/>
        </w:rPr>
        <w:t>ראשית</w:t>
      </w:r>
      <w:r w:rsidRPr="00001F50">
        <w:rPr>
          <w:rFonts w:asciiTheme="majorBidi" w:eastAsiaTheme="minorEastAsia" w:hAnsiTheme="majorBidi" w:cs="David" w:hint="cs"/>
          <w:szCs w:val="24"/>
          <w:rtl/>
        </w:rPr>
        <w:t>, יישום מלא של הוראות החוק להגברת</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התחרות</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בשוק</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 xml:space="preserve">הבנקאות בנוגע למכירת מניות שב"א. </w:t>
      </w:r>
      <w:r w:rsidRPr="00001F50">
        <w:rPr>
          <w:rFonts w:asciiTheme="majorBidi" w:eastAsiaTheme="minorEastAsia" w:hAnsiTheme="majorBidi" w:cs="David" w:hint="cs"/>
          <w:b/>
          <w:bCs/>
          <w:szCs w:val="24"/>
          <w:rtl/>
        </w:rPr>
        <w:t>שנית</w:t>
      </w:r>
      <w:r w:rsidRPr="00001F50">
        <w:rPr>
          <w:rFonts w:asciiTheme="majorBidi" w:eastAsiaTheme="minorEastAsia" w:hAnsiTheme="majorBidi" w:cs="David" w:hint="cs"/>
          <w:szCs w:val="24"/>
          <w:rtl/>
        </w:rPr>
        <w:t>, יישום מתווה הפרוטוקול.</w:t>
      </w:r>
    </w:p>
    <w:p w14:paraId="228911F9" w14:textId="1025BBEB" w:rsidR="00FE4469" w:rsidRPr="00001F50" w:rsidRDefault="00FE4469" w:rsidP="005F606D">
      <w:pPr>
        <w:spacing w:before="120" w:after="120" w:line="360" w:lineRule="auto"/>
        <w:jc w:val="both"/>
        <w:rPr>
          <w:rFonts w:asciiTheme="majorBidi" w:eastAsiaTheme="minorEastAsia" w:hAnsiTheme="majorBidi" w:cs="David"/>
          <w:szCs w:val="24"/>
          <w:rtl/>
        </w:rPr>
      </w:pPr>
      <w:r w:rsidRPr="00001F50">
        <w:rPr>
          <w:rFonts w:asciiTheme="majorBidi" w:eastAsiaTheme="minorEastAsia" w:hAnsiTheme="majorBidi" w:cs="David" w:hint="cs"/>
          <w:szCs w:val="24"/>
          <w:rtl/>
        </w:rPr>
        <w:t>שוכנעתי</w:t>
      </w:r>
      <w:r w:rsidR="0049412D">
        <w:rPr>
          <w:rFonts w:asciiTheme="majorBidi" w:eastAsiaTheme="minorEastAsia" w:hAnsiTheme="majorBidi" w:cs="David" w:hint="cs"/>
          <w:szCs w:val="24"/>
          <w:rtl/>
        </w:rPr>
        <w:t>,</w:t>
      </w:r>
      <w:r w:rsidRPr="00001F50">
        <w:rPr>
          <w:rFonts w:asciiTheme="majorBidi" w:eastAsiaTheme="minorEastAsia" w:hAnsiTheme="majorBidi" w:cs="David" w:hint="cs"/>
          <w:szCs w:val="24"/>
          <w:rtl/>
        </w:rPr>
        <w:t xml:space="preserve"> כי ביצוע</w:t>
      </w:r>
      <w:r w:rsidR="00050F67">
        <w:rPr>
          <w:rFonts w:asciiTheme="majorBidi" w:eastAsiaTheme="minorEastAsia" w:hAnsiTheme="majorBidi" w:cs="David" w:hint="cs"/>
          <w:szCs w:val="24"/>
          <w:rtl/>
        </w:rPr>
        <w:t>ם</w:t>
      </w:r>
      <w:r w:rsidRPr="00001F50">
        <w:rPr>
          <w:rFonts w:asciiTheme="majorBidi" w:eastAsiaTheme="minorEastAsia" w:hAnsiTheme="majorBidi" w:cs="David" w:hint="cs"/>
          <w:szCs w:val="24"/>
          <w:rtl/>
        </w:rPr>
        <w:t xml:space="preserve"> של התנאים האמורים </w:t>
      </w:r>
      <w:r w:rsidR="009005EC">
        <w:rPr>
          <w:rFonts w:asciiTheme="majorBidi" w:eastAsiaTheme="minorEastAsia" w:hAnsiTheme="majorBidi" w:cs="David" w:hint="cs"/>
          <w:szCs w:val="24"/>
          <w:rtl/>
        </w:rPr>
        <w:t>י</w:t>
      </w:r>
      <w:r w:rsidR="009005EC" w:rsidRPr="00001F50">
        <w:rPr>
          <w:rFonts w:asciiTheme="majorBidi" w:eastAsiaTheme="minorEastAsia" w:hAnsiTheme="majorBidi" w:cs="David" w:hint="cs"/>
          <w:szCs w:val="24"/>
          <w:rtl/>
        </w:rPr>
        <w:t xml:space="preserve">צמצם </w:t>
      </w:r>
      <w:r w:rsidRPr="00001F50">
        <w:rPr>
          <w:rFonts w:asciiTheme="majorBidi" w:eastAsiaTheme="minorEastAsia" w:hAnsiTheme="majorBidi" w:cs="David" w:hint="cs"/>
          <w:szCs w:val="24"/>
          <w:rtl/>
        </w:rPr>
        <w:t>את החששות שהביאו לקביעת איסור חלוקת הרווחים. באשר</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לחשש</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הראשון</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לאור</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שינוי</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מבנה</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הבעלות</w:t>
      </w:r>
      <w:r w:rsidRPr="00001F50">
        <w:rPr>
          <w:rFonts w:asciiTheme="majorBidi" w:eastAsiaTheme="minorEastAsia" w:hAnsiTheme="majorBidi" w:cs="David"/>
          <w:szCs w:val="24"/>
          <w:rtl/>
        </w:rPr>
        <w:t xml:space="preserve"> </w:t>
      </w:r>
      <w:proofErr w:type="spellStart"/>
      <w:r w:rsidRPr="00001F50">
        <w:rPr>
          <w:rFonts w:asciiTheme="majorBidi" w:eastAsiaTheme="minorEastAsia" w:hAnsiTheme="majorBidi" w:cs="David" w:hint="cs"/>
          <w:szCs w:val="24"/>
          <w:rtl/>
        </w:rPr>
        <w:t>בשב</w:t>
      </w:r>
      <w:r w:rsidRPr="00001F50">
        <w:rPr>
          <w:rFonts w:asciiTheme="majorBidi" w:eastAsiaTheme="minorEastAsia" w:hAnsiTheme="majorBidi" w:cs="David"/>
          <w:szCs w:val="24"/>
          <w:rtl/>
        </w:rPr>
        <w:t>"</w:t>
      </w:r>
      <w:r w:rsidRPr="00001F50">
        <w:rPr>
          <w:rFonts w:asciiTheme="majorBidi" w:eastAsiaTheme="minorEastAsia" w:hAnsiTheme="majorBidi" w:cs="David" w:hint="cs"/>
          <w:szCs w:val="24"/>
          <w:rtl/>
        </w:rPr>
        <w:t>א</w:t>
      </w:r>
      <w:proofErr w:type="spellEnd"/>
      <w:r w:rsidRPr="00001F50">
        <w:rPr>
          <w:rFonts w:asciiTheme="majorBidi" w:eastAsiaTheme="minorEastAsia" w:hAnsiTheme="majorBidi" w:cs="David" w:hint="cs"/>
          <w:szCs w:val="24"/>
          <w:rtl/>
        </w:rPr>
        <w:t>, צפויה</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הבעלות</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להיות</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מבוזרת</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והחשש</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מפני</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הפחתת</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התחרות</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בין</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בעלי</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המניות</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יקטן</w:t>
      </w:r>
      <w:r w:rsidRPr="00001F50">
        <w:rPr>
          <w:rFonts w:asciiTheme="majorBidi" w:eastAsiaTheme="minorEastAsia" w:hAnsiTheme="majorBidi" w:cs="David"/>
          <w:szCs w:val="24"/>
          <w:rtl/>
        </w:rPr>
        <w:t>.</w:t>
      </w:r>
      <w:r w:rsidRPr="00001F50">
        <w:rPr>
          <w:rFonts w:asciiTheme="majorBidi" w:eastAsiaTheme="minorEastAsia" w:hAnsiTheme="majorBidi" w:cs="David" w:hint="cs"/>
          <w:szCs w:val="24"/>
          <w:rtl/>
        </w:rPr>
        <w:t xml:space="preserve"> גם</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עצמתו</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של</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החשש</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השני</w:t>
      </w:r>
      <w:r w:rsidRPr="00001F50">
        <w:rPr>
          <w:rFonts w:asciiTheme="majorBidi" w:eastAsiaTheme="minorEastAsia" w:hAnsiTheme="majorBidi" w:cs="David"/>
          <w:szCs w:val="24"/>
          <w:rtl/>
        </w:rPr>
        <w:t xml:space="preserve"> </w:t>
      </w:r>
      <w:r w:rsidR="0049412D">
        <w:rPr>
          <w:rFonts w:asciiTheme="majorBidi" w:eastAsiaTheme="minorEastAsia" w:hAnsiTheme="majorBidi" w:cs="David" w:hint="cs"/>
          <w:szCs w:val="24"/>
          <w:rtl/>
        </w:rPr>
        <w:t>תקטן</w:t>
      </w:r>
      <w:r w:rsidR="0049412D" w:rsidRPr="00001F50">
        <w:rPr>
          <w:rFonts w:asciiTheme="majorBidi" w:eastAsiaTheme="minorEastAsia" w:hAnsiTheme="majorBidi" w:cs="David" w:hint="cs"/>
          <w:szCs w:val="24"/>
          <w:rtl/>
        </w:rPr>
        <w:t xml:space="preserve"> </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זאת</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מאחר</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שמבין</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הפעילויות</w:t>
      </w:r>
      <w:r w:rsidRPr="00001F50">
        <w:rPr>
          <w:rFonts w:asciiTheme="majorBidi" w:eastAsiaTheme="minorEastAsia" w:hAnsiTheme="majorBidi" w:cs="David"/>
          <w:szCs w:val="24"/>
          <w:rtl/>
        </w:rPr>
        <w:t xml:space="preserve"> </w:t>
      </w:r>
      <w:proofErr w:type="spellStart"/>
      <w:r w:rsidRPr="00001F50">
        <w:rPr>
          <w:rFonts w:asciiTheme="majorBidi" w:eastAsiaTheme="minorEastAsia" w:hAnsiTheme="majorBidi" w:cs="David" w:hint="cs"/>
          <w:szCs w:val="24"/>
          <w:rtl/>
        </w:rPr>
        <w:t>ששב</w:t>
      </w:r>
      <w:r w:rsidRPr="00001F50">
        <w:rPr>
          <w:rFonts w:asciiTheme="majorBidi" w:eastAsiaTheme="minorEastAsia" w:hAnsiTheme="majorBidi" w:cs="David"/>
          <w:szCs w:val="24"/>
          <w:rtl/>
        </w:rPr>
        <w:t>"</w:t>
      </w:r>
      <w:r w:rsidRPr="00001F50">
        <w:rPr>
          <w:rFonts w:asciiTheme="majorBidi" w:eastAsiaTheme="minorEastAsia" w:hAnsiTheme="majorBidi" w:cs="David" w:hint="cs"/>
          <w:szCs w:val="24"/>
          <w:rtl/>
        </w:rPr>
        <w:t>א</w:t>
      </w:r>
      <w:proofErr w:type="spellEnd"/>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עוסקת</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בהן</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פעילות</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הפרוטוקול</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היא</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זו</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שבה</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הסבירות</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לכניסת</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lastRenderedPageBreak/>
        <w:t>מתחרה</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היא</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הנמוכה</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ביותר</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שכן</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הפרוטוקול</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כסטנדרט</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אחיד</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לשוק</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הינו</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מעין</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מונופול</w:t>
      </w:r>
      <w:r w:rsidRPr="00001F50">
        <w:rPr>
          <w:rFonts w:asciiTheme="majorBidi" w:eastAsiaTheme="minorEastAsia" w:hAnsiTheme="majorBidi" w:cs="David"/>
          <w:szCs w:val="24"/>
          <w:rtl/>
        </w:rPr>
        <w:t xml:space="preserve"> </w:t>
      </w:r>
      <w:r w:rsidRPr="00001F50">
        <w:rPr>
          <w:rFonts w:asciiTheme="majorBidi" w:eastAsiaTheme="minorEastAsia" w:hAnsiTheme="majorBidi" w:cs="David" w:hint="cs"/>
          <w:szCs w:val="24"/>
          <w:rtl/>
        </w:rPr>
        <w:t>טבעי</w:t>
      </w:r>
      <w:r w:rsidRPr="00001F50">
        <w:rPr>
          <w:rFonts w:asciiTheme="majorBidi" w:eastAsiaTheme="minorEastAsia" w:hAnsiTheme="majorBidi" w:cs="David"/>
          <w:szCs w:val="24"/>
          <w:rtl/>
        </w:rPr>
        <w:t>".</w:t>
      </w:r>
      <w:r w:rsidR="009005EC">
        <w:rPr>
          <w:rFonts w:asciiTheme="majorBidi" w:eastAsiaTheme="minorEastAsia" w:hAnsiTheme="majorBidi" w:cs="David" w:hint="cs"/>
          <w:szCs w:val="24"/>
          <w:rtl/>
        </w:rPr>
        <w:t xml:space="preserve"> פעילות זו, כאמור, תצא מידיה של שב"א.</w:t>
      </w:r>
    </w:p>
    <w:p w14:paraId="7F834A68" w14:textId="06D79488" w:rsidR="00FE4469" w:rsidRDefault="00FE4469" w:rsidP="00721FFB">
      <w:pPr>
        <w:spacing w:before="120" w:after="120" w:line="360" w:lineRule="auto"/>
        <w:jc w:val="both"/>
        <w:rPr>
          <w:rFonts w:asciiTheme="majorBidi" w:eastAsiaTheme="minorEastAsia" w:hAnsiTheme="majorBidi" w:cs="David"/>
          <w:szCs w:val="24"/>
          <w:rtl/>
        </w:rPr>
      </w:pPr>
      <w:r w:rsidRPr="00001F50">
        <w:rPr>
          <w:rFonts w:asciiTheme="majorBidi" w:eastAsiaTheme="minorEastAsia" w:hAnsiTheme="majorBidi" w:cs="David" w:hint="cs"/>
          <w:szCs w:val="24"/>
          <w:rtl/>
        </w:rPr>
        <w:t xml:space="preserve">בנוסף, במהלך השנים נצברו בקופת שב"א רווחים רבים. לאור חובת המכירה </w:t>
      </w:r>
      <w:r w:rsidR="0049412D">
        <w:rPr>
          <w:rFonts w:asciiTheme="majorBidi" w:eastAsiaTheme="minorEastAsia" w:hAnsiTheme="majorBidi" w:cs="David" w:hint="cs"/>
          <w:szCs w:val="24"/>
          <w:rtl/>
        </w:rPr>
        <w:t xml:space="preserve">של מניות הבנקים </w:t>
      </w:r>
      <w:proofErr w:type="spellStart"/>
      <w:r w:rsidR="0049412D">
        <w:rPr>
          <w:rFonts w:asciiTheme="majorBidi" w:eastAsiaTheme="minorEastAsia" w:hAnsiTheme="majorBidi" w:cs="David" w:hint="cs"/>
          <w:szCs w:val="24"/>
          <w:rtl/>
        </w:rPr>
        <w:t>בשב"א</w:t>
      </w:r>
      <w:proofErr w:type="spellEnd"/>
      <w:r w:rsidRPr="00001F50">
        <w:rPr>
          <w:rFonts w:asciiTheme="majorBidi" w:eastAsiaTheme="minorEastAsia" w:hAnsiTheme="majorBidi" w:cs="David" w:hint="cs"/>
          <w:szCs w:val="24"/>
          <w:rtl/>
        </w:rPr>
        <w:t xml:space="preserve"> </w:t>
      </w:r>
      <w:r w:rsidR="00AC0957">
        <w:rPr>
          <w:rFonts w:asciiTheme="majorBidi" w:eastAsiaTheme="minorEastAsia" w:hAnsiTheme="majorBidi" w:cs="David" w:hint="cs"/>
          <w:szCs w:val="24"/>
          <w:rtl/>
        </w:rPr>
        <w:t>שהוטלה ב</w:t>
      </w:r>
      <w:r w:rsidRPr="00001F50">
        <w:rPr>
          <w:rFonts w:asciiTheme="majorBidi" w:eastAsiaTheme="minorEastAsia" w:hAnsiTheme="majorBidi" w:cs="David" w:hint="cs"/>
          <w:szCs w:val="24"/>
          <w:rtl/>
        </w:rPr>
        <w:t xml:space="preserve">חוק להגברת התחרות בשוק הבנקאות </w:t>
      </w:r>
      <w:r w:rsidR="0049412D" w:rsidRPr="00001F50">
        <w:rPr>
          <w:rFonts w:asciiTheme="majorBidi" w:eastAsiaTheme="minorEastAsia" w:hAnsiTheme="majorBidi" w:cs="David" w:hint="cs"/>
          <w:szCs w:val="24"/>
          <w:rtl/>
        </w:rPr>
        <w:t>ו</w:t>
      </w:r>
      <w:r w:rsidR="0049412D">
        <w:rPr>
          <w:rFonts w:asciiTheme="majorBidi" w:eastAsiaTheme="minorEastAsia" w:hAnsiTheme="majorBidi" w:cs="David" w:hint="cs"/>
          <w:szCs w:val="24"/>
          <w:rtl/>
        </w:rPr>
        <w:t>בשים לב לצורך</w:t>
      </w:r>
      <w:r w:rsidR="0049412D" w:rsidRPr="00001F50">
        <w:rPr>
          <w:rFonts w:asciiTheme="majorBidi" w:eastAsiaTheme="minorEastAsia" w:hAnsiTheme="majorBidi" w:cs="David" w:hint="cs"/>
          <w:szCs w:val="24"/>
          <w:rtl/>
        </w:rPr>
        <w:t xml:space="preserve"> </w:t>
      </w:r>
      <w:r w:rsidR="00AC0957">
        <w:rPr>
          <w:rFonts w:asciiTheme="majorBidi" w:eastAsiaTheme="minorEastAsia" w:hAnsiTheme="majorBidi" w:cs="David" w:hint="cs"/>
          <w:szCs w:val="24"/>
          <w:rtl/>
        </w:rPr>
        <w:t>לעודד מכירה</w:t>
      </w:r>
      <w:r w:rsidR="0049412D">
        <w:rPr>
          <w:rFonts w:asciiTheme="majorBidi" w:eastAsiaTheme="minorEastAsia" w:hAnsiTheme="majorBidi" w:cs="David" w:hint="cs"/>
          <w:szCs w:val="24"/>
          <w:rtl/>
        </w:rPr>
        <w:t xml:space="preserve"> </w:t>
      </w:r>
      <w:r w:rsidR="00AC0957">
        <w:rPr>
          <w:rFonts w:asciiTheme="majorBidi" w:eastAsiaTheme="minorEastAsia" w:hAnsiTheme="majorBidi" w:cs="David" w:hint="cs"/>
          <w:szCs w:val="24"/>
          <w:rtl/>
        </w:rPr>
        <w:t xml:space="preserve">מהירה ככל האפשר של </w:t>
      </w:r>
      <w:r w:rsidR="0049412D">
        <w:rPr>
          <w:rFonts w:asciiTheme="majorBidi" w:eastAsiaTheme="minorEastAsia" w:hAnsiTheme="majorBidi" w:cs="David" w:hint="cs"/>
          <w:szCs w:val="24"/>
          <w:rtl/>
        </w:rPr>
        <w:t xml:space="preserve">מניות </w:t>
      </w:r>
      <w:r w:rsidR="00AC0957">
        <w:rPr>
          <w:rFonts w:asciiTheme="majorBidi" w:eastAsiaTheme="minorEastAsia" w:hAnsiTheme="majorBidi" w:cs="David" w:hint="cs"/>
          <w:szCs w:val="24"/>
          <w:rtl/>
        </w:rPr>
        <w:t xml:space="preserve">שב"א </w:t>
      </w:r>
      <w:r w:rsidR="0049412D">
        <w:rPr>
          <w:rFonts w:asciiTheme="majorBidi" w:eastAsiaTheme="minorEastAsia" w:hAnsiTheme="majorBidi" w:cs="David" w:hint="cs"/>
          <w:szCs w:val="24"/>
          <w:rtl/>
        </w:rPr>
        <w:t>לגורמים הפועלים בתחום כרטיסי החיוב</w:t>
      </w:r>
      <w:r w:rsidR="00125E8D">
        <w:rPr>
          <w:rFonts w:asciiTheme="majorBidi" w:eastAsiaTheme="minorEastAsia" w:hAnsiTheme="majorBidi" w:cs="David" w:hint="cs"/>
          <w:szCs w:val="24"/>
          <w:rtl/>
        </w:rPr>
        <w:t xml:space="preserve"> ולקדם את ביזור המניות</w:t>
      </w:r>
      <w:r w:rsidR="0049412D">
        <w:rPr>
          <w:rFonts w:asciiTheme="majorBidi" w:eastAsiaTheme="minorEastAsia" w:hAnsiTheme="majorBidi" w:cs="David" w:hint="cs"/>
          <w:szCs w:val="24"/>
          <w:rtl/>
        </w:rPr>
        <w:t>, אני סבור</w:t>
      </w:r>
      <w:r w:rsidRPr="00001F50">
        <w:rPr>
          <w:rFonts w:asciiTheme="majorBidi" w:eastAsiaTheme="minorEastAsia" w:hAnsiTheme="majorBidi" w:cs="David" w:hint="cs"/>
          <w:szCs w:val="24"/>
          <w:rtl/>
        </w:rPr>
        <w:t xml:space="preserve"> כי קיימת הצדקה לאפשר </w:t>
      </w:r>
      <w:proofErr w:type="spellStart"/>
      <w:r w:rsidR="00AC0957">
        <w:rPr>
          <w:rFonts w:asciiTheme="majorBidi" w:eastAsiaTheme="minorEastAsia" w:hAnsiTheme="majorBidi" w:cs="David" w:hint="cs"/>
          <w:szCs w:val="24"/>
          <w:rtl/>
        </w:rPr>
        <w:t>לשב"א</w:t>
      </w:r>
      <w:proofErr w:type="spellEnd"/>
      <w:r w:rsidR="00AC0957">
        <w:rPr>
          <w:rFonts w:asciiTheme="majorBidi" w:eastAsiaTheme="minorEastAsia" w:hAnsiTheme="majorBidi" w:cs="David" w:hint="cs"/>
          <w:szCs w:val="24"/>
          <w:rtl/>
        </w:rPr>
        <w:t xml:space="preserve"> ל</w:t>
      </w:r>
      <w:r w:rsidRPr="00001F50">
        <w:rPr>
          <w:rFonts w:asciiTheme="majorBidi" w:eastAsiaTheme="minorEastAsia" w:hAnsiTheme="majorBidi" w:cs="David" w:hint="cs"/>
          <w:szCs w:val="24"/>
          <w:rtl/>
        </w:rPr>
        <w:t>חלק</w:t>
      </w:r>
      <w:r w:rsidR="00AC0957">
        <w:rPr>
          <w:rFonts w:asciiTheme="majorBidi" w:eastAsiaTheme="minorEastAsia" w:hAnsiTheme="majorBidi" w:cs="David" w:hint="cs"/>
          <w:szCs w:val="24"/>
          <w:rtl/>
        </w:rPr>
        <w:t xml:space="preserve"> בטווח הזמן הקרוב דיבידנד מה</w:t>
      </w:r>
      <w:r w:rsidRPr="00001F50">
        <w:rPr>
          <w:rFonts w:asciiTheme="majorBidi" w:eastAsiaTheme="minorEastAsia" w:hAnsiTheme="majorBidi" w:cs="David" w:hint="cs"/>
          <w:szCs w:val="24"/>
          <w:rtl/>
        </w:rPr>
        <w:t>רווחים שהצטברו בקופת</w:t>
      </w:r>
      <w:r w:rsidR="00AC0957">
        <w:rPr>
          <w:rFonts w:asciiTheme="majorBidi" w:eastAsiaTheme="minorEastAsia" w:hAnsiTheme="majorBidi" w:cs="David" w:hint="cs"/>
          <w:szCs w:val="24"/>
          <w:rtl/>
        </w:rPr>
        <w:t xml:space="preserve">ה </w:t>
      </w:r>
      <w:r w:rsidRPr="00001F50">
        <w:rPr>
          <w:rFonts w:asciiTheme="majorBidi" w:eastAsiaTheme="minorEastAsia" w:hAnsiTheme="majorBidi" w:cs="David" w:hint="cs"/>
          <w:szCs w:val="24"/>
          <w:rtl/>
        </w:rPr>
        <w:t>עד מועד מתן החלטה זו (להלן: "</w:t>
      </w:r>
      <w:r w:rsidRPr="00001F50">
        <w:rPr>
          <w:rFonts w:asciiTheme="majorBidi" w:eastAsiaTheme="minorEastAsia" w:hAnsiTheme="majorBidi" w:cs="David" w:hint="cs"/>
          <w:b/>
          <w:bCs/>
          <w:szCs w:val="24"/>
          <w:rtl/>
        </w:rPr>
        <w:t>רווחי העבר</w:t>
      </w:r>
      <w:r w:rsidRPr="00001F50">
        <w:rPr>
          <w:rFonts w:asciiTheme="majorBidi" w:eastAsiaTheme="minorEastAsia" w:hAnsiTheme="majorBidi" w:cs="David" w:hint="cs"/>
          <w:szCs w:val="24"/>
          <w:rtl/>
        </w:rPr>
        <w:t>")</w:t>
      </w:r>
      <w:r w:rsidR="00AC0957">
        <w:rPr>
          <w:rFonts w:asciiTheme="majorBidi" w:eastAsiaTheme="minorEastAsia" w:hAnsiTheme="majorBidi" w:cs="David" w:hint="cs"/>
          <w:szCs w:val="24"/>
          <w:rtl/>
        </w:rPr>
        <w:t>.</w:t>
      </w:r>
      <w:r w:rsidR="00AC0957" w:rsidRPr="00001F50">
        <w:rPr>
          <w:rFonts w:asciiTheme="majorBidi" w:eastAsiaTheme="minorEastAsia" w:hAnsiTheme="majorBidi" w:cs="David" w:hint="cs"/>
          <w:szCs w:val="24"/>
          <w:rtl/>
        </w:rPr>
        <w:t xml:space="preserve"> </w:t>
      </w:r>
      <w:r w:rsidR="00AC0957">
        <w:rPr>
          <w:rFonts w:asciiTheme="majorBidi" w:eastAsiaTheme="minorEastAsia" w:hAnsiTheme="majorBidi" w:cs="David" w:hint="cs"/>
          <w:szCs w:val="24"/>
          <w:rtl/>
        </w:rPr>
        <w:t xml:space="preserve">על פי התנאים שקבעתי לעניין זה, המפורטים בסיפא להחלטה זו, </w:t>
      </w:r>
      <w:r w:rsidRPr="00001F50">
        <w:rPr>
          <w:rFonts w:asciiTheme="majorBidi" w:eastAsiaTheme="minorEastAsia" w:hAnsiTheme="majorBidi" w:cs="David" w:hint="cs"/>
          <w:szCs w:val="24"/>
          <w:rtl/>
        </w:rPr>
        <w:t xml:space="preserve">קבלת רווחי העבר תתאפשר בצמוד למכירה של אמצעי השליטה </w:t>
      </w:r>
      <w:proofErr w:type="spellStart"/>
      <w:r w:rsidR="00AC0957">
        <w:rPr>
          <w:rFonts w:asciiTheme="majorBidi" w:eastAsiaTheme="minorEastAsia" w:hAnsiTheme="majorBidi" w:cs="David" w:hint="cs"/>
          <w:szCs w:val="24"/>
          <w:rtl/>
        </w:rPr>
        <w:t>בשב"א</w:t>
      </w:r>
      <w:proofErr w:type="spellEnd"/>
      <w:r w:rsidRPr="00001F50">
        <w:rPr>
          <w:rFonts w:asciiTheme="majorBidi" w:eastAsiaTheme="minorEastAsia" w:hAnsiTheme="majorBidi" w:cs="David" w:hint="cs"/>
          <w:szCs w:val="24"/>
          <w:rtl/>
        </w:rPr>
        <w:t xml:space="preserve"> </w:t>
      </w:r>
      <w:r w:rsidR="00AC0957">
        <w:rPr>
          <w:rFonts w:asciiTheme="majorBidi" w:eastAsiaTheme="minorEastAsia" w:hAnsiTheme="majorBidi" w:cs="David" w:hint="cs"/>
          <w:szCs w:val="24"/>
          <w:rtl/>
        </w:rPr>
        <w:t>והסכום</w:t>
      </w:r>
      <w:r w:rsidRPr="00001F50">
        <w:rPr>
          <w:rFonts w:asciiTheme="majorBidi" w:eastAsiaTheme="minorEastAsia" w:hAnsiTheme="majorBidi" w:cs="David" w:hint="cs"/>
          <w:szCs w:val="24"/>
          <w:rtl/>
        </w:rPr>
        <w:t xml:space="preserve"> </w:t>
      </w:r>
      <w:r w:rsidR="00AC0957">
        <w:rPr>
          <w:rFonts w:asciiTheme="majorBidi" w:eastAsiaTheme="minorEastAsia" w:hAnsiTheme="majorBidi" w:cs="David" w:hint="cs"/>
          <w:szCs w:val="24"/>
          <w:rtl/>
        </w:rPr>
        <w:t xml:space="preserve">שיועבר לבעל המניות </w:t>
      </w:r>
      <w:r w:rsidRPr="00001F50">
        <w:rPr>
          <w:rFonts w:asciiTheme="majorBidi" w:eastAsiaTheme="minorEastAsia" w:hAnsiTheme="majorBidi" w:cs="David" w:hint="cs"/>
          <w:szCs w:val="24"/>
          <w:rtl/>
        </w:rPr>
        <w:t xml:space="preserve">יהיה תלוי במועד מכירת אמצעי השליטה </w:t>
      </w:r>
      <w:proofErr w:type="spellStart"/>
      <w:r w:rsidRPr="00001F50">
        <w:rPr>
          <w:rFonts w:asciiTheme="majorBidi" w:eastAsiaTheme="minorEastAsia" w:hAnsiTheme="majorBidi" w:cs="David" w:hint="cs"/>
          <w:szCs w:val="24"/>
          <w:rtl/>
        </w:rPr>
        <w:t>בשב"א</w:t>
      </w:r>
      <w:proofErr w:type="spellEnd"/>
      <w:r w:rsidR="00AC0957">
        <w:rPr>
          <w:rFonts w:asciiTheme="majorBidi" w:eastAsiaTheme="minorEastAsia" w:hAnsiTheme="majorBidi" w:cs="David" w:hint="cs"/>
          <w:szCs w:val="24"/>
          <w:rtl/>
        </w:rPr>
        <w:t>.</w:t>
      </w:r>
      <w:r w:rsidRPr="00001F50">
        <w:rPr>
          <w:rFonts w:asciiTheme="majorBidi" w:eastAsiaTheme="minorEastAsia" w:hAnsiTheme="majorBidi" w:cs="David" w:hint="cs"/>
          <w:szCs w:val="24"/>
          <w:rtl/>
        </w:rPr>
        <w:t xml:space="preserve"> </w:t>
      </w:r>
      <w:r w:rsidR="00AC0957">
        <w:rPr>
          <w:rFonts w:asciiTheme="majorBidi" w:eastAsiaTheme="minorEastAsia" w:hAnsiTheme="majorBidi" w:cs="David" w:hint="cs"/>
          <w:szCs w:val="24"/>
          <w:rtl/>
        </w:rPr>
        <w:t>דהיינו, כ</w:t>
      </w:r>
      <w:r w:rsidRPr="00001F50">
        <w:rPr>
          <w:rFonts w:asciiTheme="majorBidi" w:eastAsiaTheme="minorEastAsia" w:hAnsiTheme="majorBidi" w:cs="David" w:hint="cs"/>
          <w:szCs w:val="24"/>
          <w:rtl/>
        </w:rPr>
        <w:t>כל שמכיר</w:t>
      </w:r>
      <w:r w:rsidR="00AC0957">
        <w:rPr>
          <w:rFonts w:asciiTheme="majorBidi" w:eastAsiaTheme="minorEastAsia" w:hAnsiTheme="majorBidi" w:cs="David" w:hint="cs"/>
          <w:szCs w:val="24"/>
          <w:rtl/>
        </w:rPr>
        <w:t>ת אמצעי השליטה</w:t>
      </w:r>
      <w:r w:rsidRPr="00001F50">
        <w:rPr>
          <w:rFonts w:asciiTheme="majorBidi" w:eastAsiaTheme="minorEastAsia" w:hAnsiTheme="majorBidi" w:cs="David" w:hint="cs"/>
          <w:szCs w:val="24"/>
          <w:rtl/>
        </w:rPr>
        <w:t xml:space="preserve"> תתבצע בשלב מוקדם </w:t>
      </w:r>
      <w:r w:rsidR="00AC0957">
        <w:rPr>
          <w:rFonts w:asciiTheme="majorBidi" w:eastAsiaTheme="minorEastAsia" w:hAnsiTheme="majorBidi" w:cs="David" w:hint="cs"/>
          <w:szCs w:val="24"/>
          <w:rtl/>
        </w:rPr>
        <w:t xml:space="preserve">יותר, </w:t>
      </w:r>
      <w:r w:rsidRPr="00001F50">
        <w:rPr>
          <w:rFonts w:asciiTheme="majorBidi" w:eastAsiaTheme="minorEastAsia" w:hAnsiTheme="majorBidi" w:cs="David" w:hint="cs"/>
          <w:szCs w:val="24"/>
          <w:rtl/>
        </w:rPr>
        <w:t xml:space="preserve">גובה התקבולים </w:t>
      </w:r>
      <w:r w:rsidR="00721FFB">
        <w:rPr>
          <w:rFonts w:asciiTheme="majorBidi" w:eastAsiaTheme="minorEastAsia" w:hAnsiTheme="majorBidi" w:cs="David" w:hint="cs"/>
          <w:szCs w:val="24"/>
          <w:rtl/>
        </w:rPr>
        <w:t>של בעל</w:t>
      </w:r>
      <w:r w:rsidR="00AC0957">
        <w:rPr>
          <w:rFonts w:asciiTheme="majorBidi" w:eastAsiaTheme="minorEastAsia" w:hAnsiTheme="majorBidi" w:cs="David" w:hint="cs"/>
          <w:szCs w:val="24"/>
          <w:rtl/>
        </w:rPr>
        <w:t xml:space="preserve"> המניות </w:t>
      </w:r>
      <w:r w:rsidRPr="00001F50">
        <w:rPr>
          <w:rFonts w:asciiTheme="majorBidi" w:eastAsiaTheme="minorEastAsia" w:hAnsiTheme="majorBidi" w:cs="David" w:hint="cs"/>
          <w:szCs w:val="24"/>
          <w:rtl/>
        </w:rPr>
        <w:t>יהיה גבוה יותר.</w:t>
      </w:r>
    </w:p>
    <w:p w14:paraId="776B3631" w14:textId="00678DA5" w:rsidR="00125E8D" w:rsidRPr="00001F50" w:rsidRDefault="00125E8D" w:rsidP="00D521DB">
      <w:pPr>
        <w:pStyle w:val="a4"/>
        <w:numPr>
          <w:ilvl w:val="0"/>
          <w:numId w:val="1"/>
        </w:numPr>
        <w:spacing w:before="360" w:line="360" w:lineRule="auto"/>
        <w:ind w:left="0"/>
        <w:jc w:val="both"/>
        <w:rPr>
          <w:rFonts w:asciiTheme="majorBidi" w:eastAsiaTheme="minorEastAsia" w:hAnsiTheme="majorBidi" w:cs="David"/>
          <w:b/>
          <w:bCs/>
          <w:sz w:val="24"/>
          <w:szCs w:val="28"/>
        </w:rPr>
      </w:pPr>
      <w:r>
        <w:rPr>
          <w:rFonts w:asciiTheme="majorBidi" w:eastAsiaTheme="minorEastAsia" w:hAnsiTheme="majorBidi" w:cs="David" w:hint="cs"/>
          <w:b/>
          <w:bCs/>
          <w:sz w:val="24"/>
          <w:szCs w:val="28"/>
          <w:rtl/>
        </w:rPr>
        <w:t>דירקטוריון שב"א</w:t>
      </w:r>
    </w:p>
    <w:p w14:paraId="104FDEAE" w14:textId="0CD1A62E" w:rsidR="00125E8D" w:rsidRDefault="00125E8D" w:rsidP="00FE4F5E">
      <w:pPr>
        <w:spacing w:before="120" w:after="120" w:line="360" w:lineRule="auto"/>
        <w:jc w:val="both"/>
        <w:rPr>
          <w:rFonts w:asciiTheme="majorBidi" w:eastAsiaTheme="minorEastAsia" w:hAnsiTheme="majorBidi" w:cs="David"/>
          <w:szCs w:val="24"/>
          <w:rtl/>
        </w:rPr>
      </w:pPr>
      <w:r w:rsidRPr="00E03294">
        <w:rPr>
          <w:rFonts w:asciiTheme="majorBidi" w:eastAsiaTheme="minorEastAsia" w:hAnsiTheme="majorBidi" w:cs="David" w:hint="cs"/>
          <w:szCs w:val="24"/>
          <w:rtl/>
        </w:rPr>
        <w:t xml:space="preserve">בהחלטות הפטור הקודמות, נקבעו תנאים נוספים </w:t>
      </w:r>
      <w:r w:rsidR="00FE4F5E">
        <w:rPr>
          <w:rFonts w:asciiTheme="majorBidi" w:eastAsiaTheme="minorEastAsia" w:hAnsiTheme="majorBidi" w:cs="David" w:hint="cs"/>
          <w:szCs w:val="24"/>
          <w:rtl/>
        </w:rPr>
        <w:t>המתייחסים ל</w:t>
      </w:r>
      <w:r w:rsidRPr="00E03294">
        <w:rPr>
          <w:rFonts w:asciiTheme="majorBidi" w:eastAsiaTheme="minorEastAsia" w:hAnsiTheme="majorBidi" w:cs="David" w:hint="cs"/>
          <w:szCs w:val="24"/>
          <w:rtl/>
        </w:rPr>
        <w:t xml:space="preserve">קשר בין בעלי המניות </w:t>
      </w:r>
      <w:proofErr w:type="spellStart"/>
      <w:r w:rsidRPr="00E03294">
        <w:rPr>
          <w:rFonts w:asciiTheme="majorBidi" w:eastAsiaTheme="minorEastAsia" w:hAnsiTheme="majorBidi" w:cs="David" w:hint="cs"/>
          <w:szCs w:val="24"/>
          <w:rtl/>
        </w:rPr>
        <w:t>בשב"א</w:t>
      </w:r>
      <w:proofErr w:type="spellEnd"/>
      <w:r w:rsidRPr="00E03294">
        <w:rPr>
          <w:rFonts w:asciiTheme="majorBidi" w:eastAsiaTheme="minorEastAsia" w:hAnsiTheme="majorBidi" w:cs="David" w:hint="cs"/>
          <w:szCs w:val="24"/>
          <w:rtl/>
        </w:rPr>
        <w:t xml:space="preserve">, כגון תנאים האוסרים על העברת מידע העלול לפגוע בתחרות או על יצירת מגעים בין הבנקים שלא לצורך. </w:t>
      </w:r>
      <w:r w:rsidRPr="006445F5">
        <w:rPr>
          <w:rFonts w:cs="David" w:hint="cs"/>
          <w:sz w:val="24"/>
          <w:szCs w:val="24"/>
          <w:rtl/>
        </w:rPr>
        <w:t>בהחלטה</w:t>
      </w:r>
      <w:r w:rsidRPr="006445F5">
        <w:rPr>
          <w:rFonts w:cs="David"/>
          <w:sz w:val="24"/>
          <w:szCs w:val="24"/>
          <w:rtl/>
        </w:rPr>
        <w:t xml:space="preserve"> </w:t>
      </w:r>
      <w:r w:rsidRPr="006445F5">
        <w:rPr>
          <w:rFonts w:cs="David" w:hint="cs"/>
          <w:sz w:val="24"/>
          <w:szCs w:val="24"/>
          <w:rtl/>
        </w:rPr>
        <w:t>זו</w:t>
      </w:r>
      <w:r w:rsidRPr="006445F5">
        <w:rPr>
          <w:rFonts w:cs="David"/>
          <w:sz w:val="24"/>
          <w:szCs w:val="24"/>
          <w:rtl/>
        </w:rPr>
        <w:t xml:space="preserve">, </w:t>
      </w:r>
      <w:r w:rsidRPr="006445F5">
        <w:rPr>
          <w:rFonts w:cs="David" w:hint="cs"/>
          <w:sz w:val="24"/>
          <w:szCs w:val="24"/>
          <w:rtl/>
        </w:rPr>
        <w:t>לא</w:t>
      </w:r>
      <w:r w:rsidRPr="006445F5">
        <w:rPr>
          <w:rFonts w:cs="David"/>
          <w:sz w:val="24"/>
          <w:szCs w:val="24"/>
          <w:rtl/>
        </w:rPr>
        <w:t xml:space="preserve"> </w:t>
      </w:r>
      <w:r w:rsidRPr="006445F5">
        <w:rPr>
          <w:rFonts w:cs="David" w:hint="cs"/>
          <w:sz w:val="24"/>
          <w:szCs w:val="24"/>
          <w:rtl/>
        </w:rPr>
        <w:t>מצאתי</w:t>
      </w:r>
      <w:r w:rsidRPr="006445F5">
        <w:rPr>
          <w:rFonts w:cs="David"/>
          <w:sz w:val="24"/>
          <w:szCs w:val="24"/>
          <w:rtl/>
        </w:rPr>
        <w:t xml:space="preserve"> </w:t>
      </w:r>
      <w:r>
        <w:rPr>
          <w:rFonts w:cs="David" w:hint="cs"/>
          <w:sz w:val="24"/>
          <w:szCs w:val="24"/>
          <w:rtl/>
        </w:rPr>
        <w:t>צורך</w:t>
      </w:r>
      <w:r w:rsidRPr="006445F5">
        <w:rPr>
          <w:rFonts w:cs="David"/>
          <w:sz w:val="24"/>
          <w:szCs w:val="24"/>
          <w:rtl/>
        </w:rPr>
        <w:t xml:space="preserve"> </w:t>
      </w:r>
      <w:r w:rsidRPr="006445F5">
        <w:rPr>
          <w:rFonts w:cs="David" w:hint="cs"/>
          <w:sz w:val="24"/>
          <w:szCs w:val="24"/>
          <w:rtl/>
        </w:rPr>
        <w:t>לחזור</w:t>
      </w:r>
      <w:r w:rsidRPr="006445F5">
        <w:rPr>
          <w:rFonts w:cs="David"/>
          <w:sz w:val="24"/>
          <w:szCs w:val="24"/>
          <w:rtl/>
        </w:rPr>
        <w:t xml:space="preserve"> </w:t>
      </w:r>
      <w:r w:rsidRPr="006445F5">
        <w:rPr>
          <w:rFonts w:cs="David" w:hint="cs"/>
          <w:sz w:val="24"/>
          <w:szCs w:val="24"/>
          <w:rtl/>
        </w:rPr>
        <w:t>ולקבוע</w:t>
      </w:r>
      <w:r w:rsidRPr="006445F5">
        <w:rPr>
          <w:rFonts w:cs="David"/>
          <w:sz w:val="24"/>
          <w:szCs w:val="24"/>
          <w:rtl/>
        </w:rPr>
        <w:t xml:space="preserve"> </w:t>
      </w:r>
      <w:r w:rsidRPr="006445F5">
        <w:rPr>
          <w:rFonts w:cs="David" w:hint="cs"/>
          <w:sz w:val="24"/>
          <w:szCs w:val="24"/>
          <w:rtl/>
        </w:rPr>
        <w:t>תנאים</w:t>
      </w:r>
      <w:r w:rsidRPr="006445F5">
        <w:rPr>
          <w:rFonts w:cs="David"/>
          <w:sz w:val="24"/>
          <w:szCs w:val="24"/>
          <w:rtl/>
        </w:rPr>
        <w:t xml:space="preserve"> </w:t>
      </w:r>
      <w:r w:rsidRPr="006445F5">
        <w:rPr>
          <w:rFonts w:cs="David" w:hint="cs"/>
          <w:sz w:val="24"/>
          <w:szCs w:val="24"/>
          <w:rtl/>
        </w:rPr>
        <w:t>דומים, שהרי אין</w:t>
      </w:r>
      <w:r w:rsidRPr="006445F5">
        <w:rPr>
          <w:rFonts w:cs="David"/>
          <w:sz w:val="24"/>
          <w:szCs w:val="24"/>
          <w:rtl/>
        </w:rPr>
        <w:t xml:space="preserve"> </w:t>
      </w:r>
      <w:r w:rsidRPr="006445F5">
        <w:rPr>
          <w:rFonts w:cs="David" w:hint="cs"/>
          <w:sz w:val="24"/>
          <w:szCs w:val="24"/>
          <w:rtl/>
        </w:rPr>
        <w:t>בהחלטה</w:t>
      </w:r>
      <w:r w:rsidRPr="006445F5">
        <w:rPr>
          <w:rFonts w:cs="David"/>
          <w:sz w:val="24"/>
          <w:szCs w:val="24"/>
          <w:rtl/>
        </w:rPr>
        <w:t xml:space="preserve"> </w:t>
      </w:r>
      <w:r w:rsidRPr="006445F5">
        <w:rPr>
          <w:rFonts w:cs="David" w:hint="cs"/>
          <w:sz w:val="24"/>
          <w:szCs w:val="24"/>
          <w:rtl/>
        </w:rPr>
        <w:t>זו</w:t>
      </w:r>
      <w:r w:rsidRPr="006445F5">
        <w:rPr>
          <w:rFonts w:cs="David"/>
          <w:sz w:val="24"/>
          <w:szCs w:val="24"/>
          <w:rtl/>
        </w:rPr>
        <w:t xml:space="preserve"> </w:t>
      </w:r>
      <w:r w:rsidRPr="006445F5">
        <w:rPr>
          <w:rFonts w:cs="David" w:hint="cs"/>
          <w:sz w:val="24"/>
          <w:szCs w:val="24"/>
          <w:rtl/>
        </w:rPr>
        <w:t>כדי</w:t>
      </w:r>
      <w:r w:rsidRPr="006445F5">
        <w:rPr>
          <w:rFonts w:cs="David"/>
          <w:sz w:val="24"/>
          <w:szCs w:val="24"/>
          <w:rtl/>
        </w:rPr>
        <w:t xml:space="preserve"> </w:t>
      </w:r>
      <w:r w:rsidRPr="006445F5">
        <w:rPr>
          <w:rFonts w:cs="David" w:hint="cs"/>
          <w:sz w:val="24"/>
          <w:szCs w:val="24"/>
          <w:rtl/>
        </w:rPr>
        <w:t>לאשר</w:t>
      </w:r>
      <w:r w:rsidRPr="006445F5">
        <w:rPr>
          <w:rFonts w:cs="David"/>
          <w:sz w:val="24"/>
          <w:szCs w:val="24"/>
          <w:rtl/>
        </w:rPr>
        <w:t xml:space="preserve"> </w:t>
      </w:r>
      <w:r w:rsidRPr="006445F5">
        <w:rPr>
          <w:rFonts w:cs="David" w:hint="cs"/>
          <w:sz w:val="24"/>
          <w:szCs w:val="24"/>
          <w:rtl/>
        </w:rPr>
        <w:t>חריגה</w:t>
      </w:r>
      <w:r w:rsidRPr="006445F5">
        <w:rPr>
          <w:rFonts w:cs="David"/>
          <w:sz w:val="24"/>
          <w:szCs w:val="24"/>
          <w:rtl/>
        </w:rPr>
        <w:t xml:space="preserve"> </w:t>
      </w:r>
      <w:r w:rsidRPr="006445F5">
        <w:rPr>
          <w:rFonts w:cs="David" w:hint="cs"/>
          <w:sz w:val="24"/>
          <w:szCs w:val="24"/>
          <w:rtl/>
        </w:rPr>
        <w:t>ממה</w:t>
      </w:r>
      <w:r w:rsidRPr="006445F5">
        <w:rPr>
          <w:rFonts w:cs="David"/>
          <w:sz w:val="24"/>
          <w:szCs w:val="24"/>
          <w:rtl/>
        </w:rPr>
        <w:t xml:space="preserve"> </w:t>
      </w:r>
      <w:r w:rsidRPr="006445F5">
        <w:rPr>
          <w:rFonts w:cs="David" w:hint="cs"/>
          <w:sz w:val="24"/>
          <w:szCs w:val="24"/>
          <w:rtl/>
        </w:rPr>
        <w:t>שאושר</w:t>
      </w:r>
      <w:r w:rsidRPr="006445F5">
        <w:rPr>
          <w:rFonts w:cs="David"/>
          <w:sz w:val="24"/>
          <w:szCs w:val="24"/>
          <w:rtl/>
        </w:rPr>
        <w:t xml:space="preserve"> </w:t>
      </w:r>
      <w:r w:rsidRPr="006445F5">
        <w:rPr>
          <w:rFonts w:cs="David" w:hint="cs"/>
          <w:sz w:val="24"/>
          <w:szCs w:val="24"/>
          <w:rtl/>
        </w:rPr>
        <w:t>בה</w:t>
      </w:r>
      <w:r w:rsidRPr="006445F5">
        <w:rPr>
          <w:rFonts w:cs="David"/>
          <w:sz w:val="24"/>
          <w:szCs w:val="24"/>
          <w:rtl/>
        </w:rPr>
        <w:t xml:space="preserve"> </w:t>
      </w:r>
      <w:r w:rsidRPr="006445F5">
        <w:rPr>
          <w:rFonts w:cs="David" w:hint="cs"/>
          <w:sz w:val="24"/>
          <w:szCs w:val="24"/>
          <w:rtl/>
        </w:rPr>
        <w:t>במפורש</w:t>
      </w:r>
      <w:r w:rsidRPr="006445F5">
        <w:rPr>
          <w:rFonts w:cs="David"/>
          <w:sz w:val="24"/>
          <w:szCs w:val="24"/>
          <w:rtl/>
        </w:rPr>
        <w:t>,</w:t>
      </w:r>
      <w:r w:rsidRPr="006445F5">
        <w:rPr>
          <w:rFonts w:cs="David" w:hint="cs"/>
          <w:sz w:val="24"/>
          <w:szCs w:val="24"/>
          <w:rtl/>
        </w:rPr>
        <w:t xml:space="preserve"> ובכלל זה אין בה כדי לאשר העברת</w:t>
      </w:r>
      <w:r w:rsidRPr="006445F5">
        <w:rPr>
          <w:rFonts w:cs="David"/>
          <w:sz w:val="24"/>
          <w:szCs w:val="24"/>
          <w:rtl/>
        </w:rPr>
        <w:t xml:space="preserve"> </w:t>
      </w:r>
      <w:r w:rsidRPr="006445F5">
        <w:rPr>
          <w:rFonts w:cs="David" w:hint="cs"/>
          <w:sz w:val="24"/>
          <w:szCs w:val="24"/>
          <w:rtl/>
        </w:rPr>
        <w:t>מידע</w:t>
      </w:r>
      <w:r w:rsidRPr="006445F5">
        <w:rPr>
          <w:rFonts w:cs="David"/>
          <w:sz w:val="24"/>
          <w:szCs w:val="24"/>
          <w:rtl/>
        </w:rPr>
        <w:t xml:space="preserve"> </w:t>
      </w:r>
      <w:r w:rsidRPr="006445F5">
        <w:rPr>
          <w:rFonts w:cs="David" w:hint="cs"/>
          <w:sz w:val="24"/>
          <w:szCs w:val="24"/>
          <w:rtl/>
        </w:rPr>
        <w:t>בין</w:t>
      </w:r>
      <w:r w:rsidRPr="006445F5">
        <w:rPr>
          <w:rFonts w:cs="David"/>
          <w:sz w:val="24"/>
          <w:szCs w:val="24"/>
          <w:rtl/>
        </w:rPr>
        <w:t xml:space="preserve"> </w:t>
      </w:r>
      <w:r w:rsidRPr="006445F5">
        <w:rPr>
          <w:rFonts w:cs="David" w:hint="cs"/>
          <w:sz w:val="24"/>
          <w:szCs w:val="24"/>
          <w:rtl/>
        </w:rPr>
        <w:t>הבנקים או מגעים ביניהם</w:t>
      </w:r>
      <w:r w:rsidRPr="006445F5">
        <w:rPr>
          <w:rFonts w:cs="David"/>
          <w:sz w:val="24"/>
          <w:szCs w:val="24"/>
          <w:rtl/>
        </w:rPr>
        <w:t xml:space="preserve">, </w:t>
      </w:r>
      <w:r w:rsidRPr="006445F5">
        <w:rPr>
          <w:rFonts w:cs="David" w:hint="cs"/>
          <w:sz w:val="24"/>
          <w:szCs w:val="24"/>
          <w:rtl/>
        </w:rPr>
        <w:t>אשר</w:t>
      </w:r>
      <w:r w:rsidRPr="006445F5">
        <w:rPr>
          <w:rFonts w:cs="David"/>
          <w:sz w:val="24"/>
          <w:szCs w:val="24"/>
          <w:rtl/>
        </w:rPr>
        <w:t xml:space="preserve"> </w:t>
      </w:r>
      <w:r w:rsidRPr="006445F5">
        <w:rPr>
          <w:rFonts w:cs="David" w:hint="cs"/>
          <w:sz w:val="24"/>
          <w:szCs w:val="24"/>
          <w:rtl/>
        </w:rPr>
        <w:t>אינם</w:t>
      </w:r>
      <w:r w:rsidRPr="006445F5">
        <w:rPr>
          <w:rFonts w:cs="David"/>
          <w:sz w:val="24"/>
          <w:szCs w:val="24"/>
          <w:rtl/>
        </w:rPr>
        <w:t xml:space="preserve"> </w:t>
      </w:r>
      <w:r w:rsidRPr="006445F5">
        <w:rPr>
          <w:rFonts w:cs="David" w:hint="cs"/>
          <w:sz w:val="24"/>
          <w:szCs w:val="24"/>
          <w:rtl/>
        </w:rPr>
        <w:t>הכרחיים</w:t>
      </w:r>
      <w:r w:rsidRPr="006445F5">
        <w:rPr>
          <w:rFonts w:cs="David"/>
          <w:sz w:val="24"/>
          <w:szCs w:val="24"/>
          <w:rtl/>
        </w:rPr>
        <w:t xml:space="preserve"> </w:t>
      </w:r>
      <w:r w:rsidRPr="006445F5">
        <w:rPr>
          <w:rFonts w:cs="David" w:hint="cs"/>
          <w:sz w:val="24"/>
          <w:szCs w:val="24"/>
          <w:rtl/>
        </w:rPr>
        <w:t>לצורך</w:t>
      </w:r>
      <w:r w:rsidRPr="006445F5">
        <w:rPr>
          <w:rFonts w:cs="David"/>
          <w:sz w:val="24"/>
          <w:szCs w:val="24"/>
          <w:rtl/>
        </w:rPr>
        <w:t xml:space="preserve"> </w:t>
      </w:r>
      <w:r w:rsidRPr="006445F5">
        <w:rPr>
          <w:rFonts w:cs="David" w:hint="cs"/>
          <w:sz w:val="24"/>
          <w:szCs w:val="24"/>
          <w:rtl/>
        </w:rPr>
        <w:t>פעילות</w:t>
      </w:r>
      <w:r w:rsidRPr="006445F5">
        <w:rPr>
          <w:rFonts w:cs="David"/>
          <w:sz w:val="24"/>
          <w:szCs w:val="24"/>
          <w:rtl/>
        </w:rPr>
        <w:t xml:space="preserve"> </w:t>
      </w:r>
      <w:r w:rsidRPr="006445F5">
        <w:rPr>
          <w:rFonts w:cs="David" w:hint="cs"/>
          <w:sz w:val="24"/>
          <w:szCs w:val="24"/>
          <w:rtl/>
        </w:rPr>
        <w:t>שב"א</w:t>
      </w:r>
      <w:r w:rsidR="006F458F">
        <w:rPr>
          <w:rFonts w:cs="David" w:hint="cs"/>
          <w:sz w:val="24"/>
          <w:szCs w:val="24"/>
          <w:rtl/>
        </w:rPr>
        <w:t xml:space="preserve">, ועשויים, </w:t>
      </w:r>
      <w:proofErr w:type="spellStart"/>
      <w:r w:rsidR="006F458F">
        <w:rPr>
          <w:rFonts w:cs="David" w:hint="cs"/>
          <w:sz w:val="24"/>
          <w:szCs w:val="24"/>
          <w:rtl/>
        </w:rPr>
        <w:t>כלשעצמם</w:t>
      </w:r>
      <w:proofErr w:type="spellEnd"/>
      <w:r w:rsidR="006F458F">
        <w:rPr>
          <w:rFonts w:cs="David" w:hint="cs"/>
          <w:sz w:val="24"/>
          <w:szCs w:val="24"/>
          <w:rtl/>
        </w:rPr>
        <w:t>, לעלות כדי הסדר כובל</w:t>
      </w:r>
      <w:r w:rsidRPr="006445F5">
        <w:rPr>
          <w:rFonts w:cs="David"/>
          <w:sz w:val="24"/>
          <w:szCs w:val="24"/>
          <w:rtl/>
        </w:rPr>
        <w:t>.</w:t>
      </w:r>
    </w:p>
    <w:p w14:paraId="7DA75C85" w14:textId="2C905BD1" w:rsidR="00125E8D" w:rsidRDefault="00125E8D" w:rsidP="00383778">
      <w:pPr>
        <w:spacing w:before="120" w:after="120" w:line="360" w:lineRule="auto"/>
        <w:jc w:val="both"/>
        <w:rPr>
          <w:rFonts w:asciiTheme="majorBidi" w:eastAsiaTheme="minorEastAsia" w:hAnsiTheme="majorBidi" w:cs="David"/>
          <w:szCs w:val="24"/>
          <w:rtl/>
        </w:rPr>
      </w:pPr>
      <w:r>
        <w:rPr>
          <w:rFonts w:asciiTheme="majorBidi" w:eastAsiaTheme="minorEastAsia" w:hAnsiTheme="majorBidi" w:cs="David" w:hint="cs"/>
          <w:szCs w:val="24"/>
          <w:rtl/>
        </w:rPr>
        <w:t xml:space="preserve">כמו </w:t>
      </w:r>
      <w:r w:rsidRPr="00E03294">
        <w:rPr>
          <w:rFonts w:asciiTheme="majorBidi" w:eastAsiaTheme="minorEastAsia" w:hAnsiTheme="majorBidi" w:cs="David" w:hint="cs"/>
          <w:szCs w:val="24"/>
          <w:rtl/>
        </w:rPr>
        <w:t>כן</w:t>
      </w:r>
      <w:r>
        <w:rPr>
          <w:rFonts w:asciiTheme="majorBidi" w:eastAsiaTheme="minorEastAsia" w:hAnsiTheme="majorBidi" w:cs="David" w:hint="cs"/>
          <w:szCs w:val="24"/>
          <w:rtl/>
        </w:rPr>
        <w:t>,</w:t>
      </w:r>
      <w:r w:rsidRPr="00E03294">
        <w:rPr>
          <w:rFonts w:asciiTheme="majorBidi" w:eastAsiaTheme="minorEastAsia" w:hAnsiTheme="majorBidi" w:cs="David" w:hint="cs"/>
          <w:szCs w:val="24"/>
          <w:rtl/>
        </w:rPr>
        <w:t xml:space="preserve"> נקבעו </w:t>
      </w:r>
      <w:r>
        <w:rPr>
          <w:rFonts w:asciiTheme="majorBidi" w:eastAsiaTheme="minorEastAsia" w:hAnsiTheme="majorBidi" w:cs="David" w:hint="cs"/>
          <w:szCs w:val="24"/>
          <w:rtl/>
        </w:rPr>
        <w:t xml:space="preserve">בהחלטות הפטור הקודמות </w:t>
      </w:r>
      <w:r w:rsidRPr="00E03294">
        <w:rPr>
          <w:rFonts w:asciiTheme="majorBidi" w:eastAsiaTheme="minorEastAsia" w:hAnsiTheme="majorBidi" w:cs="David" w:hint="cs"/>
          <w:szCs w:val="24"/>
          <w:rtl/>
        </w:rPr>
        <w:t>הוראות שנועדו להקטין את הקשר בין שב"א ובעלי מניותיה כגון הוראות האוסרות על מינוי דירקטורים שהם בעלי עניין בבנקים ואיסור על מתן שכר לדירקטורים אלה.</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גם</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לעניין</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זה</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לא</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מצאתי</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צורך</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לחזור</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ולקבוע</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תנאים</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דומים</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וזאת</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בשים</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לב</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לפיקוח</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ההדוק</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של</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בנק</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ישראל</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על</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שב</w:t>
      </w:r>
      <w:r w:rsidRPr="00383778">
        <w:rPr>
          <w:rFonts w:asciiTheme="majorBidi" w:eastAsiaTheme="minorEastAsia" w:hAnsiTheme="majorBidi" w:cs="David"/>
          <w:szCs w:val="24"/>
          <w:rtl/>
        </w:rPr>
        <w:t>"</w:t>
      </w:r>
      <w:r w:rsidRPr="00383778">
        <w:rPr>
          <w:rFonts w:asciiTheme="majorBidi" w:eastAsiaTheme="minorEastAsia" w:hAnsiTheme="majorBidi" w:cs="David" w:hint="cs"/>
          <w:szCs w:val="24"/>
          <w:rtl/>
        </w:rPr>
        <w:t>א</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ולהוראות</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המפורשות</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שנקבעו</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לעניין</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מבנה</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הדירקטוריון</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של</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שב</w:t>
      </w:r>
      <w:r w:rsidRPr="00383778">
        <w:rPr>
          <w:rFonts w:asciiTheme="majorBidi" w:eastAsiaTheme="minorEastAsia" w:hAnsiTheme="majorBidi" w:cs="David"/>
          <w:szCs w:val="24"/>
          <w:rtl/>
        </w:rPr>
        <w:t>"</w:t>
      </w:r>
      <w:r w:rsidRPr="00383778">
        <w:rPr>
          <w:rFonts w:asciiTheme="majorBidi" w:eastAsiaTheme="minorEastAsia" w:hAnsiTheme="majorBidi" w:cs="David" w:hint="cs"/>
          <w:szCs w:val="24"/>
          <w:rtl/>
        </w:rPr>
        <w:t>א</w:t>
      </w:r>
      <w:r w:rsidR="00E03294" w:rsidRPr="00383778">
        <w:rPr>
          <w:rFonts w:asciiTheme="majorBidi" w:eastAsiaTheme="minorEastAsia" w:hAnsiTheme="majorBidi" w:cs="David"/>
          <w:szCs w:val="24"/>
          <w:rtl/>
        </w:rPr>
        <w:t xml:space="preserve"> </w:t>
      </w:r>
      <w:r w:rsidR="00E03294">
        <w:rPr>
          <w:rFonts w:asciiTheme="majorBidi" w:eastAsiaTheme="minorEastAsia" w:hAnsiTheme="majorBidi" w:cs="David" w:hint="cs"/>
          <w:szCs w:val="24"/>
          <w:rtl/>
        </w:rPr>
        <w:t>ב</w:t>
      </w:r>
      <w:r w:rsidR="00E03294" w:rsidRPr="00001F50">
        <w:rPr>
          <w:rFonts w:asciiTheme="majorBidi" w:eastAsiaTheme="minorEastAsia" w:hAnsiTheme="majorBidi" w:cs="David" w:hint="cs"/>
          <w:szCs w:val="24"/>
          <w:rtl/>
        </w:rPr>
        <w:t>חוק להגברת התחרות בשוק הבנקאות</w:t>
      </w:r>
      <w:r w:rsidR="00E03294" w:rsidRPr="00383778">
        <w:rPr>
          <w:rFonts w:asciiTheme="majorBidi" w:eastAsiaTheme="minorEastAsia" w:hAnsiTheme="majorBidi" w:cs="David"/>
          <w:szCs w:val="24"/>
          <w:rtl/>
        </w:rPr>
        <w:t xml:space="preserve">, </w:t>
      </w:r>
      <w:r w:rsidR="00E03294" w:rsidRPr="00383778">
        <w:rPr>
          <w:rFonts w:asciiTheme="majorBidi" w:eastAsiaTheme="minorEastAsia" w:hAnsiTheme="majorBidi" w:cs="David" w:hint="cs"/>
          <w:szCs w:val="24"/>
          <w:rtl/>
        </w:rPr>
        <w:t>לפיהן</w:t>
      </w:r>
      <w:r w:rsidR="00E03294" w:rsidRPr="00383778">
        <w:rPr>
          <w:rFonts w:asciiTheme="majorBidi" w:eastAsiaTheme="minorEastAsia" w:hAnsiTheme="majorBidi" w:cs="David"/>
          <w:szCs w:val="24"/>
          <w:rtl/>
        </w:rPr>
        <w:t xml:space="preserve"> </w:t>
      </w:r>
      <w:r w:rsidR="00E03294" w:rsidRPr="00383778">
        <w:rPr>
          <w:rFonts w:asciiTheme="majorBidi" w:eastAsiaTheme="minorEastAsia" w:hAnsiTheme="majorBidi" w:cs="David" w:hint="cs"/>
          <w:szCs w:val="24"/>
          <w:rtl/>
        </w:rPr>
        <w:t>על</w:t>
      </w:r>
      <w:r w:rsidR="00E03294"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רוב</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הדירקטורים</w:t>
      </w:r>
      <w:r w:rsidRPr="00383778">
        <w:rPr>
          <w:rFonts w:asciiTheme="majorBidi" w:eastAsiaTheme="minorEastAsia" w:hAnsiTheme="majorBidi" w:cs="David"/>
          <w:szCs w:val="24"/>
          <w:rtl/>
        </w:rPr>
        <w:t xml:space="preserve"> </w:t>
      </w:r>
      <w:r w:rsidR="00E03294" w:rsidRPr="00383778">
        <w:rPr>
          <w:rFonts w:asciiTheme="majorBidi" w:eastAsiaTheme="minorEastAsia" w:hAnsiTheme="majorBidi" w:cs="David" w:hint="cs"/>
          <w:szCs w:val="24"/>
          <w:rtl/>
        </w:rPr>
        <w:t>להיות</w:t>
      </w:r>
      <w:r w:rsidR="00E03294" w:rsidRPr="00383778">
        <w:rPr>
          <w:rFonts w:asciiTheme="majorBidi" w:eastAsiaTheme="minorEastAsia" w:hAnsiTheme="majorBidi" w:cs="David"/>
          <w:szCs w:val="24"/>
          <w:rtl/>
        </w:rPr>
        <w:t xml:space="preserve"> </w:t>
      </w:r>
      <w:r w:rsidR="00E03294" w:rsidRPr="00383778">
        <w:rPr>
          <w:rFonts w:asciiTheme="majorBidi" w:eastAsiaTheme="minorEastAsia" w:hAnsiTheme="majorBidi" w:cs="David" w:hint="cs"/>
          <w:szCs w:val="24"/>
          <w:rtl/>
        </w:rPr>
        <w:t>בלתי</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קשורים</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לבעלי</w:t>
      </w:r>
      <w:r w:rsidRPr="00383778">
        <w:rPr>
          <w:rFonts w:asciiTheme="majorBidi" w:eastAsiaTheme="minorEastAsia" w:hAnsiTheme="majorBidi" w:cs="David"/>
          <w:szCs w:val="24"/>
          <w:rtl/>
        </w:rPr>
        <w:t xml:space="preserve"> </w:t>
      </w:r>
      <w:r w:rsidRPr="00383778">
        <w:rPr>
          <w:rFonts w:asciiTheme="majorBidi" w:eastAsiaTheme="minorEastAsia" w:hAnsiTheme="majorBidi" w:cs="David" w:hint="cs"/>
          <w:szCs w:val="24"/>
          <w:rtl/>
        </w:rPr>
        <w:t>המניות</w:t>
      </w:r>
      <w:r w:rsidR="00E03294" w:rsidRPr="00383778">
        <w:rPr>
          <w:rFonts w:asciiTheme="majorBidi" w:eastAsiaTheme="minorEastAsia" w:hAnsiTheme="majorBidi" w:cs="David"/>
          <w:szCs w:val="24"/>
          <w:rtl/>
        </w:rPr>
        <w:t xml:space="preserve"> </w:t>
      </w:r>
      <w:proofErr w:type="spellStart"/>
      <w:r w:rsidR="00E03294" w:rsidRPr="00383778">
        <w:rPr>
          <w:rFonts w:asciiTheme="majorBidi" w:eastAsiaTheme="minorEastAsia" w:hAnsiTheme="majorBidi" w:cs="David" w:hint="cs"/>
          <w:szCs w:val="24"/>
          <w:rtl/>
        </w:rPr>
        <w:t>בשב</w:t>
      </w:r>
      <w:r w:rsidR="00E03294" w:rsidRPr="00383778">
        <w:rPr>
          <w:rFonts w:asciiTheme="majorBidi" w:eastAsiaTheme="minorEastAsia" w:hAnsiTheme="majorBidi" w:cs="David"/>
          <w:szCs w:val="24"/>
          <w:rtl/>
        </w:rPr>
        <w:t>"</w:t>
      </w:r>
      <w:r w:rsidR="00E03294" w:rsidRPr="00383778">
        <w:rPr>
          <w:rFonts w:asciiTheme="majorBidi" w:eastAsiaTheme="minorEastAsia" w:hAnsiTheme="majorBidi" w:cs="David" w:hint="cs"/>
          <w:szCs w:val="24"/>
          <w:rtl/>
        </w:rPr>
        <w:t>א</w:t>
      </w:r>
      <w:proofErr w:type="spellEnd"/>
      <w:r w:rsidR="00E03294" w:rsidRPr="00383778">
        <w:rPr>
          <w:rFonts w:asciiTheme="majorBidi" w:eastAsiaTheme="minorEastAsia" w:hAnsiTheme="majorBidi" w:cs="David"/>
          <w:szCs w:val="24"/>
          <w:rtl/>
        </w:rPr>
        <w:t>.</w:t>
      </w:r>
      <w:r w:rsidRPr="00001F50">
        <w:rPr>
          <w:rFonts w:cs="David" w:hint="cs"/>
          <w:sz w:val="24"/>
          <w:szCs w:val="24"/>
          <w:rtl/>
        </w:rPr>
        <w:t xml:space="preserve"> </w:t>
      </w:r>
    </w:p>
    <w:p w14:paraId="0AD09BD4" w14:textId="77777777" w:rsidR="00B93F2C" w:rsidRDefault="00E03294" w:rsidP="00D521DB">
      <w:pPr>
        <w:pStyle w:val="a4"/>
        <w:numPr>
          <w:ilvl w:val="0"/>
          <w:numId w:val="1"/>
        </w:numPr>
        <w:spacing w:before="360" w:line="360" w:lineRule="auto"/>
        <w:ind w:left="0"/>
        <w:jc w:val="both"/>
        <w:rPr>
          <w:rFonts w:asciiTheme="majorBidi" w:eastAsiaTheme="minorEastAsia" w:hAnsiTheme="majorBidi" w:cs="David"/>
          <w:b/>
          <w:bCs/>
          <w:sz w:val="24"/>
          <w:szCs w:val="28"/>
        </w:rPr>
      </w:pPr>
      <w:r w:rsidRPr="00E03294">
        <w:rPr>
          <w:rFonts w:asciiTheme="majorBidi" w:eastAsiaTheme="minorEastAsia" w:hAnsiTheme="majorBidi" w:cs="David" w:hint="cs"/>
          <w:b/>
          <w:bCs/>
          <w:sz w:val="24"/>
          <w:szCs w:val="28"/>
          <w:rtl/>
        </w:rPr>
        <w:t xml:space="preserve">הסמכות קצה לקצה לתקן </w:t>
      </w:r>
      <w:r w:rsidRPr="00E03294">
        <w:rPr>
          <w:rFonts w:asciiTheme="majorBidi" w:eastAsiaTheme="minorEastAsia" w:hAnsiTheme="majorBidi" w:cs="David"/>
          <w:b/>
          <w:bCs/>
          <w:sz w:val="24"/>
          <w:szCs w:val="28"/>
        </w:rPr>
        <w:t>EMV</w:t>
      </w:r>
    </w:p>
    <w:p w14:paraId="3CF72F28" w14:textId="61E0E297" w:rsidR="00B93F2C" w:rsidRDefault="00B93F2C" w:rsidP="00050F67">
      <w:pPr>
        <w:spacing w:before="120" w:after="120" w:line="360" w:lineRule="auto"/>
        <w:jc w:val="both"/>
        <w:rPr>
          <w:rFonts w:asciiTheme="majorBidi" w:eastAsiaTheme="minorEastAsia" w:hAnsiTheme="majorBidi" w:cs="David"/>
          <w:b/>
          <w:bCs/>
          <w:sz w:val="24"/>
          <w:szCs w:val="28"/>
          <w:rtl/>
        </w:rPr>
      </w:pPr>
      <w:r w:rsidRPr="00383778">
        <w:rPr>
          <w:rFonts w:cs="David" w:hint="cs"/>
          <w:sz w:val="24"/>
          <w:szCs w:val="24"/>
          <w:rtl/>
        </w:rPr>
        <w:t>התנאים</w:t>
      </w:r>
      <w:r w:rsidRPr="00383778">
        <w:rPr>
          <w:rFonts w:cs="David"/>
          <w:sz w:val="24"/>
          <w:szCs w:val="24"/>
          <w:rtl/>
        </w:rPr>
        <w:t xml:space="preserve"> </w:t>
      </w:r>
      <w:r w:rsidRPr="00383778">
        <w:rPr>
          <w:rFonts w:cs="David" w:hint="cs"/>
          <w:sz w:val="24"/>
          <w:szCs w:val="24"/>
          <w:rtl/>
        </w:rPr>
        <w:t>הקבועים</w:t>
      </w:r>
      <w:r w:rsidRPr="00383778">
        <w:rPr>
          <w:rFonts w:cs="David"/>
          <w:sz w:val="24"/>
          <w:szCs w:val="24"/>
          <w:rtl/>
        </w:rPr>
        <w:t xml:space="preserve"> </w:t>
      </w:r>
      <w:r w:rsidRPr="00383778">
        <w:rPr>
          <w:rFonts w:cs="David" w:hint="cs"/>
          <w:sz w:val="24"/>
          <w:szCs w:val="24"/>
          <w:rtl/>
        </w:rPr>
        <w:t>בסיפא</w:t>
      </w:r>
      <w:r w:rsidRPr="00383778">
        <w:rPr>
          <w:rFonts w:cs="David"/>
          <w:sz w:val="24"/>
          <w:szCs w:val="24"/>
          <w:rtl/>
        </w:rPr>
        <w:t xml:space="preserve"> </w:t>
      </w:r>
      <w:r w:rsidRPr="00383778">
        <w:rPr>
          <w:rFonts w:cs="David" w:hint="cs"/>
          <w:sz w:val="24"/>
          <w:szCs w:val="24"/>
          <w:rtl/>
        </w:rPr>
        <w:t>להחלטתי</w:t>
      </w:r>
      <w:r w:rsidRPr="00383778">
        <w:rPr>
          <w:rFonts w:cs="David"/>
          <w:sz w:val="24"/>
          <w:szCs w:val="24"/>
          <w:rtl/>
        </w:rPr>
        <w:t xml:space="preserve"> </w:t>
      </w:r>
      <w:r w:rsidRPr="00383778">
        <w:rPr>
          <w:rFonts w:cs="David" w:hint="cs"/>
          <w:sz w:val="24"/>
          <w:szCs w:val="24"/>
          <w:rtl/>
        </w:rPr>
        <w:t>זו</w:t>
      </w:r>
      <w:r w:rsidRPr="00383778">
        <w:rPr>
          <w:rFonts w:cs="David"/>
          <w:sz w:val="24"/>
          <w:szCs w:val="24"/>
          <w:rtl/>
        </w:rPr>
        <w:t xml:space="preserve"> </w:t>
      </w:r>
      <w:r w:rsidRPr="00383778">
        <w:rPr>
          <w:rFonts w:cs="David" w:hint="cs"/>
          <w:sz w:val="24"/>
          <w:szCs w:val="24"/>
          <w:rtl/>
        </w:rPr>
        <w:t>מאפשרים</w:t>
      </w:r>
      <w:r w:rsidRPr="00383778">
        <w:rPr>
          <w:rFonts w:cs="David"/>
          <w:sz w:val="24"/>
          <w:szCs w:val="24"/>
          <w:rtl/>
        </w:rPr>
        <w:t xml:space="preserve"> </w:t>
      </w:r>
      <w:proofErr w:type="spellStart"/>
      <w:r w:rsidRPr="00383778">
        <w:rPr>
          <w:rFonts w:cs="David" w:hint="cs"/>
          <w:sz w:val="24"/>
          <w:szCs w:val="24"/>
          <w:rtl/>
        </w:rPr>
        <w:t>לשב</w:t>
      </w:r>
      <w:r w:rsidRPr="00383778">
        <w:rPr>
          <w:rFonts w:cs="David"/>
          <w:sz w:val="24"/>
          <w:szCs w:val="24"/>
          <w:rtl/>
        </w:rPr>
        <w:t>"</w:t>
      </w:r>
      <w:r w:rsidRPr="00383778">
        <w:rPr>
          <w:rFonts w:cs="David" w:hint="cs"/>
          <w:sz w:val="24"/>
          <w:szCs w:val="24"/>
          <w:rtl/>
        </w:rPr>
        <w:t>א</w:t>
      </w:r>
      <w:proofErr w:type="spellEnd"/>
      <w:r w:rsidRPr="00383778">
        <w:rPr>
          <w:rFonts w:cs="David"/>
          <w:sz w:val="24"/>
          <w:szCs w:val="24"/>
          <w:rtl/>
        </w:rPr>
        <w:t xml:space="preserve"> </w:t>
      </w:r>
      <w:r w:rsidRPr="00383778">
        <w:rPr>
          <w:rFonts w:cs="David" w:hint="cs"/>
          <w:sz w:val="24"/>
          <w:szCs w:val="24"/>
          <w:rtl/>
        </w:rPr>
        <w:t>לבצע</w:t>
      </w:r>
      <w:r w:rsidRPr="00383778">
        <w:rPr>
          <w:rFonts w:cs="David"/>
          <w:sz w:val="24"/>
          <w:szCs w:val="24"/>
          <w:rtl/>
        </w:rPr>
        <w:t xml:space="preserve"> </w:t>
      </w:r>
      <w:r w:rsidRPr="00383778">
        <w:rPr>
          <w:rFonts w:cs="David" w:hint="cs"/>
          <w:sz w:val="24"/>
          <w:szCs w:val="24"/>
          <w:rtl/>
        </w:rPr>
        <w:t>גם</w:t>
      </w:r>
      <w:r w:rsidRPr="00383778">
        <w:rPr>
          <w:rFonts w:cs="David"/>
          <w:sz w:val="24"/>
          <w:szCs w:val="24"/>
          <w:rtl/>
        </w:rPr>
        <w:t xml:space="preserve"> </w:t>
      </w:r>
      <w:r w:rsidRPr="00383778">
        <w:rPr>
          <w:rFonts w:cs="David" w:hint="cs"/>
          <w:sz w:val="24"/>
          <w:szCs w:val="24"/>
          <w:rtl/>
        </w:rPr>
        <w:t>הסמכות</w:t>
      </w:r>
      <w:r w:rsidRPr="00383778">
        <w:rPr>
          <w:rFonts w:cs="David"/>
          <w:sz w:val="24"/>
          <w:szCs w:val="24"/>
          <w:rtl/>
        </w:rPr>
        <w:t xml:space="preserve"> </w:t>
      </w:r>
      <w:r w:rsidRPr="00383778">
        <w:rPr>
          <w:rFonts w:cs="David" w:hint="cs"/>
          <w:sz w:val="24"/>
          <w:szCs w:val="24"/>
          <w:rtl/>
        </w:rPr>
        <w:t>קצה</w:t>
      </w:r>
      <w:r w:rsidRPr="00383778">
        <w:rPr>
          <w:rFonts w:cs="David"/>
          <w:sz w:val="24"/>
          <w:szCs w:val="24"/>
          <w:rtl/>
        </w:rPr>
        <w:t xml:space="preserve"> </w:t>
      </w:r>
      <w:r w:rsidRPr="00383778">
        <w:rPr>
          <w:rFonts w:cs="David" w:hint="cs"/>
          <w:sz w:val="24"/>
          <w:szCs w:val="24"/>
          <w:rtl/>
        </w:rPr>
        <w:t>לקצה</w:t>
      </w:r>
      <w:r w:rsidRPr="00383778">
        <w:rPr>
          <w:rFonts w:cs="David"/>
          <w:sz w:val="24"/>
          <w:szCs w:val="24"/>
          <w:rtl/>
        </w:rPr>
        <w:t xml:space="preserve"> </w:t>
      </w:r>
      <w:proofErr w:type="spellStart"/>
      <w:r w:rsidRPr="00383778">
        <w:rPr>
          <w:rFonts w:cs="David" w:hint="cs"/>
          <w:sz w:val="24"/>
          <w:szCs w:val="24"/>
          <w:rtl/>
        </w:rPr>
        <w:t>לסולקים</w:t>
      </w:r>
      <w:proofErr w:type="spellEnd"/>
      <w:r w:rsidRPr="00383778">
        <w:rPr>
          <w:rFonts w:cs="David"/>
          <w:sz w:val="24"/>
          <w:szCs w:val="24"/>
          <w:rtl/>
        </w:rPr>
        <w:t xml:space="preserve"> </w:t>
      </w:r>
      <w:r w:rsidRPr="00383778">
        <w:rPr>
          <w:rFonts w:cs="David" w:hint="cs"/>
          <w:sz w:val="24"/>
          <w:szCs w:val="24"/>
          <w:rtl/>
        </w:rPr>
        <w:t>ומסופים</w:t>
      </w:r>
      <w:r w:rsidRPr="00383778">
        <w:rPr>
          <w:rFonts w:cs="David"/>
          <w:sz w:val="24"/>
          <w:szCs w:val="24"/>
          <w:rtl/>
        </w:rPr>
        <w:t xml:space="preserve"> </w:t>
      </w:r>
      <w:r w:rsidRPr="00383778">
        <w:rPr>
          <w:rFonts w:cs="David" w:hint="cs"/>
          <w:sz w:val="24"/>
          <w:szCs w:val="24"/>
          <w:rtl/>
        </w:rPr>
        <w:t>לצורך</w:t>
      </w:r>
      <w:r w:rsidRPr="00383778">
        <w:rPr>
          <w:rFonts w:cs="David"/>
          <w:sz w:val="24"/>
          <w:szCs w:val="24"/>
          <w:rtl/>
        </w:rPr>
        <w:t xml:space="preserve"> </w:t>
      </w:r>
      <w:r w:rsidRPr="00383778">
        <w:rPr>
          <w:rFonts w:cs="David" w:hint="cs"/>
          <w:sz w:val="24"/>
          <w:szCs w:val="24"/>
          <w:rtl/>
        </w:rPr>
        <w:t>עמידה</w:t>
      </w:r>
      <w:r w:rsidRPr="00383778">
        <w:rPr>
          <w:rFonts w:cs="David"/>
          <w:sz w:val="24"/>
          <w:szCs w:val="24"/>
          <w:rtl/>
        </w:rPr>
        <w:t xml:space="preserve"> </w:t>
      </w:r>
      <w:r w:rsidRPr="00383778">
        <w:rPr>
          <w:rFonts w:cs="David" w:hint="cs"/>
          <w:sz w:val="24"/>
          <w:szCs w:val="24"/>
          <w:rtl/>
        </w:rPr>
        <w:t>בתקן</w:t>
      </w:r>
      <w:r w:rsidRPr="00383778">
        <w:rPr>
          <w:rFonts w:cs="David"/>
          <w:sz w:val="24"/>
          <w:szCs w:val="24"/>
          <w:rtl/>
        </w:rPr>
        <w:t xml:space="preserve"> </w:t>
      </w:r>
      <w:r w:rsidRPr="00383778">
        <w:rPr>
          <w:sz w:val="24"/>
          <w:szCs w:val="24"/>
        </w:rPr>
        <w:t>EMV</w:t>
      </w:r>
      <w:r w:rsidRPr="00383778">
        <w:rPr>
          <w:rFonts w:cs="David"/>
          <w:sz w:val="24"/>
          <w:szCs w:val="24"/>
          <w:rtl/>
        </w:rPr>
        <w:t xml:space="preserve"> </w:t>
      </w:r>
      <w:r w:rsidRPr="00383778">
        <w:rPr>
          <w:rFonts w:cs="David" w:hint="cs"/>
          <w:sz w:val="24"/>
          <w:szCs w:val="24"/>
          <w:rtl/>
        </w:rPr>
        <w:t>שנקבע</w:t>
      </w:r>
      <w:r w:rsidRPr="00383778">
        <w:rPr>
          <w:rFonts w:cs="David"/>
          <w:sz w:val="24"/>
          <w:szCs w:val="24"/>
          <w:rtl/>
        </w:rPr>
        <w:t xml:space="preserve"> </w:t>
      </w:r>
      <w:r w:rsidRPr="00383778">
        <w:rPr>
          <w:rFonts w:cs="David" w:hint="cs"/>
          <w:sz w:val="24"/>
          <w:szCs w:val="24"/>
          <w:rtl/>
        </w:rPr>
        <w:t>על</w:t>
      </w:r>
      <w:r w:rsidRPr="00383778">
        <w:rPr>
          <w:rFonts w:cs="David"/>
          <w:sz w:val="24"/>
          <w:szCs w:val="24"/>
          <w:rtl/>
        </w:rPr>
        <w:t xml:space="preserve"> </w:t>
      </w:r>
      <w:r w:rsidRPr="00383778">
        <w:rPr>
          <w:rFonts w:cs="David" w:hint="cs"/>
          <w:sz w:val="24"/>
          <w:szCs w:val="24"/>
          <w:rtl/>
        </w:rPr>
        <w:t>ידי</w:t>
      </w:r>
      <w:r w:rsidRPr="00383778">
        <w:rPr>
          <w:rFonts w:cs="David"/>
          <w:sz w:val="24"/>
          <w:szCs w:val="24"/>
          <w:rtl/>
        </w:rPr>
        <w:t xml:space="preserve"> </w:t>
      </w:r>
      <w:r w:rsidRPr="00383778">
        <w:rPr>
          <w:rFonts w:cs="David" w:hint="cs"/>
          <w:sz w:val="24"/>
          <w:szCs w:val="24"/>
          <w:rtl/>
        </w:rPr>
        <w:t>הסכמות</w:t>
      </w:r>
      <w:r w:rsidRPr="00383778">
        <w:rPr>
          <w:rFonts w:cs="David"/>
          <w:sz w:val="24"/>
          <w:szCs w:val="24"/>
          <w:rtl/>
        </w:rPr>
        <w:t xml:space="preserve"> </w:t>
      </w:r>
      <w:r w:rsidRPr="00383778">
        <w:rPr>
          <w:rFonts w:cs="David" w:hint="cs"/>
          <w:sz w:val="24"/>
          <w:szCs w:val="24"/>
          <w:rtl/>
        </w:rPr>
        <w:t>הבינלאומיות</w:t>
      </w:r>
      <w:r w:rsidRPr="00383778">
        <w:rPr>
          <w:rFonts w:cs="David"/>
          <w:sz w:val="24"/>
          <w:szCs w:val="24"/>
          <w:rtl/>
        </w:rPr>
        <w:t xml:space="preserve">, </w:t>
      </w:r>
      <w:r w:rsidRPr="00383778">
        <w:rPr>
          <w:rFonts w:cs="David" w:hint="cs"/>
          <w:sz w:val="24"/>
          <w:szCs w:val="24"/>
          <w:rtl/>
        </w:rPr>
        <w:t>וזאת</w:t>
      </w:r>
      <w:r w:rsidRPr="00383778">
        <w:rPr>
          <w:rFonts w:cs="David"/>
          <w:sz w:val="24"/>
          <w:szCs w:val="24"/>
          <w:rtl/>
        </w:rPr>
        <w:t xml:space="preserve"> </w:t>
      </w:r>
      <w:r w:rsidRPr="00383778">
        <w:rPr>
          <w:rFonts w:cs="David" w:hint="cs"/>
          <w:sz w:val="24"/>
          <w:szCs w:val="24"/>
          <w:rtl/>
        </w:rPr>
        <w:t>לאחר</w:t>
      </w:r>
      <w:r>
        <w:rPr>
          <w:rFonts w:cs="David"/>
          <w:sz w:val="24"/>
          <w:szCs w:val="24"/>
          <w:rtl/>
        </w:rPr>
        <w:t xml:space="preserve"> </w:t>
      </w:r>
      <w:r>
        <w:rPr>
          <w:rFonts w:cs="David" w:hint="cs"/>
          <w:sz w:val="24"/>
          <w:szCs w:val="24"/>
          <w:rtl/>
        </w:rPr>
        <w:t>שפעילות</w:t>
      </w:r>
      <w:r>
        <w:rPr>
          <w:rFonts w:cs="David"/>
          <w:sz w:val="24"/>
          <w:szCs w:val="24"/>
          <w:rtl/>
        </w:rPr>
        <w:t xml:space="preserve"> </w:t>
      </w:r>
      <w:r>
        <w:rPr>
          <w:rFonts w:cs="David" w:hint="cs"/>
          <w:sz w:val="24"/>
          <w:szCs w:val="24"/>
          <w:rtl/>
        </w:rPr>
        <w:t>זו</w:t>
      </w:r>
      <w:r>
        <w:rPr>
          <w:rFonts w:cs="David"/>
          <w:sz w:val="24"/>
          <w:szCs w:val="24"/>
          <w:rtl/>
        </w:rPr>
        <w:t xml:space="preserve"> </w:t>
      </w:r>
      <w:r>
        <w:rPr>
          <w:rFonts w:cs="David" w:hint="cs"/>
          <w:sz w:val="24"/>
          <w:szCs w:val="24"/>
          <w:rtl/>
        </w:rPr>
        <w:t>אושרה</w:t>
      </w:r>
      <w:r>
        <w:rPr>
          <w:rFonts w:cs="David"/>
          <w:sz w:val="24"/>
          <w:szCs w:val="24"/>
          <w:rtl/>
        </w:rPr>
        <w:t xml:space="preserve"> </w:t>
      </w:r>
      <w:proofErr w:type="spellStart"/>
      <w:r>
        <w:rPr>
          <w:rFonts w:cs="David" w:hint="cs"/>
          <w:sz w:val="24"/>
          <w:szCs w:val="24"/>
          <w:rtl/>
        </w:rPr>
        <w:t>לשב</w:t>
      </w:r>
      <w:r>
        <w:rPr>
          <w:rFonts w:cs="David"/>
          <w:sz w:val="24"/>
          <w:szCs w:val="24"/>
          <w:rtl/>
        </w:rPr>
        <w:t>"</w:t>
      </w:r>
      <w:r>
        <w:rPr>
          <w:rFonts w:cs="David" w:hint="cs"/>
          <w:sz w:val="24"/>
          <w:szCs w:val="24"/>
          <w:rtl/>
        </w:rPr>
        <w:t>א</w:t>
      </w:r>
      <w:proofErr w:type="spellEnd"/>
      <w:r>
        <w:rPr>
          <w:rFonts w:cs="David"/>
          <w:sz w:val="24"/>
          <w:szCs w:val="24"/>
          <w:rtl/>
        </w:rPr>
        <w:t xml:space="preserve"> </w:t>
      </w:r>
      <w:r>
        <w:rPr>
          <w:rFonts w:cs="David" w:hint="cs"/>
          <w:sz w:val="24"/>
          <w:szCs w:val="24"/>
          <w:rtl/>
        </w:rPr>
        <w:t>בהחלטת</w:t>
      </w:r>
      <w:r>
        <w:rPr>
          <w:rFonts w:cs="David"/>
          <w:sz w:val="24"/>
          <w:szCs w:val="24"/>
          <w:rtl/>
        </w:rPr>
        <w:t xml:space="preserve"> </w:t>
      </w:r>
      <w:r w:rsidRPr="00383778">
        <w:rPr>
          <w:rFonts w:cs="David" w:hint="cs"/>
          <w:sz w:val="24"/>
          <w:szCs w:val="24"/>
          <w:rtl/>
        </w:rPr>
        <w:t>פטור</w:t>
      </w:r>
      <w:r w:rsidRPr="00383778">
        <w:rPr>
          <w:rFonts w:cs="David"/>
          <w:sz w:val="24"/>
          <w:szCs w:val="24"/>
          <w:rtl/>
        </w:rPr>
        <w:t xml:space="preserve"> </w:t>
      </w:r>
      <w:r w:rsidRPr="00383778">
        <w:rPr>
          <w:rFonts w:cs="David" w:hint="cs"/>
          <w:sz w:val="24"/>
          <w:szCs w:val="24"/>
          <w:rtl/>
        </w:rPr>
        <w:t>מיום</w:t>
      </w:r>
      <w:r w:rsidRPr="00383778">
        <w:rPr>
          <w:rFonts w:cs="David"/>
          <w:sz w:val="24"/>
          <w:szCs w:val="24"/>
          <w:rtl/>
        </w:rPr>
        <w:t xml:space="preserve"> 21 </w:t>
      </w:r>
      <w:r w:rsidRPr="00383778">
        <w:rPr>
          <w:rFonts w:cs="David" w:hint="cs"/>
          <w:sz w:val="24"/>
          <w:szCs w:val="24"/>
          <w:rtl/>
        </w:rPr>
        <w:t>אפריל</w:t>
      </w:r>
      <w:r w:rsidRPr="00383778">
        <w:rPr>
          <w:rFonts w:cs="David"/>
          <w:sz w:val="24"/>
          <w:szCs w:val="24"/>
          <w:rtl/>
        </w:rPr>
        <w:t xml:space="preserve"> 2016.</w:t>
      </w:r>
      <w:r>
        <w:rPr>
          <w:rStyle w:val="ac"/>
          <w:rFonts w:cs="David"/>
          <w:sz w:val="24"/>
          <w:szCs w:val="24"/>
          <w:rtl/>
        </w:rPr>
        <w:footnoteReference w:id="18"/>
      </w:r>
      <w:r w:rsidRPr="00383778">
        <w:rPr>
          <w:rFonts w:cs="David"/>
          <w:sz w:val="24"/>
          <w:szCs w:val="24"/>
          <w:rtl/>
        </w:rPr>
        <w:t xml:space="preserve"> </w:t>
      </w:r>
      <w:r w:rsidRPr="00383778">
        <w:rPr>
          <w:rFonts w:cs="David" w:hint="cs"/>
          <w:sz w:val="24"/>
          <w:szCs w:val="24"/>
          <w:rtl/>
        </w:rPr>
        <w:t>לצד</w:t>
      </w:r>
      <w:r w:rsidRPr="00383778">
        <w:rPr>
          <w:rFonts w:cs="David"/>
          <w:sz w:val="24"/>
          <w:szCs w:val="24"/>
          <w:rtl/>
        </w:rPr>
        <w:t xml:space="preserve"> </w:t>
      </w:r>
      <w:r w:rsidRPr="00383778">
        <w:rPr>
          <w:rFonts w:cs="David" w:hint="cs"/>
          <w:sz w:val="24"/>
          <w:szCs w:val="24"/>
          <w:rtl/>
        </w:rPr>
        <w:t>היתרונות</w:t>
      </w:r>
      <w:r w:rsidRPr="00383778">
        <w:rPr>
          <w:rFonts w:cs="David"/>
          <w:sz w:val="24"/>
          <w:szCs w:val="24"/>
          <w:rtl/>
        </w:rPr>
        <w:t xml:space="preserve"> </w:t>
      </w:r>
      <w:r w:rsidRPr="00383778">
        <w:rPr>
          <w:rFonts w:cs="David" w:hint="cs"/>
          <w:sz w:val="24"/>
          <w:szCs w:val="24"/>
          <w:rtl/>
        </w:rPr>
        <w:t>בביצוע</w:t>
      </w:r>
      <w:r w:rsidRPr="00383778">
        <w:rPr>
          <w:rFonts w:cs="David"/>
          <w:sz w:val="24"/>
          <w:szCs w:val="24"/>
          <w:rtl/>
        </w:rPr>
        <w:t xml:space="preserve"> </w:t>
      </w:r>
      <w:r w:rsidRPr="00383778">
        <w:rPr>
          <w:rFonts w:cs="David" w:hint="cs"/>
          <w:sz w:val="24"/>
          <w:szCs w:val="24"/>
          <w:rtl/>
        </w:rPr>
        <w:t>הסמכות</w:t>
      </w:r>
      <w:r w:rsidRPr="00383778">
        <w:rPr>
          <w:rFonts w:cs="David"/>
          <w:sz w:val="24"/>
          <w:szCs w:val="24"/>
          <w:rtl/>
        </w:rPr>
        <w:t xml:space="preserve"> </w:t>
      </w:r>
      <w:r w:rsidRPr="00383778">
        <w:rPr>
          <w:rFonts w:cs="David" w:hint="cs"/>
          <w:sz w:val="24"/>
          <w:szCs w:val="24"/>
          <w:rtl/>
        </w:rPr>
        <w:t>קצה</w:t>
      </w:r>
      <w:r w:rsidRPr="00383778">
        <w:rPr>
          <w:rFonts w:cs="David"/>
          <w:sz w:val="24"/>
          <w:szCs w:val="24"/>
          <w:rtl/>
        </w:rPr>
        <w:t xml:space="preserve"> </w:t>
      </w:r>
      <w:r w:rsidRPr="00383778">
        <w:rPr>
          <w:rFonts w:cs="David" w:hint="cs"/>
          <w:sz w:val="24"/>
          <w:szCs w:val="24"/>
          <w:rtl/>
        </w:rPr>
        <w:t>לקצה</w:t>
      </w:r>
      <w:r w:rsidRPr="00383778">
        <w:rPr>
          <w:rFonts w:cs="David"/>
          <w:sz w:val="24"/>
          <w:szCs w:val="24"/>
          <w:rtl/>
        </w:rPr>
        <w:t xml:space="preserve"> </w:t>
      </w:r>
      <w:r w:rsidRPr="00383778">
        <w:rPr>
          <w:rFonts w:cs="David" w:hint="cs"/>
          <w:sz w:val="24"/>
          <w:szCs w:val="24"/>
          <w:rtl/>
        </w:rPr>
        <w:lastRenderedPageBreak/>
        <w:t>לתקן</w:t>
      </w:r>
      <w:r w:rsidRPr="00383778">
        <w:rPr>
          <w:sz w:val="24"/>
          <w:szCs w:val="24"/>
        </w:rPr>
        <w:t xml:space="preserve">EMV </w:t>
      </w:r>
      <w:r w:rsidRPr="00383778">
        <w:rPr>
          <w:rFonts w:cs="David" w:hint="eastAsia"/>
          <w:sz w:val="24"/>
          <w:szCs w:val="24"/>
          <w:rtl/>
        </w:rPr>
        <w:t> </w:t>
      </w:r>
      <w:r w:rsidRPr="00383778">
        <w:rPr>
          <w:rFonts w:cs="David" w:hint="cs"/>
          <w:sz w:val="24"/>
          <w:szCs w:val="24"/>
          <w:rtl/>
        </w:rPr>
        <w:t>על</w:t>
      </w:r>
      <w:r w:rsidRPr="00383778">
        <w:rPr>
          <w:rFonts w:cs="David"/>
          <w:sz w:val="24"/>
          <w:szCs w:val="24"/>
          <w:rtl/>
        </w:rPr>
        <w:t xml:space="preserve"> </w:t>
      </w:r>
      <w:r w:rsidRPr="00383778">
        <w:rPr>
          <w:rFonts w:cs="David" w:hint="cs"/>
          <w:sz w:val="24"/>
          <w:szCs w:val="24"/>
          <w:rtl/>
        </w:rPr>
        <w:t>ידי</w:t>
      </w:r>
      <w:r w:rsidRPr="00383778">
        <w:rPr>
          <w:rFonts w:cs="David"/>
          <w:sz w:val="24"/>
          <w:szCs w:val="24"/>
          <w:rtl/>
        </w:rPr>
        <w:t xml:space="preserve"> </w:t>
      </w:r>
      <w:r w:rsidRPr="00383778">
        <w:rPr>
          <w:rFonts w:cs="David" w:hint="cs"/>
          <w:sz w:val="24"/>
          <w:szCs w:val="24"/>
          <w:rtl/>
        </w:rPr>
        <w:t>שב</w:t>
      </w:r>
      <w:r w:rsidRPr="00383778">
        <w:rPr>
          <w:rFonts w:cs="David"/>
          <w:sz w:val="24"/>
          <w:szCs w:val="24"/>
          <w:rtl/>
        </w:rPr>
        <w:t>"</w:t>
      </w:r>
      <w:r w:rsidRPr="00383778">
        <w:rPr>
          <w:rFonts w:cs="David" w:hint="cs"/>
          <w:sz w:val="24"/>
          <w:szCs w:val="24"/>
          <w:rtl/>
        </w:rPr>
        <w:t>א</w:t>
      </w:r>
      <w:r w:rsidRPr="00383778">
        <w:rPr>
          <w:rFonts w:cs="David"/>
          <w:sz w:val="24"/>
          <w:szCs w:val="24"/>
          <w:rtl/>
        </w:rPr>
        <w:t xml:space="preserve"> </w:t>
      </w:r>
      <w:r w:rsidRPr="00383778">
        <w:rPr>
          <w:rFonts w:cs="David" w:hint="cs"/>
          <w:sz w:val="24"/>
          <w:szCs w:val="24"/>
          <w:rtl/>
        </w:rPr>
        <w:t>עלו</w:t>
      </w:r>
      <w:r w:rsidRPr="00383778">
        <w:rPr>
          <w:rFonts w:cs="David"/>
          <w:sz w:val="24"/>
          <w:szCs w:val="24"/>
          <w:rtl/>
        </w:rPr>
        <w:t xml:space="preserve"> </w:t>
      </w:r>
      <w:r w:rsidRPr="00383778">
        <w:rPr>
          <w:rFonts w:cs="David" w:hint="cs"/>
          <w:sz w:val="24"/>
          <w:szCs w:val="24"/>
          <w:rtl/>
        </w:rPr>
        <w:t>חששות</w:t>
      </w:r>
      <w:r w:rsidRPr="00383778">
        <w:rPr>
          <w:rFonts w:cs="David"/>
          <w:sz w:val="24"/>
          <w:szCs w:val="24"/>
          <w:rtl/>
        </w:rPr>
        <w:t xml:space="preserve"> </w:t>
      </w:r>
      <w:r w:rsidRPr="00383778">
        <w:rPr>
          <w:rFonts w:cs="David" w:hint="cs"/>
          <w:sz w:val="24"/>
          <w:szCs w:val="24"/>
          <w:rtl/>
        </w:rPr>
        <w:t>מפעילות</w:t>
      </w:r>
      <w:r w:rsidRPr="00383778">
        <w:rPr>
          <w:rFonts w:cs="David"/>
          <w:sz w:val="24"/>
          <w:szCs w:val="24"/>
          <w:rtl/>
        </w:rPr>
        <w:t xml:space="preserve"> </w:t>
      </w:r>
      <w:r w:rsidRPr="00383778">
        <w:rPr>
          <w:rFonts w:cs="David" w:hint="cs"/>
          <w:sz w:val="24"/>
          <w:szCs w:val="24"/>
          <w:rtl/>
        </w:rPr>
        <w:t>זו</w:t>
      </w:r>
      <w:r w:rsidRPr="00383778">
        <w:rPr>
          <w:rFonts w:cs="David"/>
          <w:sz w:val="24"/>
          <w:szCs w:val="24"/>
          <w:rtl/>
        </w:rPr>
        <w:t xml:space="preserve">, </w:t>
      </w:r>
      <w:r w:rsidRPr="00383778">
        <w:rPr>
          <w:rFonts w:cs="David" w:hint="cs"/>
          <w:sz w:val="24"/>
          <w:szCs w:val="24"/>
          <w:rtl/>
        </w:rPr>
        <w:t>שפורטו</w:t>
      </w:r>
      <w:r w:rsidRPr="00383778">
        <w:rPr>
          <w:rFonts w:cs="David"/>
          <w:sz w:val="24"/>
          <w:szCs w:val="24"/>
          <w:rtl/>
        </w:rPr>
        <w:t xml:space="preserve"> </w:t>
      </w:r>
      <w:r w:rsidRPr="00383778">
        <w:rPr>
          <w:rFonts w:cs="David" w:hint="cs"/>
          <w:sz w:val="24"/>
          <w:szCs w:val="24"/>
          <w:rtl/>
        </w:rPr>
        <w:t>בהחלטה</w:t>
      </w:r>
      <w:r w:rsidRPr="00383778">
        <w:rPr>
          <w:rFonts w:cs="David"/>
          <w:sz w:val="24"/>
          <w:szCs w:val="24"/>
          <w:rtl/>
        </w:rPr>
        <w:t xml:space="preserve"> </w:t>
      </w:r>
      <w:r w:rsidRPr="00383778">
        <w:rPr>
          <w:rFonts w:cs="David" w:hint="cs"/>
          <w:sz w:val="24"/>
          <w:szCs w:val="24"/>
          <w:rtl/>
        </w:rPr>
        <w:t>האמורה</w:t>
      </w:r>
      <w:r w:rsidRPr="00383778">
        <w:rPr>
          <w:rFonts w:cs="David"/>
          <w:sz w:val="24"/>
          <w:szCs w:val="24"/>
          <w:rtl/>
        </w:rPr>
        <w:t xml:space="preserve">, </w:t>
      </w:r>
      <w:r w:rsidRPr="00383778">
        <w:rPr>
          <w:rFonts w:cs="David" w:hint="cs"/>
          <w:sz w:val="24"/>
          <w:szCs w:val="24"/>
          <w:rtl/>
        </w:rPr>
        <w:t>ובעיקר</w:t>
      </w:r>
      <w:r w:rsidRPr="00383778">
        <w:rPr>
          <w:rFonts w:cs="David"/>
          <w:sz w:val="24"/>
          <w:szCs w:val="24"/>
          <w:rtl/>
        </w:rPr>
        <w:t xml:space="preserve"> </w:t>
      </w:r>
      <w:r w:rsidRPr="00383778">
        <w:rPr>
          <w:rFonts w:cs="David" w:hint="cs"/>
          <w:sz w:val="24"/>
          <w:szCs w:val="24"/>
          <w:rtl/>
        </w:rPr>
        <w:t>חשש</w:t>
      </w:r>
      <w:r w:rsidRPr="00383778">
        <w:rPr>
          <w:rFonts w:cs="David"/>
          <w:sz w:val="24"/>
          <w:szCs w:val="24"/>
          <w:rtl/>
        </w:rPr>
        <w:t xml:space="preserve"> </w:t>
      </w:r>
      <w:r w:rsidRPr="00383778">
        <w:rPr>
          <w:rFonts w:cs="David" w:hint="cs"/>
          <w:sz w:val="24"/>
          <w:szCs w:val="24"/>
          <w:rtl/>
        </w:rPr>
        <w:t>מפני</w:t>
      </w:r>
      <w:r w:rsidRPr="00383778">
        <w:rPr>
          <w:rFonts w:cs="David"/>
          <w:sz w:val="24"/>
          <w:szCs w:val="24"/>
          <w:rtl/>
        </w:rPr>
        <w:t xml:space="preserve"> </w:t>
      </w:r>
      <w:proofErr w:type="spellStart"/>
      <w:r w:rsidRPr="00383778">
        <w:rPr>
          <w:rFonts w:cs="David" w:hint="cs"/>
          <w:sz w:val="24"/>
          <w:szCs w:val="24"/>
          <w:rtl/>
        </w:rPr>
        <w:t>תעדוף</w:t>
      </w:r>
      <w:proofErr w:type="spellEnd"/>
      <w:r w:rsidRPr="00383778">
        <w:rPr>
          <w:rFonts w:cs="David"/>
          <w:sz w:val="24"/>
          <w:szCs w:val="24"/>
          <w:rtl/>
        </w:rPr>
        <w:t xml:space="preserve"> </w:t>
      </w:r>
      <w:r w:rsidRPr="00383778">
        <w:rPr>
          <w:rFonts w:cs="David" w:hint="cs"/>
          <w:sz w:val="24"/>
          <w:szCs w:val="24"/>
          <w:rtl/>
        </w:rPr>
        <w:t>של</w:t>
      </w:r>
      <w:r w:rsidRPr="00383778">
        <w:rPr>
          <w:rFonts w:cs="David"/>
          <w:sz w:val="24"/>
          <w:szCs w:val="24"/>
          <w:rtl/>
        </w:rPr>
        <w:t xml:space="preserve"> </w:t>
      </w:r>
      <w:r w:rsidRPr="00383778">
        <w:rPr>
          <w:rFonts w:cs="David" w:hint="cs"/>
          <w:sz w:val="24"/>
          <w:szCs w:val="24"/>
          <w:rtl/>
        </w:rPr>
        <w:t>חלק</w:t>
      </w:r>
      <w:r w:rsidRPr="00383778">
        <w:rPr>
          <w:rFonts w:cs="David"/>
          <w:sz w:val="24"/>
          <w:szCs w:val="24"/>
          <w:rtl/>
        </w:rPr>
        <w:t xml:space="preserve"> </w:t>
      </w:r>
      <w:proofErr w:type="spellStart"/>
      <w:r w:rsidRPr="00383778">
        <w:rPr>
          <w:rFonts w:cs="David" w:hint="cs"/>
          <w:sz w:val="24"/>
          <w:szCs w:val="24"/>
          <w:rtl/>
        </w:rPr>
        <w:t>מהסולקים</w:t>
      </w:r>
      <w:proofErr w:type="spellEnd"/>
      <w:r w:rsidRPr="00383778">
        <w:rPr>
          <w:rFonts w:cs="David"/>
          <w:sz w:val="24"/>
          <w:szCs w:val="24"/>
          <w:rtl/>
        </w:rPr>
        <w:t xml:space="preserve"> </w:t>
      </w:r>
      <w:r w:rsidRPr="00383778">
        <w:rPr>
          <w:rFonts w:cs="David" w:hint="cs"/>
          <w:sz w:val="24"/>
          <w:szCs w:val="24"/>
          <w:rtl/>
        </w:rPr>
        <w:t>בתהליך</w:t>
      </w:r>
      <w:r w:rsidRPr="00383778">
        <w:rPr>
          <w:rFonts w:cs="David"/>
          <w:sz w:val="24"/>
          <w:szCs w:val="24"/>
          <w:rtl/>
        </w:rPr>
        <w:t xml:space="preserve"> </w:t>
      </w:r>
      <w:r w:rsidRPr="00383778">
        <w:rPr>
          <w:rFonts w:cs="David" w:hint="cs"/>
          <w:sz w:val="24"/>
          <w:szCs w:val="24"/>
          <w:rtl/>
        </w:rPr>
        <w:t>ההסמכה</w:t>
      </w:r>
      <w:r w:rsidR="00AE66E2">
        <w:rPr>
          <w:rFonts w:cs="David" w:hint="cs"/>
          <w:sz w:val="24"/>
          <w:szCs w:val="24"/>
          <w:rtl/>
        </w:rPr>
        <w:t>,</w:t>
      </w:r>
      <w:r w:rsidRPr="00383778">
        <w:rPr>
          <w:rFonts w:cs="David"/>
          <w:sz w:val="24"/>
          <w:szCs w:val="24"/>
          <w:rtl/>
        </w:rPr>
        <w:t xml:space="preserve"> </w:t>
      </w:r>
      <w:r w:rsidRPr="00383778">
        <w:rPr>
          <w:rFonts w:cs="David" w:hint="cs"/>
          <w:sz w:val="24"/>
          <w:szCs w:val="24"/>
          <w:rtl/>
        </w:rPr>
        <w:t>ובפרט</w:t>
      </w:r>
      <w:r w:rsidRPr="00383778">
        <w:rPr>
          <w:rFonts w:cs="David"/>
          <w:sz w:val="24"/>
          <w:szCs w:val="24"/>
          <w:rtl/>
        </w:rPr>
        <w:t xml:space="preserve"> </w:t>
      </w:r>
      <w:r w:rsidRPr="00383778">
        <w:rPr>
          <w:rFonts w:cs="David" w:hint="cs"/>
          <w:sz w:val="24"/>
          <w:szCs w:val="24"/>
          <w:rtl/>
        </w:rPr>
        <w:t>אלו</w:t>
      </w:r>
      <w:r w:rsidRPr="00383778">
        <w:rPr>
          <w:rFonts w:cs="David"/>
          <w:sz w:val="24"/>
          <w:szCs w:val="24"/>
          <w:rtl/>
        </w:rPr>
        <w:t xml:space="preserve"> </w:t>
      </w:r>
      <w:r w:rsidRPr="00383778">
        <w:rPr>
          <w:rFonts w:cs="David" w:hint="cs"/>
          <w:sz w:val="24"/>
          <w:szCs w:val="24"/>
          <w:rtl/>
        </w:rPr>
        <w:t>הנמצאים</w:t>
      </w:r>
      <w:r w:rsidRPr="00383778">
        <w:rPr>
          <w:rFonts w:cs="David"/>
          <w:sz w:val="24"/>
          <w:szCs w:val="24"/>
          <w:rtl/>
        </w:rPr>
        <w:t xml:space="preserve"> </w:t>
      </w:r>
      <w:r w:rsidRPr="00383778">
        <w:rPr>
          <w:rFonts w:cs="David" w:hint="cs"/>
          <w:sz w:val="24"/>
          <w:szCs w:val="24"/>
          <w:rtl/>
        </w:rPr>
        <w:t>בקשרי</w:t>
      </w:r>
      <w:r w:rsidRPr="00383778">
        <w:rPr>
          <w:rFonts w:cs="David"/>
          <w:sz w:val="24"/>
          <w:szCs w:val="24"/>
          <w:rtl/>
        </w:rPr>
        <w:t xml:space="preserve"> </w:t>
      </w:r>
      <w:r w:rsidRPr="00383778">
        <w:rPr>
          <w:rFonts w:cs="David" w:hint="cs"/>
          <w:sz w:val="24"/>
          <w:szCs w:val="24"/>
          <w:rtl/>
        </w:rPr>
        <w:t>בעלות</w:t>
      </w:r>
      <w:r>
        <w:rPr>
          <w:rFonts w:cs="David" w:hint="cs"/>
          <w:sz w:val="24"/>
          <w:szCs w:val="24"/>
          <w:rtl/>
        </w:rPr>
        <w:t xml:space="preserve"> עם שב"א</w:t>
      </w:r>
      <w:r w:rsidRPr="00383778">
        <w:rPr>
          <w:rFonts w:cs="David"/>
          <w:sz w:val="24"/>
          <w:szCs w:val="24"/>
          <w:rtl/>
        </w:rPr>
        <w:t xml:space="preserve">, </w:t>
      </w:r>
      <w:r w:rsidRPr="00383778">
        <w:rPr>
          <w:rFonts w:cs="David" w:hint="cs"/>
          <w:sz w:val="24"/>
          <w:szCs w:val="24"/>
          <w:rtl/>
        </w:rPr>
        <w:t>ו</w:t>
      </w:r>
      <w:r>
        <w:rPr>
          <w:rFonts w:cs="David" w:hint="cs"/>
          <w:sz w:val="24"/>
          <w:szCs w:val="24"/>
          <w:rtl/>
        </w:rPr>
        <w:t xml:space="preserve">חשש </w:t>
      </w:r>
      <w:r w:rsidRPr="00383778">
        <w:rPr>
          <w:rFonts w:cs="David" w:hint="cs"/>
          <w:sz w:val="24"/>
          <w:szCs w:val="24"/>
          <w:rtl/>
        </w:rPr>
        <w:t>מכך</w:t>
      </w:r>
      <w:r w:rsidRPr="00383778">
        <w:rPr>
          <w:rFonts w:cs="David"/>
          <w:sz w:val="24"/>
          <w:szCs w:val="24"/>
          <w:rtl/>
        </w:rPr>
        <w:t xml:space="preserve"> </w:t>
      </w:r>
      <w:proofErr w:type="spellStart"/>
      <w:r w:rsidRPr="00383778">
        <w:rPr>
          <w:rFonts w:cs="David" w:hint="cs"/>
          <w:sz w:val="24"/>
          <w:szCs w:val="24"/>
          <w:rtl/>
        </w:rPr>
        <w:t>ששב</w:t>
      </w:r>
      <w:r w:rsidRPr="00383778">
        <w:rPr>
          <w:rFonts w:cs="David"/>
          <w:sz w:val="24"/>
          <w:szCs w:val="24"/>
          <w:rtl/>
        </w:rPr>
        <w:t>"</w:t>
      </w:r>
      <w:r w:rsidRPr="00383778">
        <w:rPr>
          <w:rFonts w:cs="David" w:hint="cs"/>
          <w:sz w:val="24"/>
          <w:szCs w:val="24"/>
          <w:rtl/>
        </w:rPr>
        <w:t>א</w:t>
      </w:r>
      <w:proofErr w:type="spellEnd"/>
      <w:r w:rsidRPr="00383778">
        <w:rPr>
          <w:rFonts w:cs="David"/>
          <w:sz w:val="24"/>
          <w:szCs w:val="24"/>
          <w:rtl/>
        </w:rPr>
        <w:t xml:space="preserve"> </w:t>
      </w:r>
      <w:r w:rsidRPr="00383778">
        <w:rPr>
          <w:rFonts w:cs="David" w:hint="cs"/>
          <w:sz w:val="24"/>
          <w:szCs w:val="24"/>
          <w:rtl/>
        </w:rPr>
        <w:t>תקשה</w:t>
      </w:r>
      <w:r w:rsidRPr="00383778">
        <w:rPr>
          <w:rFonts w:cs="David"/>
          <w:sz w:val="24"/>
          <w:szCs w:val="24"/>
          <w:rtl/>
        </w:rPr>
        <w:t xml:space="preserve"> </w:t>
      </w:r>
      <w:r w:rsidRPr="00383778">
        <w:rPr>
          <w:rFonts w:cs="David" w:hint="cs"/>
          <w:sz w:val="24"/>
          <w:szCs w:val="24"/>
          <w:rtl/>
        </w:rPr>
        <w:t>על</w:t>
      </w:r>
      <w:r w:rsidRPr="00383778">
        <w:rPr>
          <w:rFonts w:cs="David"/>
          <w:sz w:val="24"/>
          <w:szCs w:val="24"/>
          <w:rtl/>
        </w:rPr>
        <w:t xml:space="preserve"> </w:t>
      </w:r>
      <w:r w:rsidRPr="00383778">
        <w:rPr>
          <w:rFonts w:cs="David" w:hint="cs"/>
          <w:sz w:val="24"/>
          <w:szCs w:val="24"/>
          <w:rtl/>
        </w:rPr>
        <w:t>הסמכה</w:t>
      </w:r>
      <w:r w:rsidRPr="00383778">
        <w:rPr>
          <w:rFonts w:cs="David"/>
          <w:sz w:val="24"/>
          <w:szCs w:val="24"/>
          <w:rtl/>
        </w:rPr>
        <w:t xml:space="preserve"> </w:t>
      </w:r>
      <w:r w:rsidRPr="00383778">
        <w:rPr>
          <w:rFonts w:cs="David" w:hint="cs"/>
          <w:sz w:val="24"/>
          <w:szCs w:val="24"/>
          <w:rtl/>
        </w:rPr>
        <w:t>של</w:t>
      </w:r>
      <w:r w:rsidRPr="00383778">
        <w:rPr>
          <w:rFonts w:cs="David"/>
          <w:sz w:val="24"/>
          <w:szCs w:val="24"/>
          <w:rtl/>
        </w:rPr>
        <w:t xml:space="preserve"> </w:t>
      </w:r>
      <w:r w:rsidRPr="00383778">
        <w:rPr>
          <w:rFonts w:cs="David" w:hint="cs"/>
          <w:sz w:val="24"/>
          <w:szCs w:val="24"/>
          <w:rtl/>
        </w:rPr>
        <w:t>מסופים</w:t>
      </w:r>
      <w:r w:rsidRPr="00383778">
        <w:rPr>
          <w:rFonts w:cs="David"/>
          <w:sz w:val="24"/>
          <w:szCs w:val="24"/>
          <w:rtl/>
        </w:rPr>
        <w:t xml:space="preserve"> </w:t>
      </w:r>
      <w:r>
        <w:rPr>
          <w:rFonts w:cs="David" w:hint="cs"/>
          <w:sz w:val="24"/>
          <w:szCs w:val="24"/>
          <w:rtl/>
        </w:rPr>
        <w:t xml:space="preserve">של יצרנים </w:t>
      </w:r>
      <w:r w:rsidRPr="00383778">
        <w:rPr>
          <w:rFonts w:cs="David" w:hint="cs"/>
          <w:sz w:val="24"/>
          <w:szCs w:val="24"/>
          <w:rtl/>
        </w:rPr>
        <w:t>המתחרים</w:t>
      </w:r>
      <w:r w:rsidRPr="00383778">
        <w:rPr>
          <w:rFonts w:cs="David"/>
          <w:sz w:val="24"/>
          <w:szCs w:val="24"/>
          <w:rtl/>
        </w:rPr>
        <w:t xml:space="preserve"> </w:t>
      </w:r>
      <w:proofErr w:type="spellStart"/>
      <w:r>
        <w:rPr>
          <w:rFonts w:cs="David" w:hint="cs"/>
          <w:sz w:val="24"/>
          <w:szCs w:val="24"/>
          <w:rtl/>
        </w:rPr>
        <w:t>בשב"א</w:t>
      </w:r>
      <w:proofErr w:type="spellEnd"/>
      <w:r w:rsidRPr="00383778">
        <w:rPr>
          <w:rFonts w:cs="David"/>
          <w:sz w:val="24"/>
          <w:szCs w:val="24"/>
          <w:rtl/>
        </w:rPr>
        <w:t xml:space="preserve">. </w:t>
      </w:r>
      <w:r w:rsidRPr="00383778">
        <w:rPr>
          <w:rFonts w:cs="David" w:hint="cs"/>
          <w:sz w:val="24"/>
          <w:szCs w:val="24"/>
          <w:rtl/>
        </w:rPr>
        <w:t>לאור</w:t>
      </w:r>
      <w:r w:rsidRPr="00383778">
        <w:rPr>
          <w:rFonts w:cs="David"/>
          <w:sz w:val="24"/>
          <w:szCs w:val="24"/>
          <w:rtl/>
        </w:rPr>
        <w:t xml:space="preserve"> </w:t>
      </w:r>
      <w:r w:rsidRPr="00383778">
        <w:rPr>
          <w:rFonts w:cs="David" w:hint="cs"/>
          <w:sz w:val="24"/>
          <w:szCs w:val="24"/>
          <w:rtl/>
        </w:rPr>
        <w:t>האמור</w:t>
      </w:r>
      <w:r w:rsidRPr="00383778">
        <w:rPr>
          <w:rFonts w:cs="David"/>
          <w:sz w:val="24"/>
          <w:szCs w:val="24"/>
          <w:rtl/>
        </w:rPr>
        <w:t xml:space="preserve">, </w:t>
      </w:r>
      <w:r w:rsidRPr="00383778">
        <w:rPr>
          <w:rFonts w:cs="David" w:hint="cs"/>
          <w:sz w:val="24"/>
          <w:szCs w:val="24"/>
          <w:rtl/>
        </w:rPr>
        <w:t>נקבעו</w:t>
      </w:r>
      <w:r w:rsidRPr="00383778">
        <w:rPr>
          <w:rFonts w:cs="David"/>
          <w:sz w:val="24"/>
          <w:szCs w:val="24"/>
          <w:rtl/>
        </w:rPr>
        <w:t xml:space="preserve"> </w:t>
      </w:r>
      <w:r w:rsidRPr="00383778">
        <w:rPr>
          <w:rFonts w:cs="David" w:hint="cs"/>
          <w:sz w:val="24"/>
          <w:szCs w:val="24"/>
          <w:rtl/>
        </w:rPr>
        <w:t>תנאים</w:t>
      </w:r>
      <w:r w:rsidRPr="00383778">
        <w:rPr>
          <w:rFonts w:cs="David"/>
          <w:sz w:val="24"/>
          <w:szCs w:val="24"/>
          <w:rtl/>
        </w:rPr>
        <w:t xml:space="preserve"> </w:t>
      </w:r>
      <w:r w:rsidRPr="00383778">
        <w:rPr>
          <w:rFonts w:cs="David" w:hint="cs"/>
          <w:sz w:val="24"/>
          <w:szCs w:val="24"/>
          <w:rtl/>
        </w:rPr>
        <w:t>שנועדו</w:t>
      </w:r>
      <w:r w:rsidRPr="00383778">
        <w:rPr>
          <w:rFonts w:cs="David"/>
          <w:sz w:val="24"/>
          <w:szCs w:val="24"/>
          <w:rtl/>
        </w:rPr>
        <w:t xml:space="preserve"> </w:t>
      </w:r>
      <w:r w:rsidRPr="00383778">
        <w:rPr>
          <w:rFonts w:cs="David" w:hint="cs"/>
          <w:sz w:val="24"/>
          <w:szCs w:val="24"/>
          <w:rtl/>
        </w:rPr>
        <w:t>להתמודד</w:t>
      </w:r>
      <w:r w:rsidRPr="00383778">
        <w:rPr>
          <w:rFonts w:cs="David"/>
          <w:sz w:val="24"/>
          <w:szCs w:val="24"/>
          <w:rtl/>
        </w:rPr>
        <w:t xml:space="preserve"> </w:t>
      </w:r>
      <w:r w:rsidRPr="00383778">
        <w:rPr>
          <w:rFonts w:cs="David" w:hint="cs"/>
          <w:sz w:val="24"/>
          <w:szCs w:val="24"/>
          <w:rtl/>
        </w:rPr>
        <w:t>עם</w:t>
      </w:r>
      <w:r w:rsidRPr="00383778">
        <w:rPr>
          <w:rFonts w:cs="David"/>
          <w:sz w:val="24"/>
          <w:szCs w:val="24"/>
          <w:rtl/>
        </w:rPr>
        <w:t xml:space="preserve"> </w:t>
      </w:r>
      <w:r w:rsidRPr="00383778">
        <w:rPr>
          <w:rFonts w:cs="David" w:hint="cs"/>
          <w:sz w:val="24"/>
          <w:szCs w:val="24"/>
          <w:rtl/>
        </w:rPr>
        <w:t>החששות</w:t>
      </w:r>
      <w:r w:rsidRPr="00383778">
        <w:rPr>
          <w:rFonts w:cs="David"/>
          <w:sz w:val="24"/>
          <w:szCs w:val="24"/>
          <w:rtl/>
        </w:rPr>
        <w:t xml:space="preserve"> </w:t>
      </w:r>
      <w:r w:rsidRPr="00383778">
        <w:rPr>
          <w:rFonts w:cs="David" w:hint="cs"/>
          <w:sz w:val="24"/>
          <w:szCs w:val="24"/>
          <w:rtl/>
        </w:rPr>
        <w:t>האמורים</w:t>
      </w:r>
      <w:r w:rsidRPr="00383778">
        <w:rPr>
          <w:rFonts w:cs="David"/>
          <w:sz w:val="24"/>
          <w:szCs w:val="24"/>
          <w:rtl/>
        </w:rPr>
        <w:t xml:space="preserve">, </w:t>
      </w:r>
      <w:r w:rsidRPr="00383778">
        <w:rPr>
          <w:rFonts w:cs="David" w:hint="cs"/>
          <w:sz w:val="24"/>
          <w:szCs w:val="24"/>
          <w:rtl/>
        </w:rPr>
        <w:t>אשר</w:t>
      </w:r>
      <w:r w:rsidRPr="00383778">
        <w:rPr>
          <w:rFonts w:cs="David"/>
          <w:sz w:val="24"/>
          <w:szCs w:val="24"/>
          <w:rtl/>
        </w:rPr>
        <w:t xml:space="preserve"> </w:t>
      </w:r>
      <w:r w:rsidRPr="00383778">
        <w:rPr>
          <w:rFonts w:cs="David" w:hint="cs"/>
          <w:sz w:val="24"/>
          <w:szCs w:val="24"/>
          <w:rtl/>
        </w:rPr>
        <w:t>מחייבים</w:t>
      </w:r>
      <w:r w:rsidRPr="00383778">
        <w:rPr>
          <w:rFonts w:cs="David"/>
          <w:sz w:val="24"/>
          <w:szCs w:val="24"/>
          <w:rtl/>
        </w:rPr>
        <w:t xml:space="preserve"> </w:t>
      </w:r>
      <w:r w:rsidRPr="00383778">
        <w:rPr>
          <w:rFonts w:cs="David" w:hint="cs"/>
          <w:sz w:val="24"/>
          <w:szCs w:val="24"/>
          <w:rtl/>
        </w:rPr>
        <w:t>את</w:t>
      </w:r>
      <w:r w:rsidRPr="00383778">
        <w:rPr>
          <w:rFonts w:cs="David"/>
          <w:sz w:val="24"/>
          <w:szCs w:val="24"/>
          <w:rtl/>
        </w:rPr>
        <w:t xml:space="preserve"> </w:t>
      </w:r>
      <w:r w:rsidRPr="00383778">
        <w:rPr>
          <w:rFonts w:cs="David" w:hint="cs"/>
          <w:sz w:val="24"/>
          <w:szCs w:val="24"/>
          <w:rtl/>
        </w:rPr>
        <w:t>שב</w:t>
      </w:r>
      <w:r w:rsidRPr="00383778">
        <w:rPr>
          <w:rFonts w:cs="David"/>
          <w:sz w:val="24"/>
          <w:szCs w:val="24"/>
          <w:rtl/>
        </w:rPr>
        <w:t>"</w:t>
      </w:r>
      <w:r w:rsidRPr="00383778">
        <w:rPr>
          <w:rFonts w:cs="David" w:hint="cs"/>
          <w:sz w:val="24"/>
          <w:szCs w:val="24"/>
          <w:rtl/>
        </w:rPr>
        <w:t>א</w:t>
      </w:r>
      <w:r w:rsidRPr="00383778">
        <w:rPr>
          <w:rFonts w:cs="David"/>
          <w:sz w:val="24"/>
          <w:szCs w:val="24"/>
          <w:rtl/>
        </w:rPr>
        <w:t xml:space="preserve"> </w:t>
      </w:r>
      <w:r w:rsidRPr="00383778">
        <w:rPr>
          <w:rFonts w:cs="David" w:hint="cs"/>
          <w:sz w:val="24"/>
          <w:szCs w:val="24"/>
          <w:rtl/>
        </w:rPr>
        <w:t>להתנהל</w:t>
      </w:r>
      <w:r w:rsidRPr="00383778">
        <w:rPr>
          <w:rFonts w:cs="David"/>
          <w:sz w:val="24"/>
          <w:szCs w:val="24"/>
          <w:rtl/>
        </w:rPr>
        <w:t xml:space="preserve"> </w:t>
      </w:r>
      <w:r w:rsidRPr="00383778">
        <w:rPr>
          <w:rFonts w:cs="David" w:hint="cs"/>
          <w:sz w:val="24"/>
          <w:szCs w:val="24"/>
          <w:rtl/>
        </w:rPr>
        <w:t>בשקיפות</w:t>
      </w:r>
      <w:r w:rsidRPr="00383778">
        <w:rPr>
          <w:rFonts w:cs="David"/>
          <w:sz w:val="24"/>
          <w:szCs w:val="24"/>
          <w:rtl/>
        </w:rPr>
        <w:t xml:space="preserve"> </w:t>
      </w:r>
      <w:r w:rsidRPr="00383778">
        <w:rPr>
          <w:rFonts w:cs="David" w:hint="cs"/>
          <w:sz w:val="24"/>
          <w:szCs w:val="24"/>
          <w:rtl/>
        </w:rPr>
        <w:t>בתהליך</w:t>
      </w:r>
      <w:r w:rsidRPr="00383778">
        <w:rPr>
          <w:rFonts w:cs="David"/>
          <w:sz w:val="24"/>
          <w:szCs w:val="24"/>
          <w:rtl/>
        </w:rPr>
        <w:t xml:space="preserve"> </w:t>
      </w:r>
      <w:r w:rsidRPr="00383778">
        <w:rPr>
          <w:rFonts w:cs="David" w:hint="cs"/>
          <w:sz w:val="24"/>
          <w:szCs w:val="24"/>
          <w:rtl/>
        </w:rPr>
        <w:t>ההסמכה</w:t>
      </w:r>
      <w:r w:rsidRPr="00383778">
        <w:rPr>
          <w:rFonts w:cs="David"/>
          <w:sz w:val="24"/>
          <w:szCs w:val="24"/>
          <w:rtl/>
        </w:rPr>
        <w:t xml:space="preserve"> </w:t>
      </w:r>
      <w:r w:rsidRPr="00383778">
        <w:rPr>
          <w:rFonts w:cs="David" w:hint="cs"/>
          <w:sz w:val="24"/>
          <w:szCs w:val="24"/>
          <w:rtl/>
        </w:rPr>
        <w:t>ואוסרים</w:t>
      </w:r>
      <w:r w:rsidRPr="00383778">
        <w:rPr>
          <w:rFonts w:cs="David"/>
          <w:sz w:val="24"/>
          <w:szCs w:val="24"/>
          <w:rtl/>
        </w:rPr>
        <w:t xml:space="preserve"> </w:t>
      </w:r>
      <w:r w:rsidRPr="00383778">
        <w:rPr>
          <w:rFonts w:cs="David" w:hint="cs"/>
          <w:sz w:val="24"/>
          <w:szCs w:val="24"/>
          <w:rtl/>
        </w:rPr>
        <w:t>עליה</w:t>
      </w:r>
      <w:r w:rsidRPr="00383778">
        <w:rPr>
          <w:rFonts w:cs="David"/>
          <w:sz w:val="24"/>
          <w:szCs w:val="24"/>
          <w:rtl/>
        </w:rPr>
        <w:t xml:space="preserve"> </w:t>
      </w:r>
      <w:r w:rsidRPr="00383778">
        <w:rPr>
          <w:rFonts w:cs="David" w:hint="cs"/>
          <w:sz w:val="24"/>
          <w:szCs w:val="24"/>
          <w:rtl/>
        </w:rPr>
        <w:t>למנוע</w:t>
      </w:r>
      <w:r w:rsidRPr="00383778">
        <w:rPr>
          <w:rFonts w:cs="David"/>
          <w:sz w:val="24"/>
          <w:szCs w:val="24"/>
          <w:rtl/>
        </w:rPr>
        <w:t xml:space="preserve"> </w:t>
      </w:r>
      <w:r w:rsidRPr="00383778">
        <w:rPr>
          <w:rFonts w:cs="David" w:hint="cs"/>
          <w:sz w:val="24"/>
          <w:szCs w:val="24"/>
          <w:rtl/>
        </w:rPr>
        <w:t>ביצוע</w:t>
      </w:r>
      <w:r w:rsidRPr="00383778">
        <w:rPr>
          <w:rFonts w:cs="David"/>
          <w:sz w:val="24"/>
          <w:szCs w:val="24"/>
          <w:rtl/>
        </w:rPr>
        <w:t xml:space="preserve"> </w:t>
      </w:r>
      <w:r w:rsidRPr="00383778">
        <w:rPr>
          <w:rFonts w:cs="David" w:hint="cs"/>
          <w:sz w:val="24"/>
          <w:szCs w:val="24"/>
          <w:rtl/>
        </w:rPr>
        <w:t>תהליך</w:t>
      </w:r>
      <w:r w:rsidRPr="00383778">
        <w:rPr>
          <w:rFonts w:cs="David"/>
          <w:sz w:val="24"/>
          <w:szCs w:val="24"/>
          <w:rtl/>
        </w:rPr>
        <w:t xml:space="preserve"> </w:t>
      </w:r>
      <w:r w:rsidRPr="00383778">
        <w:rPr>
          <w:rFonts w:cs="David" w:hint="cs"/>
          <w:sz w:val="24"/>
          <w:szCs w:val="24"/>
          <w:rtl/>
        </w:rPr>
        <w:t>הס</w:t>
      </w:r>
      <w:r w:rsidR="006F458F">
        <w:rPr>
          <w:rFonts w:cs="David" w:hint="cs"/>
          <w:sz w:val="24"/>
          <w:szCs w:val="24"/>
          <w:rtl/>
        </w:rPr>
        <w:t>מ</w:t>
      </w:r>
      <w:r w:rsidRPr="00383778">
        <w:rPr>
          <w:rFonts w:cs="David" w:hint="cs"/>
          <w:sz w:val="24"/>
          <w:szCs w:val="24"/>
          <w:rtl/>
        </w:rPr>
        <w:t>כה</w:t>
      </w:r>
      <w:r w:rsidRPr="00383778">
        <w:rPr>
          <w:rFonts w:cs="David"/>
          <w:sz w:val="24"/>
          <w:szCs w:val="24"/>
          <w:rtl/>
        </w:rPr>
        <w:t xml:space="preserve"> </w:t>
      </w:r>
      <w:r w:rsidRPr="00383778">
        <w:rPr>
          <w:rFonts w:cs="David" w:hint="cs"/>
          <w:sz w:val="24"/>
          <w:szCs w:val="24"/>
          <w:rtl/>
        </w:rPr>
        <w:t>על</w:t>
      </w:r>
      <w:r w:rsidRPr="00383778">
        <w:rPr>
          <w:rFonts w:cs="David"/>
          <w:sz w:val="24"/>
          <w:szCs w:val="24"/>
          <w:rtl/>
        </w:rPr>
        <w:t xml:space="preserve"> </w:t>
      </w:r>
      <w:r w:rsidRPr="00383778">
        <w:rPr>
          <w:rFonts w:cs="David" w:hint="cs"/>
          <w:sz w:val="24"/>
          <w:szCs w:val="24"/>
          <w:rtl/>
        </w:rPr>
        <w:t>ידי</w:t>
      </w:r>
      <w:r w:rsidRPr="00383778">
        <w:rPr>
          <w:rFonts w:cs="David"/>
          <w:sz w:val="24"/>
          <w:szCs w:val="24"/>
          <w:rtl/>
        </w:rPr>
        <w:t xml:space="preserve"> </w:t>
      </w:r>
      <w:r w:rsidRPr="00383778">
        <w:rPr>
          <w:rFonts w:cs="David" w:hint="cs"/>
          <w:sz w:val="24"/>
          <w:szCs w:val="24"/>
          <w:rtl/>
        </w:rPr>
        <w:t>גופים</w:t>
      </w:r>
      <w:r w:rsidRPr="00383778">
        <w:rPr>
          <w:rFonts w:cs="David"/>
          <w:sz w:val="24"/>
          <w:szCs w:val="24"/>
          <w:rtl/>
        </w:rPr>
        <w:t xml:space="preserve"> </w:t>
      </w:r>
      <w:r w:rsidRPr="00383778">
        <w:rPr>
          <w:rFonts w:cs="David" w:hint="cs"/>
          <w:sz w:val="24"/>
          <w:szCs w:val="24"/>
          <w:rtl/>
        </w:rPr>
        <w:t>אחרים</w:t>
      </w:r>
      <w:r w:rsidRPr="00383778">
        <w:rPr>
          <w:rFonts w:cs="David"/>
          <w:sz w:val="24"/>
          <w:szCs w:val="24"/>
          <w:rtl/>
        </w:rPr>
        <w:t>.</w:t>
      </w:r>
    </w:p>
    <w:p w14:paraId="30CDFE36" w14:textId="2F6B6192" w:rsidR="00B924DA" w:rsidRPr="00B924DA" w:rsidRDefault="00B924DA" w:rsidP="00D521DB">
      <w:pPr>
        <w:pStyle w:val="a4"/>
        <w:numPr>
          <w:ilvl w:val="0"/>
          <w:numId w:val="1"/>
        </w:numPr>
        <w:spacing w:before="360" w:line="360" w:lineRule="auto"/>
        <w:ind w:left="0"/>
        <w:jc w:val="both"/>
        <w:rPr>
          <w:rFonts w:asciiTheme="majorBidi" w:eastAsiaTheme="minorEastAsia" w:hAnsiTheme="majorBidi" w:cs="David"/>
          <w:b/>
          <w:bCs/>
          <w:sz w:val="24"/>
          <w:szCs w:val="28"/>
        </w:rPr>
      </w:pPr>
      <w:r w:rsidRPr="00B924DA">
        <w:rPr>
          <w:rFonts w:asciiTheme="majorBidi" w:eastAsiaTheme="minorEastAsia" w:hAnsiTheme="majorBidi" w:cs="David" w:hint="cs"/>
          <w:b/>
          <w:bCs/>
          <w:sz w:val="24"/>
          <w:szCs w:val="28"/>
          <w:rtl/>
        </w:rPr>
        <w:t>סוף דבר</w:t>
      </w:r>
    </w:p>
    <w:p w14:paraId="34C1C1A5" w14:textId="307617B2" w:rsidR="00C15740" w:rsidRPr="00050F67" w:rsidRDefault="00BC62A6" w:rsidP="0077535A">
      <w:pPr>
        <w:spacing w:before="120" w:after="120" w:line="360" w:lineRule="auto"/>
        <w:jc w:val="both"/>
        <w:rPr>
          <w:rFonts w:cs="David"/>
          <w:sz w:val="24"/>
          <w:szCs w:val="24"/>
          <w:rtl/>
        </w:rPr>
      </w:pPr>
      <w:r>
        <w:rPr>
          <w:rFonts w:cs="David" w:hint="cs"/>
          <w:sz w:val="24"/>
          <w:szCs w:val="24"/>
          <w:rtl/>
        </w:rPr>
        <w:t xml:space="preserve">מכל האמור לעיל, ולאחר שנועצתי בוועדה לפטורים ומיזוגים, </w:t>
      </w:r>
      <w:r w:rsidR="00B924DA" w:rsidRPr="00A945FB">
        <w:rPr>
          <w:rFonts w:cs="David" w:hint="cs"/>
          <w:sz w:val="24"/>
          <w:szCs w:val="24"/>
          <w:rtl/>
        </w:rPr>
        <w:t>ראיתי לנכון להשתמש בסמכות הנתונה לי בסעיף 14 ולהעניק את</w:t>
      </w:r>
      <w:r w:rsidR="00B924DA">
        <w:rPr>
          <w:rFonts w:cs="David" w:hint="cs"/>
          <w:sz w:val="24"/>
          <w:szCs w:val="24"/>
          <w:rtl/>
        </w:rPr>
        <w:t xml:space="preserve"> הפטור המבוקש</w:t>
      </w:r>
      <w:r w:rsidR="00790C56">
        <w:rPr>
          <w:rFonts w:cs="David" w:hint="cs"/>
          <w:sz w:val="24"/>
          <w:szCs w:val="24"/>
          <w:rtl/>
        </w:rPr>
        <w:t xml:space="preserve"> </w:t>
      </w:r>
      <w:r w:rsidR="00C15740">
        <w:rPr>
          <w:rFonts w:cs="David" w:hint="cs"/>
          <w:sz w:val="24"/>
          <w:szCs w:val="24"/>
          <w:rtl/>
        </w:rPr>
        <w:t xml:space="preserve">עד ליום </w:t>
      </w:r>
      <w:r w:rsidR="0077535A">
        <w:rPr>
          <w:rFonts w:cs="David" w:hint="cs"/>
          <w:b/>
          <w:bCs/>
          <w:sz w:val="24"/>
          <w:szCs w:val="24"/>
          <w:rtl/>
        </w:rPr>
        <w:t>24</w:t>
      </w:r>
      <w:r w:rsidR="00C15740" w:rsidRPr="00D521DB">
        <w:rPr>
          <w:rFonts w:cs="David"/>
          <w:b/>
          <w:bCs/>
          <w:sz w:val="24"/>
          <w:szCs w:val="24"/>
          <w:rtl/>
        </w:rPr>
        <w:t>.</w:t>
      </w:r>
      <w:r w:rsidR="0074632E" w:rsidRPr="00D521DB">
        <w:rPr>
          <w:rFonts w:cs="David"/>
          <w:b/>
          <w:bCs/>
          <w:sz w:val="24"/>
          <w:szCs w:val="24"/>
          <w:rtl/>
        </w:rPr>
        <w:t>9</w:t>
      </w:r>
      <w:r w:rsidR="00C15740" w:rsidRPr="00D521DB">
        <w:rPr>
          <w:rFonts w:cs="David"/>
          <w:b/>
          <w:bCs/>
          <w:sz w:val="24"/>
          <w:szCs w:val="24"/>
          <w:rtl/>
        </w:rPr>
        <w:t>.2022</w:t>
      </w:r>
      <w:r w:rsidR="00C15740" w:rsidRPr="00050F67">
        <w:rPr>
          <w:rFonts w:ascii="Times New Roman" w:eastAsiaTheme="minorEastAsia" w:hAnsi="Times New Roman" w:cs="David" w:hint="cs"/>
          <w:szCs w:val="24"/>
          <w:rtl/>
        </w:rPr>
        <w:t xml:space="preserve">, </w:t>
      </w:r>
      <w:r w:rsidR="00790C56" w:rsidRPr="00050F67">
        <w:rPr>
          <w:rFonts w:cs="David" w:hint="cs"/>
          <w:sz w:val="24"/>
          <w:szCs w:val="24"/>
          <w:rtl/>
        </w:rPr>
        <w:t>בכפוף לתנאים</w:t>
      </w:r>
      <w:r w:rsidR="00C15740" w:rsidRPr="00050F67">
        <w:rPr>
          <w:rFonts w:cs="David" w:hint="cs"/>
          <w:sz w:val="24"/>
          <w:szCs w:val="24"/>
          <w:rtl/>
        </w:rPr>
        <w:t xml:space="preserve"> שיפורטו להלן</w:t>
      </w:r>
      <w:r w:rsidR="00790C56" w:rsidRPr="00050F67">
        <w:rPr>
          <w:rFonts w:cs="David" w:hint="cs"/>
          <w:sz w:val="24"/>
          <w:szCs w:val="24"/>
          <w:rtl/>
        </w:rPr>
        <w:t>.</w:t>
      </w:r>
    </w:p>
    <w:p w14:paraId="61BFFCED" w14:textId="3CCA3626" w:rsidR="00790C56" w:rsidRPr="00050F67" w:rsidRDefault="00790C56" w:rsidP="00C15740">
      <w:pPr>
        <w:spacing w:before="120" w:after="120" w:line="360" w:lineRule="auto"/>
        <w:jc w:val="both"/>
        <w:rPr>
          <w:rFonts w:cs="David"/>
          <w:sz w:val="24"/>
          <w:szCs w:val="24"/>
          <w:rtl/>
        </w:rPr>
      </w:pPr>
      <w:r w:rsidRPr="00C56B66">
        <w:rPr>
          <w:rFonts w:cs="David" w:hint="cs"/>
          <w:sz w:val="24"/>
          <w:szCs w:val="24"/>
          <w:rtl/>
        </w:rPr>
        <w:t>בהתאם לסעיף 15(א) לחוק ההגבלים העסקיי</w:t>
      </w:r>
      <w:r w:rsidRPr="00050F67">
        <w:rPr>
          <w:rFonts w:cs="David" w:hint="cs"/>
          <w:sz w:val="24"/>
          <w:szCs w:val="24"/>
          <w:rtl/>
        </w:rPr>
        <w:t>ם</w:t>
      </w:r>
      <w:r w:rsidRPr="00050F67">
        <w:rPr>
          <w:rFonts w:cs="David"/>
          <w:sz w:val="24"/>
          <w:szCs w:val="24"/>
          <w:rtl/>
        </w:rPr>
        <w:t xml:space="preserve"> </w:t>
      </w:r>
      <w:r w:rsidRPr="00050F67">
        <w:rPr>
          <w:rFonts w:cs="David" w:hint="cs"/>
          <w:sz w:val="24"/>
          <w:szCs w:val="24"/>
          <w:rtl/>
        </w:rPr>
        <w:t>נתונה</w:t>
      </w:r>
      <w:r w:rsidRPr="00050F67">
        <w:rPr>
          <w:rFonts w:cs="David"/>
          <w:sz w:val="24"/>
          <w:szCs w:val="24"/>
          <w:rtl/>
        </w:rPr>
        <w:t xml:space="preserve"> </w:t>
      </w:r>
      <w:r w:rsidRPr="00050F67">
        <w:rPr>
          <w:rFonts w:cs="David" w:hint="cs"/>
          <w:sz w:val="24"/>
          <w:szCs w:val="24"/>
          <w:rtl/>
        </w:rPr>
        <w:t>החלטתי</w:t>
      </w:r>
      <w:r w:rsidRPr="00050F67">
        <w:rPr>
          <w:rFonts w:cs="David"/>
          <w:sz w:val="24"/>
          <w:szCs w:val="24"/>
          <w:rtl/>
        </w:rPr>
        <w:t xml:space="preserve"> </w:t>
      </w:r>
      <w:r w:rsidRPr="00050F67">
        <w:rPr>
          <w:rFonts w:cs="David" w:hint="cs"/>
          <w:sz w:val="24"/>
          <w:szCs w:val="24"/>
          <w:rtl/>
        </w:rPr>
        <w:t>זו</w:t>
      </w:r>
      <w:r w:rsidRPr="00050F67">
        <w:rPr>
          <w:rFonts w:cs="David"/>
          <w:sz w:val="24"/>
          <w:szCs w:val="24"/>
          <w:rtl/>
        </w:rPr>
        <w:t xml:space="preserve"> </w:t>
      </w:r>
      <w:r w:rsidRPr="00050F67">
        <w:rPr>
          <w:rFonts w:cs="David" w:hint="cs"/>
          <w:sz w:val="24"/>
          <w:szCs w:val="24"/>
          <w:rtl/>
        </w:rPr>
        <w:t>לערר</w:t>
      </w:r>
      <w:r w:rsidRPr="00050F67">
        <w:rPr>
          <w:rFonts w:cs="David"/>
          <w:sz w:val="24"/>
          <w:szCs w:val="24"/>
          <w:rtl/>
        </w:rPr>
        <w:t xml:space="preserve"> </w:t>
      </w:r>
      <w:r w:rsidRPr="00050F67">
        <w:rPr>
          <w:rFonts w:cs="David" w:hint="cs"/>
          <w:sz w:val="24"/>
          <w:szCs w:val="24"/>
          <w:rtl/>
        </w:rPr>
        <w:t>בתוך</w:t>
      </w:r>
      <w:r w:rsidRPr="00050F67">
        <w:rPr>
          <w:rFonts w:cs="David"/>
          <w:sz w:val="24"/>
          <w:szCs w:val="24"/>
          <w:rtl/>
        </w:rPr>
        <w:t xml:space="preserve"> 45 </w:t>
      </w:r>
      <w:r w:rsidRPr="00050F67">
        <w:rPr>
          <w:rFonts w:cs="David" w:hint="cs"/>
          <w:sz w:val="24"/>
          <w:szCs w:val="24"/>
          <w:rtl/>
        </w:rPr>
        <w:t>יום</w:t>
      </w:r>
      <w:r w:rsidRPr="00050F67">
        <w:rPr>
          <w:rFonts w:cs="David"/>
          <w:sz w:val="24"/>
          <w:szCs w:val="24"/>
          <w:rtl/>
        </w:rPr>
        <w:t xml:space="preserve"> </w:t>
      </w:r>
      <w:r w:rsidRPr="00050F67">
        <w:rPr>
          <w:rFonts w:cs="David" w:hint="cs"/>
          <w:sz w:val="24"/>
          <w:szCs w:val="24"/>
          <w:rtl/>
        </w:rPr>
        <w:t>בפני</w:t>
      </w:r>
      <w:r w:rsidRPr="00050F67">
        <w:rPr>
          <w:rFonts w:cs="David"/>
          <w:sz w:val="24"/>
          <w:szCs w:val="24"/>
          <w:rtl/>
        </w:rPr>
        <w:t xml:space="preserve"> </w:t>
      </w:r>
      <w:r w:rsidRPr="00050F67">
        <w:rPr>
          <w:rFonts w:cs="David" w:hint="cs"/>
          <w:sz w:val="24"/>
          <w:szCs w:val="24"/>
          <w:rtl/>
        </w:rPr>
        <w:t>אב</w:t>
      </w:r>
      <w:r w:rsidRPr="00050F67">
        <w:rPr>
          <w:rFonts w:cs="David"/>
          <w:sz w:val="24"/>
          <w:szCs w:val="24"/>
          <w:rtl/>
        </w:rPr>
        <w:t xml:space="preserve"> </w:t>
      </w:r>
      <w:r w:rsidRPr="00050F67">
        <w:rPr>
          <w:rFonts w:cs="David" w:hint="cs"/>
          <w:sz w:val="24"/>
          <w:szCs w:val="24"/>
          <w:rtl/>
        </w:rPr>
        <w:t>בית</w:t>
      </w:r>
      <w:r w:rsidRPr="00050F67">
        <w:rPr>
          <w:rFonts w:cs="David"/>
          <w:sz w:val="24"/>
          <w:szCs w:val="24"/>
          <w:rtl/>
        </w:rPr>
        <w:t xml:space="preserve"> </w:t>
      </w:r>
      <w:r w:rsidRPr="00050F67">
        <w:rPr>
          <w:rFonts w:cs="David" w:hint="cs"/>
          <w:sz w:val="24"/>
          <w:szCs w:val="24"/>
          <w:rtl/>
        </w:rPr>
        <w:t>הדין</w:t>
      </w:r>
      <w:r w:rsidRPr="00050F67">
        <w:rPr>
          <w:rFonts w:cs="David"/>
          <w:sz w:val="24"/>
          <w:szCs w:val="24"/>
          <w:rtl/>
        </w:rPr>
        <w:t xml:space="preserve"> </w:t>
      </w:r>
      <w:r w:rsidRPr="00050F67">
        <w:rPr>
          <w:rFonts w:cs="David" w:hint="cs"/>
          <w:sz w:val="24"/>
          <w:szCs w:val="24"/>
          <w:rtl/>
        </w:rPr>
        <w:t>להגבלים</w:t>
      </w:r>
      <w:r w:rsidRPr="00050F67">
        <w:rPr>
          <w:rFonts w:cs="David"/>
          <w:sz w:val="24"/>
          <w:szCs w:val="24"/>
          <w:rtl/>
        </w:rPr>
        <w:t xml:space="preserve"> </w:t>
      </w:r>
      <w:r w:rsidRPr="00050F67">
        <w:rPr>
          <w:rFonts w:cs="David" w:hint="cs"/>
          <w:sz w:val="24"/>
          <w:szCs w:val="24"/>
          <w:rtl/>
        </w:rPr>
        <w:t>עסקיים</w:t>
      </w:r>
      <w:r w:rsidRPr="00050F67">
        <w:rPr>
          <w:rFonts w:cs="David"/>
          <w:sz w:val="24"/>
          <w:szCs w:val="24"/>
          <w:rtl/>
        </w:rPr>
        <w:t xml:space="preserve"> </w:t>
      </w:r>
      <w:r w:rsidRPr="00050F67">
        <w:rPr>
          <w:rFonts w:cs="David" w:hint="cs"/>
          <w:sz w:val="24"/>
          <w:szCs w:val="24"/>
          <w:rtl/>
        </w:rPr>
        <w:t>על</w:t>
      </w:r>
      <w:r w:rsidRPr="00050F67">
        <w:rPr>
          <w:rFonts w:cs="David"/>
          <w:sz w:val="24"/>
          <w:szCs w:val="24"/>
          <w:rtl/>
        </w:rPr>
        <w:t xml:space="preserve"> </w:t>
      </w:r>
      <w:r w:rsidRPr="00050F67">
        <w:rPr>
          <w:rFonts w:cs="David" w:hint="cs"/>
          <w:sz w:val="24"/>
          <w:szCs w:val="24"/>
          <w:rtl/>
        </w:rPr>
        <w:t>ידי</w:t>
      </w:r>
      <w:r w:rsidRPr="00050F67">
        <w:rPr>
          <w:rFonts w:cs="David"/>
          <w:sz w:val="24"/>
          <w:szCs w:val="24"/>
          <w:rtl/>
        </w:rPr>
        <w:t xml:space="preserve"> </w:t>
      </w:r>
      <w:r w:rsidRPr="00050F67">
        <w:rPr>
          <w:rFonts w:cs="David" w:hint="cs"/>
          <w:sz w:val="24"/>
          <w:szCs w:val="24"/>
          <w:rtl/>
        </w:rPr>
        <w:t>איגוד</w:t>
      </w:r>
      <w:r w:rsidRPr="00050F67">
        <w:rPr>
          <w:rFonts w:cs="David"/>
          <w:sz w:val="24"/>
          <w:szCs w:val="24"/>
          <w:rtl/>
        </w:rPr>
        <w:t xml:space="preserve"> </w:t>
      </w:r>
      <w:r w:rsidRPr="00050F67">
        <w:rPr>
          <w:rFonts w:cs="David" w:hint="cs"/>
          <w:sz w:val="24"/>
          <w:szCs w:val="24"/>
          <w:rtl/>
        </w:rPr>
        <w:t>עסקי</w:t>
      </w:r>
      <w:r w:rsidRPr="00050F67">
        <w:rPr>
          <w:rFonts w:cs="David"/>
          <w:sz w:val="24"/>
          <w:szCs w:val="24"/>
          <w:rtl/>
        </w:rPr>
        <w:t xml:space="preserve">, </w:t>
      </w:r>
      <w:r w:rsidRPr="00050F67">
        <w:rPr>
          <w:rFonts w:cs="David" w:hint="cs"/>
          <w:sz w:val="24"/>
          <w:szCs w:val="24"/>
          <w:rtl/>
        </w:rPr>
        <w:t>ארגון</w:t>
      </w:r>
      <w:r w:rsidRPr="00050F67">
        <w:rPr>
          <w:rFonts w:cs="David"/>
          <w:sz w:val="24"/>
          <w:szCs w:val="24"/>
          <w:rtl/>
        </w:rPr>
        <w:t xml:space="preserve"> </w:t>
      </w:r>
      <w:r w:rsidRPr="00050F67">
        <w:rPr>
          <w:rFonts w:cs="David" w:hint="cs"/>
          <w:sz w:val="24"/>
          <w:szCs w:val="24"/>
          <w:rtl/>
        </w:rPr>
        <w:t>צרכנים</w:t>
      </w:r>
      <w:r w:rsidRPr="00050F67">
        <w:rPr>
          <w:rFonts w:cs="David"/>
          <w:sz w:val="24"/>
          <w:szCs w:val="24"/>
          <w:rtl/>
        </w:rPr>
        <w:t xml:space="preserve"> </w:t>
      </w:r>
      <w:r w:rsidRPr="00050F67">
        <w:rPr>
          <w:rFonts w:cs="David" w:hint="cs"/>
          <w:sz w:val="24"/>
          <w:szCs w:val="24"/>
          <w:rtl/>
        </w:rPr>
        <w:t>או</w:t>
      </w:r>
      <w:r w:rsidRPr="00050F67">
        <w:rPr>
          <w:rFonts w:cs="David"/>
          <w:sz w:val="24"/>
          <w:szCs w:val="24"/>
          <w:rtl/>
        </w:rPr>
        <w:t xml:space="preserve"> </w:t>
      </w:r>
      <w:r w:rsidRPr="00050F67">
        <w:rPr>
          <w:rFonts w:cs="David" w:hint="cs"/>
          <w:sz w:val="24"/>
          <w:szCs w:val="24"/>
          <w:rtl/>
        </w:rPr>
        <w:t>כל</w:t>
      </w:r>
      <w:r w:rsidRPr="00050F67">
        <w:rPr>
          <w:rFonts w:cs="David"/>
          <w:sz w:val="24"/>
          <w:szCs w:val="24"/>
          <w:rtl/>
        </w:rPr>
        <w:t xml:space="preserve"> </w:t>
      </w:r>
      <w:r w:rsidRPr="00050F67">
        <w:rPr>
          <w:rFonts w:cs="David" w:hint="cs"/>
          <w:sz w:val="24"/>
          <w:szCs w:val="24"/>
          <w:rtl/>
        </w:rPr>
        <w:t>אדם</w:t>
      </w:r>
      <w:r w:rsidRPr="00050F67">
        <w:rPr>
          <w:rFonts w:cs="David"/>
          <w:sz w:val="24"/>
          <w:szCs w:val="24"/>
          <w:rtl/>
        </w:rPr>
        <w:t xml:space="preserve"> </w:t>
      </w:r>
      <w:r w:rsidRPr="00050F67">
        <w:rPr>
          <w:rFonts w:cs="David" w:hint="cs"/>
          <w:sz w:val="24"/>
          <w:szCs w:val="24"/>
          <w:rtl/>
        </w:rPr>
        <w:t>העלול</w:t>
      </w:r>
      <w:r w:rsidRPr="00050F67">
        <w:rPr>
          <w:rFonts w:cs="David"/>
          <w:sz w:val="24"/>
          <w:szCs w:val="24"/>
          <w:rtl/>
        </w:rPr>
        <w:t xml:space="preserve"> </w:t>
      </w:r>
      <w:r w:rsidRPr="00050F67">
        <w:rPr>
          <w:rFonts w:cs="David" w:hint="cs"/>
          <w:sz w:val="24"/>
          <w:szCs w:val="24"/>
          <w:rtl/>
        </w:rPr>
        <w:t>להיפגע</w:t>
      </w:r>
      <w:r w:rsidRPr="00050F67">
        <w:rPr>
          <w:rFonts w:cs="David"/>
          <w:sz w:val="24"/>
          <w:szCs w:val="24"/>
          <w:rtl/>
        </w:rPr>
        <w:t xml:space="preserve"> </w:t>
      </w:r>
      <w:r w:rsidRPr="00050F67">
        <w:rPr>
          <w:rFonts w:cs="David" w:hint="cs"/>
          <w:sz w:val="24"/>
          <w:szCs w:val="24"/>
          <w:rtl/>
        </w:rPr>
        <w:t>מההסדר</w:t>
      </w:r>
      <w:r w:rsidRPr="00050F67">
        <w:rPr>
          <w:rFonts w:cs="David"/>
          <w:sz w:val="24"/>
          <w:szCs w:val="24"/>
          <w:rtl/>
        </w:rPr>
        <w:t xml:space="preserve"> </w:t>
      </w:r>
      <w:r w:rsidRPr="00050F67">
        <w:rPr>
          <w:rFonts w:cs="David" w:hint="cs"/>
          <w:sz w:val="24"/>
          <w:szCs w:val="24"/>
          <w:rtl/>
        </w:rPr>
        <w:t>הכובל</w:t>
      </w:r>
      <w:r w:rsidRPr="00050F67">
        <w:rPr>
          <w:rFonts w:cs="David"/>
          <w:sz w:val="24"/>
          <w:szCs w:val="24"/>
          <w:rtl/>
        </w:rPr>
        <w:t xml:space="preserve"> </w:t>
      </w:r>
      <w:r w:rsidRPr="00050F67">
        <w:rPr>
          <w:rFonts w:cs="David" w:hint="cs"/>
          <w:sz w:val="24"/>
          <w:szCs w:val="24"/>
          <w:rtl/>
        </w:rPr>
        <w:t>עליו</w:t>
      </w:r>
      <w:r w:rsidRPr="00050F67">
        <w:rPr>
          <w:rFonts w:cs="David"/>
          <w:sz w:val="24"/>
          <w:szCs w:val="24"/>
          <w:rtl/>
        </w:rPr>
        <w:t xml:space="preserve"> </w:t>
      </w:r>
      <w:r w:rsidRPr="00050F67">
        <w:rPr>
          <w:rFonts w:cs="David" w:hint="cs"/>
          <w:sz w:val="24"/>
          <w:szCs w:val="24"/>
          <w:rtl/>
        </w:rPr>
        <w:t>ניתן</w:t>
      </w:r>
      <w:r w:rsidRPr="00050F67">
        <w:rPr>
          <w:rFonts w:cs="David"/>
          <w:sz w:val="24"/>
          <w:szCs w:val="24"/>
          <w:rtl/>
        </w:rPr>
        <w:t xml:space="preserve"> </w:t>
      </w:r>
      <w:r w:rsidRPr="00050F67">
        <w:rPr>
          <w:rFonts w:cs="David" w:hint="cs"/>
          <w:sz w:val="24"/>
          <w:szCs w:val="24"/>
          <w:rtl/>
        </w:rPr>
        <w:t>הפטור</w:t>
      </w:r>
      <w:r w:rsidRPr="00050F67">
        <w:rPr>
          <w:rFonts w:cs="David"/>
          <w:sz w:val="24"/>
          <w:szCs w:val="24"/>
          <w:rtl/>
        </w:rPr>
        <w:t>.</w:t>
      </w:r>
    </w:p>
    <w:p w14:paraId="15C9EC84" w14:textId="77777777" w:rsidR="00C15740" w:rsidRPr="00050F67" w:rsidRDefault="00C15740" w:rsidP="00C15740">
      <w:pPr>
        <w:spacing w:before="120" w:after="120" w:line="360" w:lineRule="auto"/>
        <w:jc w:val="both"/>
        <w:rPr>
          <w:rFonts w:cs="David"/>
          <w:sz w:val="24"/>
          <w:szCs w:val="24"/>
          <w:rtl/>
        </w:rPr>
      </w:pPr>
    </w:p>
    <w:p w14:paraId="4B699343" w14:textId="0CB9F470" w:rsidR="00C15740" w:rsidRDefault="00C15740" w:rsidP="00C15740">
      <w:pPr>
        <w:spacing w:after="120" w:line="360" w:lineRule="auto"/>
        <w:jc w:val="both"/>
        <w:rPr>
          <w:rFonts w:cs="David"/>
          <w:b/>
          <w:bCs/>
          <w:sz w:val="24"/>
          <w:szCs w:val="24"/>
          <w:u w:val="single"/>
          <w:rtl/>
        </w:rPr>
      </w:pPr>
      <w:r>
        <w:rPr>
          <w:rFonts w:cs="David" w:hint="cs"/>
          <w:b/>
          <w:bCs/>
          <w:sz w:val="24"/>
          <w:szCs w:val="24"/>
          <w:u w:val="single"/>
          <w:rtl/>
        </w:rPr>
        <w:t>ו</w:t>
      </w:r>
      <w:r w:rsidRPr="0074632E">
        <w:rPr>
          <w:rFonts w:cs="David" w:hint="cs"/>
          <w:b/>
          <w:bCs/>
          <w:sz w:val="24"/>
          <w:szCs w:val="24"/>
          <w:u w:val="single"/>
          <w:rtl/>
        </w:rPr>
        <w:t>אל</w:t>
      </w:r>
      <w:r>
        <w:rPr>
          <w:rFonts w:cs="David" w:hint="cs"/>
          <w:b/>
          <w:bCs/>
          <w:sz w:val="24"/>
          <w:szCs w:val="24"/>
          <w:u w:val="single"/>
          <w:rtl/>
        </w:rPr>
        <w:t>ו הם</w:t>
      </w:r>
      <w:r w:rsidRPr="0074632E">
        <w:rPr>
          <w:rFonts w:cs="David"/>
          <w:b/>
          <w:bCs/>
          <w:sz w:val="24"/>
          <w:szCs w:val="24"/>
          <w:u w:val="single"/>
          <w:rtl/>
        </w:rPr>
        <w:t xml:space="preserve"> </w:t>
      </w:r>
      <w:r w:rsidRPr="0074632E">
        <w:rPr>
          <w:rFonts w:cs="David" w:hint="cs"/>
          <w:b/>
          <w:bCs/>
          <w:sz w:val="24"/>
          <w:szCs w:val="24"/>
          <w:u w:val="single"/>
          <w:rtl/>
        </w:rPr>
        <w:t>התנאים</w:t>
      </w:r>
      <w:r w:rsidRPr="0074632E">
        <w:rPr>
          <w:rFonts w:cs="David"/>
          <w:b/>
          <w:bCs/>
          <w:sz w:val="24"/>
          <w:szCs w:val="24"/>
          <w:u w:val="single"/>
          <w:rtl/>
        </w:rPr>
        <w:t xml:space="preserve"> </w:t>
      </w:r>
      <w:r w:rsidRPr="0074632E">
        <w:rPr>
          <w:rFonts w:cs="David" w:hint="cs"/>
          <w:b/>
          <w:bCs/>
          <w:sz w:val="24"/>
          <w:szCs w:val="24"/>
          <w:u w:val="single"/>
          <w:rtl/>
        </w:rPr>
        <w:t>למתן</w:t>
      </w:r>
      <w:r w:rsidRPr="0074632E">
        <w:rPr>
          <w:rFonts w:cs="David"/>
          <w:b/>
          <w:bCs/>
          <w:sz w:val="24"/>
          <w:szCs w:val="24"/>
          <w:u w:val="single"/>
          <w:rtl/>
        </w:rPr>
        <w:t xml:space="preserve"> </w:t>
      </w:r>
      <w:r w:rsidRPr="0074632E">
        <w:rPr>
          <w:rFonts w:cs="David" w:hint="cs"/>
          <w:b/>
          <w:bCs/>
          <w:sz w:val="24"/>
          <w:szCs w:val="24"/>
          <w:u w:val="single"/>
          <w:rtl/>
        </w:rPr>
        <w:t>הפטור</w:t>
      </w:r>
      <w:r w:rsidRPr="0074632E">
        <w:rPr>
          <w:rFonts w:cs="David"/>
          <w:b/>
          <w:bCs/>
          <w:sz w:val="24"/>
          <w:szCs w:val="24"/>
          <w:u w:val="single"/>
          <w:rtl/>
        </w:rPr>
        <w:t>:</w:t>
      </w:r>
    </w:p>
    <w:p w14:paraId="2E71F18B" w14:textId="77777777" w:rsidR="009B5702" w:rsidRPr="00BC62A6" w:rsidRDefault="009B5702" w:rsidP="009B5702">
      <w:pPr>
        <w:spacing w:after="120" w:line="360" w:lineRule="auto"/>
        <w:jc w:val="both"/>
        <w:rPr>
          <w:rFonts w:asciiTheme="majorBidi" w:eastAsiaTheme="minorEastAsia" w:hAnsiTheme="majorBidi" w:cs="David"/>
          <w:szCs w:val="24"/>
          <w:rtl/>
        </w:rPr>
      </w:pPr>
      <w:r w:rsidRPr="00BC62A6">
        <w:rPr>
          <w:rFonts w:asciiTheme="majorBidi" w:eastAsiaTheme="minorEastAsia" w:hAnsiTheme="majorBidi" w:cs="David" w:hint="cs"/>
          <w:szCs w:val="24"/>
          <w:rtl/>
        </w:rPr>
        <w:t>הגדרות:</w:t>
      </w:r>
    </w:p>
    <w:p w14:paraId="644C3497" w14:textId="77777777" w:rsidR="009B5702" w:rsidRPr="00343386" w:rsidRDefault="009B5702" w:rsidP="009B5702">
      <w:pPr>
        <w:pStyle w:val="a6"/>
        <w:spacing w:line="360" w:lineRule="auto"/>
        <w:rPr>
          <w:sz w:val="24"/>
          <w:szCs w:val="24"/>
        </w:rPr>
      </w:pPr>
      <w:r w:rsidRPr="00537BEB">
        <w:rPr>
          <w:rFonts w:asciiTheme="majorBidi" w:eastAsiaTheme="minorEastAsia" w:hAnsiTheme="majorBidi" w:hint="cs"/>
          <w:sz w:val="24"/>
          <w:szCs w:val="24"/>
          <w:rtl/>
        </w:rPr>
        <w:t>"</w:t>
      </w:r>
      <w:r w:rsidRPr="00537BEB">
        <w:rPr>
          <w:rFonts w:asciiTheme="majorBidi" w:eastAsiaTheme="minorEastAsia" w:hAnsiTheme="majorBidi" w:hint="cs"/>
          <w:b/>
          <w:bCs/>
          <w:sz w:val="24"/>
          <w:szCs w:val="24"/>
          <w:rtl/>
        </w:rPr>
        <w:t>אמצעי שליטה</w:t>
      </w:r>
      <w:r w:rsidRPr="00537BEB">
        <w:rPr>
          <w:rFonts w:asciiTheme="majorBidi" w:eastAsiaTheme="minorEastAsia" w:hAnsiTheme="majorBidi" w:hint="cs"/>
          <w:sz w:val="24"/>
          <w:szCs w:val="24"/>
          <w:rtl/>
        </w:rPr>
        <w:t xml:space="preserve">" - </w:t>
      </w:r>
      <w:r w:rsidRPr="00537BEB">
        <w:rPr>
          <w:rFonts w:asciiTheme="majorBidi" w:eastAsiaTheme="minorEastAsia" w:hAnsiTheme="majorBidi" w:hint="cs"/>
          <w:sz w:val="24"/>
          <w:szCs w:val="24"/>
          <w:rtl/>
        </w:rPr>
        <w:tab/>
      </w:r>
      <w:r w:rsidRPr="00343386">
        <w:rPr>
          <w:rFonts w:hint="cs"/>
          <w:sz w:val="24"/>
          <w:szCs w:val="24"/>
          <w:rtl/>
        </w:rPr>
        <w:t xml:space="preserve"> כל אחת מאלה:</w:t>
      </w:r>
    </w:p>
    <w:p w14:paraId="5A8A6F8D" w14:textId="77777777" w:rsidR="009B5702" w:rsidRPr="00343386" w:rsidRDefault="009B5702" w:rsidP="009B5702">
      <w:pPr>
        <w:pStyle w:val="a6"/>
        <w:numPr>
          <w:ilvl w:val="3"/>
          <w:numId w:val="44"/>
        </w:numPr>
        <w:spacing w:before="0" w:line="360" w:lineRule="auto"/>
        <w:ind w:left="2500" w:hanging="361"/>
        <w:rPr>
          <w:sz w:val="24"/>
          <w:szCs w:val="24"/>
          <w:rtl/>
        </w:rPr>
      </w:pPr>
      <w:r w:rsidRPr="00343386">
        <w:rPr>
          <w:rFonts w:hint="cs"/>
          <w:sz w:val="24"/>
          <w:szCs w:val="24"/>
          <w:rtl/>
        </w:rPr>
        <w:t>זכות ההצבעה באסיפה כללית של חברה או בגוף מקביל של תאגיד אחר;</w:t>
      </w:r>
    </w:p>
    <w:p w14:paraId="0BE6673E" w14:textId="77777777" w:rsidR="009B5702" w:rsidRPr="00343386" w:rsidRDefault="009B5702" w:rsidP="009B5702">
      <w:pPr>
        <w:pStyle w:val="a6"/>
        <w:numPr>
          <w:ilvl w:val="3"/>
          <w:numId w:val="44"/>
        </w:numPr>
        <w:spacing w:before="0" w:line="360" w:lineRule="auto"/>
        <w:ind w:left="2500" w:hanging="361"/>
        <w:rPr>
          <w:sz w:val="24"/>
          <w:szCs w:val="24"/>
          <w:rtl/>
        </w:rPr>
      </w:pPr>
      <w:r w:rsidRPr="00343386">
        <w:rPr>
          <w:rFonts w:hint="cs"/>
          <w:sz w:val="24"/>
          <w:szCs w:val="24"/>
          <w:rtl/>
        </w:rPr>
        <w:t xml:space="preserve">הזכות למנות דירקטור בתאגיד, </w:t>
      </w:r>
      <w:proofErr w:type="spellStart"/>
      <w:r w:rsidRPr="00343386">
        <w:rPr>
          <w:rFonts w:hint="cs"/>
          <w:sz w:val="24"/>
          <w:szCs w:val="24"/>
          <w:rtl/>
        </w:rPr>
        <w:t>ולענין</w:t>
      </w:r>
      <w:proofErr w:type="spellEnd"/>
      <w:r w:rsidRPr="00343386">
        <w:rPr>
          <w:rFonts w:hint="cs"/>
          <w:sz w:val="24"/>
          <w:szCs w:val="24"/>
          <w:rtl/>
        </w:rPr>
        <w:t xml:space="preserve"> זה –</w:t>
      </w:r>
    </w:p>
    <w:p w14:paraId="21136208" w14:textId="77777777" w:rsidR="009B5702" w:rsidRDefault="009B5702" w:rsidP="009B5702">
      <w:pPr>
        <w:pStyle w:val="a6"/>
        <w:numPr>
          <w:ilvl w:val="7"/>
          <w:numId w:val="44"/>
        </w:numPr>
        <w:spacing w:before="0" w:line="360" w:lineRule="auto"/>
        <w:rPr>
          <w:sz w:val="24"/>
          <w:szCs w:val="24"/>
        </w:rPr>
      </w:pPr>
      <w:r w:rsidRPr="00343386">
        <w:rPr>
          <w:rFonts w:hint="cs"/>
          <w:sz w:val="24"/>
          <w:szCs w:val="24"/>
          <w:rtl/>
        </w:rPr>
        <w:t>יראו את מי שמינה דירקטור בתאגיד כבעל הזכות למנותו;</w:t>
      </w:r>
    </w:p>
    <w:p w14:paraId="7FA4A2B2" w14:textId="77777777" w:rsidR="009B5702" w:rsidRPr="00343386" w:rsidRDefault="009B5702" w:rsidP="009B5702">
      <w:pPr>
        <w:pStyle w:val="a6"/>
        <w:numPr>
          <w:ilvl w:val="7"/>
          <w:numId w:val="44"/>
        </w:numPr>
        <w:spacing w:before="0" w:line="360" w:lineRule="auto"/>
        <w:rPr>
          <w:sz w:val="24"/>
          <w:szCs w:val="24"/>
          <w:rtl/>
        </w:rPr>
      </w:pPr>
      <w:r w:rsidRPr="00343386">
        <w:rPr>
          <w:rFonts w:hint="cs"/>
          <w:sz w:val="24"/>
          <w:szCs w:val="24"/>
          <w:rtl/>
        </w:rPr>
        <w:t>חזקה על תאגיד שנושא משרה בו נתמנה לדירקטור בתאגיד אחר, ועל מי ששולט באותו תאגיד, שהם בעלי הזכות למנותו;</w:t>
      </w:r>
    </w:p>
    <w:p w14:paraId="6A02860A" w14:textId="77777777" w:rsidR="009B5702" w:rsidRPr="00343386" w:rsidRDefault="009B5702" w:rsidP="009B5702">
      <w:pPr>
        <w:pStyle w:val="a6"/>
        <w:numPr>
          <w:ilvl w:val="3"/>
          <w:numId w:val="44"/>
        </w:numPr>
        <w:spacing w:before="0" w:line="360" w:lineRule="auto"/>
        <w:ind w:left="2500" w:hanging="361"/>
        <w:rPr>
          <w:sz w:val="24"/>
          <w:szCs w:val="24"/>
          <w:rtl/>
        </w:rPr>
      </w:pPr>
      <w:r w:rsidRPr="00343386">
        <w:rPr>
          <w:rFonts w:hint="cs"/>
          <w:sz w:val="24"/>
          <w:szCs w:val="24"/>
          <w:rtl/>
        </w:rPr>
        <w:t>הזכות להשתתף ברווחי התאגיד;</w:t>
      </w:r>
    </w:p>
    <w:p w14:paraId="7DDD25BD" w14:textId="77777777" w:rsidR="009B5702" w:rsidRPr="00343386" w:rsidRDefault="009B5702" w:rsidP="009B5702">
      <w:pPr>
        <w:pStyle w:val="a6"/>
        <w:numPr>
          <w:ilvl w:val="3"/>
          <w:numId w:val="44"/>
        </w:numPr>
        <w:spacing w:before="0" w:after="120" w:line="360" w:lineRule="auto"/>
        <w:ind w:left="2501" w:hanging="363"/>
        <w:rPr>
          <w:rFonts w:cs="Times New Roman"/>
          <w:color w:val="000000"/>
          <w:sz w:val="24"/>
          <w:szCs w:val="24"/>
          <w:rtl/>
        </w:rPr>
      </w:pPr>
      <w:r w:rsidRPr="00343386">
        <w:rPr>
          <w:rFonts w:hint="cs"/>
          <w:sz w:val="24"/>
          <w:szCs w:val="24"/>
          <w:rtl/>
        </w:rPr>
        <w:t xml:space="preserve">הזכות ליתרת נכסי התאגיד בעת חיסולו לאחר סילוק </w:t>
      </w:r>
      <w:proofErr w:type="spellStart"/>
      <w:r w:rsidRPr="00343386">
        <w:rPr>
          <w:rFonts w:hint="cs"/>
          <w:sz w:val="24"/>
          <w:szCs w:val="24"/>
          <w:rtl/>
        </w:rPr>
        <w:t>חבויותיו</w:t>
      </w:r>
      <w:proofErr w:type="spellEnd"/>
      <w:r w:rsidRPr="00343386">
        <w:rPr>
          <w:rFonts w:hint="cs"/>
          <w:sz w:val="24"/>
          <w:szCs w:val="24"/>
          <w:rtl/>
        </w:rPr>
        <w:t>;</w:t>
      </w:r>
    </w:p>
    <w:p w14:paraId="27FDCA62" w14:textId="77777777" w:rsidR="009B5702" w:rsidRPr="00343386" w:rsidRDefault="009B5702" w:rsidP="009B5702">
      <w:pPr>
        <w:spacing w:after="120" w:line="360" w:lineRule="auto"/>
        <w:ind w:left="2160" w:hanging="2160"/>
        <w:jc w:val="both"/>
        <w:rPr>
          <w:rFonts w:asciiTheme="majorBidi" w:eastAsiaTheme="minorEastAsia" w:hAnsiTheme="majorBidi" w:cs="David"/>
          <w:sz w:val="24"/>
          <w:szCs w:val="24"/>
          <w:rtl/>
        </w:rPr>
      </w:pPr>
      <w:r>
        <w:rPr>
          <w:rFonts w:asciiTheme="majorBidi" w:eastAsiaTheme="minorEastAsia" w:hAnsiTheme="majorBidi" w:cs="David" w:hint="cs"/>
          <w:sz w:val="24"/>
          <w:szCs w:val="24"/>
          <w:rtl/>
        </w:rPr>
        <w:tab/>
        <w:t>ולרבות אמצעי שליטה מורדמים;</w:t>
      </w:r>
      <w:r w:rsidRPr="000E12B4">
        <w:rPr>
          <w:rFonts w:asciiTheme="majorBidi" w:eastAsiaTheme="minorEastAsia" w:hAnsiTheme="majorBidi" w:cs="David" w:hint="cs"/>
          <w:sz w:val="24"/>
          <w:szCs w:val="24"/>
          <w:rtl/>
        </w:rPr>
        <w:t xml:space="preserve"> </w:t>
      </w:r>
    </w:p>
    <w:p w14:paraId="4E49DBB5" w14:textId="6B3AD19B" w:rsidR="009B5702" w:rsidRPr="00434D87" w:rsidRDefault="009B5702" w:rsidP="009B5702">
      <w:pPr>
        <w:spacing w:after="120" w:line="360" w:lineRule="auto"/>
        <w:ind w:left="2160" w:hanging="2160"/>
        <w:jc w:val="both"/>
        <w:rPr>
          <w:rFonts w:cs="David"/>
          <w:sz w:val="24"/>
          <w:szCs w:val="24"/>
          <w:rtl/>
        </w:rPr>
      </w:pPr>
      <w:r>
        <w:rPr>
          <w:rFonts w:cs="David" w:hint="cs"/>
          <w:b/>
          <w:bCs/>
          <w:sz w:val="24"/>
          <w:szCs w:val="24"/>
          <w:rtl/>
        </w:rPr>
        <w:lastRenderedPageBreak/>
        <w:t>"אמצעי שליטה מורדמים"</w:t>
      </w:r>
      <w:r>
        <w:rPr>
          <w:rFonts w:cs="David" w:hint="cs"/>
          <w:sz w:val="24"/>
          <w:szCs w:val="24"/>
          <w:rtl/>
        </w:rPr>
        <w:t xml:space="preserve"> </w:t>
      </w:r>
      <w:r>
        <w:rPr>
          <w:rFonts w:cs="David"/>
          <w:sz w:val="24"/>
          <w:szCs w:val="24"/>
          <w:rtl/>
        </w:rPr>
        <w:t>–</w:t>
      </w:r>
      <w:r>
        <w:rPr>
          <w:rFonts w:cs="David" w:hint="cs"/>
          <w:sz w:val="24"/>
          <w:szCs w:val="24"/>
          <w:rtl/>
        </w:rPr>
        <w:t xml:space="preserve"> אמצעי </w:t>
      </w:r>
      <w:r>
        <w:rPr>
          <w:rFonts w:asciiTheme="majorBidi" w:eastAsiaTheme="minorEastAsia" w:hAnsiTheme="majorBidi" w:cs="David" w:hint="cs"/>
          <w:sz w:val="24"/>
          <w:szCs w:val="24"/>
          <w:rtl/>
        </w:rPr>
        <w:t>שליטה בשיעור שמעל 10%, אשר המחזיק בהם מחויב למכרם בשל הוראות סעיפים 7 ו- 13(א) לחוק להגברת התחרות בשוק הבנקאות</w:t>
      </w:r>
      <w:r w:rsidRPr="00D50781">
        <w:rPr>
          <w:rFonts w:cs="David"/>
          <w:sz w:val="24"/>
          <w:szCs w:val="24"/>
          <w:rtl/>
        </w:rPr>
        <w:t xml:space="preserve"> </w:t>
      </w:r>
      <w:r>
        <w:rPr>
          <w:rFonts w:cs="David" w:hint="cs"/>
          <w:sz w:val="24"/>
          <w:szCs w:val="24"/>
          <w:rtl/>
        </w:rPr>
        <w:t>יחד עם סעיף 15ב(א) לחוק מערכות תשלומים;</w:t>
      </w:r>
    </w:p>
    <w:p w14:paraId="027E7AE3" w14:textId="77777777" w:rsidR="009B5702" w:rsidRPr="007F5747" w:rsidRDefault="009B5702" w:rsidP="009B5702">
      <w:pPr>
        <w:spacing w:after="120" w:line="360" w:lineRule="auto"/>
        <w:ind w:left="2268" w:hanging="2268"/>
        <w:jc w:val="both"/>
        <w:rPr>
          <w:rFonts w:asciiTheme="majorBidi" w:eastAsiaTheme="minorEastAsia" w:hAnsiTheme="majorBidi" w:cs="David"/>
          <w:sz w:val="24"/>
          <w:szCs w:val="24"/>
          <w:rtl/>
        </w:rPr>
      </w:pPr>
      <w:r w:rsidRPr="007F5747">
        <w:rPr>
          <w:rFonts w:asciiTheme="majorBidi" w:eastAsiaTheme="minorEastAsia" w:hAnsiTheme="majorBidi" w:cs="David" w:hint="cs"/>
          <w:sz w:val="24"/>
          <w:szCs w:val="24"/>
          <w:rtl/>
        </w:rPr>
        <w:t>"</w:t>
      </w:r>
      <w:r w:rsidRPr="007F5747">
        <w:rPr>
          <w:rFonts w:asciiTheme="majorBidi" w:eastAsiaTheme="minorEastAsia" w:hAnsiTheme="majorBidi" w:cs="David"/>
          <w:b/>
          <w:bCs/>
          <w:sz w:val="24"/>
          <w:szCs w:val="24"/>
          <w:rtl/>
        </w:rPr>
        <w:t>אפיון פרוטוקול</w:t>
      </w:r>
      <w:r w:rsidRPr="007F5747">
        <w:rPr>
          <w:rFonts w:asciiTheme="majorBidi" w:eastAsiaTheme="minorEastAsia" w:hAnsiTheme="majorBidi" w:cs="David"/>
          <w:sz w:val="24"/>
          <w:szCs w:val="24"/>
          <w:rtl/>
        </w:rPr>
        <w:t>"</w:t>
      </w:r>
      <w:r w:rsidRPr="007F5747">
        <w:rPr>
          <w:rFonts w:asciiTheme="majorBidi" w:eastAsiaTheme="minorEastAsia" w:hAnsiTheme="majorBidi" w:cs="David" w:hint="cs"/>
          <w:sz w:val="24"/>
          <w:szCs w:val="24"/>
          <w:rtl/>
        </w:rPr>
        <w:t xml:space="preserve"> </w:t>
      </w:r>
      <w:r w:rsidRPr="007F5747">
        <w:rPr>
          <w:rFonts w:asciiTheme="majorBidi" w:eastAsiaTheme="minorEastAsia" w:hAnsiTheme="majorBidi" w:cs="David"/>
          <w:sz w:val="24"/>
          <w:szCs w:val="24"/>
          <w:rtl/>
        </w:rPr>
        <w:t>–</w:t>
      </w:r>
      <w:r w:rsidRPr="007F5747">
        <w:rPr>
          <w:rFonts w:asciiTheme="majorBidi" w:eastAsiaTheme="minorEastAsia" w:hAnsiTheme="majorBidi" w:cs="David" w:hint="cs"/>
          <w:sz w:val="24"/>
          <w:szCs w:val="24"/>
          <w:rtl/>
        </w:rPr>
        <w:t xml:space="preserve"> </w:t>
      </w:r>
      <w:r>
        <w:rPr>
          <w:rFonts w:asciiTheme="majorBidi" w:eastAsiaTheme="minorEastAsia" w:hAnsiTheme="majorBidi" w:cs="David" w:hint="cs"/>
          <w:sz w:val="24"/>
          <w:szCs w:val="24"/>
          <w:rtl/>
        </w:rPr>
        <w:tab/>
      </w:r>
      <w:r w:rsidRPr="007F5747">
        <w:rPr>
          <w:rFonts w:asciiTheme="majorBidi" w:eastAsiaTheme="minorEastAsia" w:hAnsiTheme="majorBidi" w:cs="David"/>
          <w:sz w:val="24"/>
          <w:szCs w:val="24"/>
          <w:rtl/>
        </w:rPr>
        <w:t xml:space="preserve">הגדרת </w:t>
      </w:r>
      <w:r>
        <w:rPr>
          <w:rFonts w:asciiTheme="majorBidi" w:eastAsiaTheme="minorEastAsia" w:hAnsiTheme="majorBidi" w:cs="David"/>
          <w:sz w:val="24"/>
          <w:szCs w:val="24"/>
          <w:rtl/>
        </w:rPr>
        <w:t xml:space="preserve">ההיגיון העסקי והטכנולוגי שלפיו </w:t>
      </w:r>
      <w:r w:rsidRPr="007F5747">
        <w:rPr>
          <w:rFonts w:asciiTheme="majorBidi" w:eastAsiaTheme="minorEastAsia" w:hAnsiTheme="majorBidi" w:cs="David"/>
          <w:sz w:val="24"/>
          <w:szCs w:val="24"/>
          <w:rtl/>
        </w:rPr>
        <w:t>פרוטוקול פועל</w:t>
      </w:r>
      <w:r w:rsidRPr="007F5747">
        <w:rPr>
          <w:rFonts w:asciiTheme="majorBidi" w:eastAsiaTheme="minorEastAsia" w:hAnsiTheme="majorBidi" w:cs="David" w:hint="cs"/>
          <w:sz w:val="24"/>
          <w:szCs w:val="24"/>
          <w:rtl/>
        </w:rPr>
        <w:t>;</w:t>
      </w:r>
    </w:p>
    <w:p w14:paraId="493CF88F" w14:textId="77777777" w:rsidR="009B5702" w:rsidRPr="00A26C7C" w:rsidRDefault="009B5702" w:rsidP="009B5702">
      <w:pPr>
        <w:spacing w:after="120" w:line="360" w:lineRule="auto"/>
        <w:ind w:left="2268" w:hanging="2268"/>
        <w:jc w:val="both"/>
        <w:rPr>
          <w:rFonts w:asciiTheme="majorBidi" w:eastAsiaTheme="minorEastAsia" w:hAnsiTheme="majorBidi" w:cs="David"/>
          <w:sz w:val="24"/>
          <w:szCs w:val="24"/>
          <w:rtl/>
        </w:rPr>
      </w:pPr>
      <w:r w:rsidRPr="00A26C7C">
        <w:rPr>
          <w:rFonts w:asciiTheme="majorBidi" w:eastAsiaTheme="minorEastAsia" w:hAnsiTheme="majorBidi" w:cs="David"/>
          <w:sz w:val="24"/>
          <w:szCs w:val="24"/>
          <w:rtl/>
        </w:rPr>
        <w:t>"</w:t>
      </w:r>
      <w:r>
        <w:rPr>
          <w:rFonts w:asciiTheme="majorBidi" w:eastAsiaTheme="minorEastAsia" w:hAnsiTheme="majorBidi" w:cs="David" w:hint="cs"/>
          <w:b/>
          <w:bCs/>
          <w:sz w:val="24"/>
          <w:szCs w:val="24"/>
          <w:rtl/>
        </w:rPr>
        <w:t>בעלי המניות</w:t>
      </w:r>
      <w:r w:rsidRPr="00A26C7C">
        <w:rPr>
          <w:rFonts w:asciiTheme="majorBidi" w:eastAsiaTheme="minorEastAsia" w:hAnsiTheme="majorBidi" w:cs="David"/>
          <w:sz w:val="24"/>
          <w:szCs w:val="24"/>
          <w:rtl/>
        </w:rPr>
        <w:t xml:space="preserve">" – </w:t>
      </w:r>
      <w:r w:rsidRPr="00A26C7C">
        <w:rPr>
          <w:rFonts w:asciiTheme="majorBidi" w:eastAsiaTheme="minorEastAsia" w:hAnsiTheme="majorBidi" w:cs="David"/>
          <w:sz w:val="24"/>
          <w:szCs w:val="24"/>
          <w:rtl/>
        </w:rPr>
        <w:tab/>
        <w:t xml:space="preserve">אחד או יותר מאלה: </w:t>
      </w:r>
      <w:r w:rsidRPr="00A26C7C">
        <w:rPr>
          <w:rFonts w:asciiTheme="majorBidi" w:eastAsiaTheme="minorEastAsia" w:hAnsiTheme="majorBidi" w:cs="David" w:hint="cs"/>
          <w:sz w:val="24"/>
          <w:szCs w:val="24"/>
          <w:rtl/>
        </w:rPr>
        <w:t>ה</w:t>
      </w:r>
      <w:r w:rsidRPr="00A26C7C">
        <w:rPr>
          <w:rFonts w:asciiTheme="majorBidi" w:eastAsiaTheme="minorEastAsia" w:hAnsiTheme="majorBidi" w:cs="David"/>
          <w:sz w:val="24"/>
          <w:szCs w:val="24"/>
          <w:rtl/>
        </w:rPr>
        <w:t>בנק הבינלאומי הראשון לישראל בע"מ, בנק דיסקונט</w:t>
      </w:r>
      <w:r w:rsidRPr="00A26C7C">
        <w:rPr>
          <w:rFonts w:asciiTheme="majorBidi" w:eastAsiaTheme="minorEastAsia" w:hAnsiTheme="majorBidi" w:cs="David" w:hint="cs"/>
          <w:sz w:val="24"/>
          <w:szCs w:val="24"/>
          <w:rtl/>
        </w:rPr>
        <w:t xml:space="preserve"> בע"מ</w:t>
      </w:r>
      <w:r w:rsidRPr="00A26C7C">
        <w:rPr>
          <w:rFonts w:asciiTheme="majorBidi" w:eastAsiaTheme="minorEastAsia" w:hAnsiTheme="majorBidi" w:cs="David"/>
          <w:sz w:val="24"/>
          <w:szCs w:val="24"/>
          <w:rtl/>
        </w:rPr>
        <w:t>, בנק לאומי</w:t>
      </w:r>
      <w:r w:rsidRPr="00A26C7C">
        <w:rPr>
          <w:rFonts w:asciiTheme="majorBidi" w:eastAsiaTheme="minorEastAsia" w:hAnsiTheme="majorBidi" w:cs="David" w:hint="cs"/>
          <w:sz w:val="24"/>
          <w:szCs w:val="24"/>
          <w:rtl/>
        </w:rPr>
        <w:t xml:space="preserve"> לישראל בע"מ</w:t>
      </w:r>
      <w:r w:rsidRPr="00A26C7C">
        <w:rPr>
          <w:rFonts w:asciiTheme="majorBidi" w:eastAsiaTheme="minorEastAsia" w:hAnsiTheme="majorBidi" w:cs="David"/>
          <w:sz w:val="24"/>
          <w:szCs w:val="24"/>
          <w:rtl/>
        </w:rPr>
        <w:t>, בנק מזרחי</w:t>
      </w:r>
      <w:r w:rsidRPr="00A26C7C">
        <w:rPr>
          <w:rFonts w:asciiTheme="majorBidi" w:eastAsiaTheme="minorEastAsia" w:hAnsiTheme="majorBidi" w:cs="David" w:hint="cs"/>
          <w:sz w:val="24"/>
          <w:szCs w:val="24"/>
          <w:rtl/>
        </w:rPr>
        <w:t xml:space="preserve"> טפחות בע"מ</w:t>
      </w:r>
      <w:r w:rsidRPr="00A26C7C">
        <w:rPr>
          <w:rFonts w:asciiTheme="majorBidi" w:eastAsiaTheme="minorEastAsia" w:hAnsiTheme="majorBidi" w:cs="David"/>
          <w:sz w:val="24"/>
          <w:szCs w:val="24"/>
          <w:rtl/>
        </w:rPr>
        <w:t>, בנק הפועלים</w:t>
      </w:r>
      <w:r w:rsidRPr="00A26C7C">
        <w:rPr>
          <w:rFonts w:asciiTheme="majorBidi" w:eastAsiaTheme="minorEastAsia" w:hAnsiTheme="majorBidi" w:cs="David" w:hint="cs"/>
          <w:sz w:val="24"/>
          <w:szCs w:val="24"/>
          <w:rtl/>
        </w:rPr>
        <w:t xml:space="preserve"> בע"מ, וכל גוף שיצטרף להסדר</w:t>
      </w:r>
      <w:r>
        <w:rPr>
          <w:rFonts w:asciiTheme="majorBidi" w:eastAsiaTheme="minorEastAsia" w:hAnsiTheme="majorBidi" w:cs="David" w:hint="cs"/>
          <w:sz w:val="24"/>
          <w:szCs w:val="24"/>
          <w:rtl/>
        </w:rPr>
        <w:t>, וכל אדם השולט במי מהם וכל תאגיד הנשלט על ידי מי מהם</w:t>
      </w:r>
      <w:r w:rsidRPr="00A26C7C">
        <w:rPr>
          <w:rFonts w:asciiTheme="majorBidi" w:eastAsiaTheme="minorEastAsia" w:hAnsiTheme="majorBidi" w:cs="David"/>
          <w:sz w:val="24"/>
          <w:szCs w:val="24"/>
          <w:rtl/>
        </w:rPr>
        <w:t xml:space="preserve">; </w:t>
      </w:r>
    </w:p>
    <w:p w14:paraId="4318523B" w14:textId="77777777" w:rsidR="009B5702" w:rsidRPr="009A5FAE" w:rsidRDefault="009B5702" w:rsidP="009B5702">
      <w:pPr>
        <w:spacing w:after="120" w:line="360" w:lineRule="auto"/>
        <w:ind w:left="2268" w:hanging="2268"/>
        <w:jc w:val="both"/>
        <w:rPr>
          <w:rFonts w:asciiTheme="majorBidi" w:eastAsiaTheme="minorEastAsia" w:hAnsiTheme="majorBidi" w:cs="David"/>
          <w:sz w:val="24"/>
          <w:szCs w:val="24"/>
        </w:rPr>
      </w:pPr>
      <w:r w:rsidRPr="009A5FAE">
        <w:rPr>
          <w:rFonts w:asciiTheme="majorBidi" w:eastAsiaTheme="minorEastAsia" w:hAnsiTheme="majorBidi" w:cs="David" w:hint="cs"/>
          <w:sz w:val="24"/>
          <w:szCs w:val="24"/>
          <w:rtl/>
        </w:rPr>
        <w:t>"</w:t>
      </w:r>
      <w:r w:rsidRPr="009A5FAE">
        <w:rPr>
          <w:rFonts w:asciiTheme="majorBidi" w:eastAsiaTheme="minorEastAsia" w:hAnsiTheme="majorBidi" w:cs="David" w:hint="cs"/>
          <w:b/>
          <w:bCs/>
          <w:sz w:val="24"/>
          <w:szCs w:val="24"/>
          <w:rtl/>
        </w:rPr>
        <w:t>דיבידנד</w:t>
      </w:r>
      <w:r w:rsidRPr="009A5FAE">
        <w:rPr>
          <w:rFonts w:asciiTheme="majorBidi" w:eastAsiaTheme="minorEastAsia" w:hAnsiTheme="majorBidi" w:cs="David" w:hint="cs"/>
          <w:sz w:val="24"/>
          <w:szCs w:val="24"/>
          <w:rtl/>
        </w:rPr>
        <w:t xml:space="preserve">" </w:t>
      </w:r>
      <w:r w:rsidRPr="009A5FAE">
        <w:rPr>
          <w:rFonts w:asciiTheme="majorBidi" w:eastAsiaTheme="minorEastAsia" w:hAnsiTheme="majorBidi" w:cs="David"/>
          <w:sz w:val="24"/>
          <w:szCs w:val="24"/>
          <w:rtl/>
        </w:rPr>
        <w:t>–</w:t>
      </w:r>
      <w:r>
        <w:rPr>
          <w:rFonts w:asciiTheme="majorBidi" w:eastAsiaTheme="minorEastAsia" w:hAnsiTheme="majorBidi" w:cs="David" w:hint="cs"/>
          <w:sz w:val="24"/>
          <w:szCs w:val="24"/>
          <w:rtl/>
        </w:rPr>
        <w:tab/>
      </w:r>
      <w:r w:rsidRPr="009A5FAE">
        <w:rPr>
          <w:rFonts w:asciiTheme="majorBidi" w:eastAsiaTheme="minorEastAsia" w:hAnsiTheme="majorBidi" w:cs="David" w:hint="cs"/>
          <w:sz w:val="24"/>
          <w:szCs w:val="24"/>
          <w:rtl/>
        </w:rPr>
        <w:t>רווחים, תקבולים או כל הטבה אחרת לרבות, דמי ניהול או ריבית בגין החזר הלוואה בשיעור העולה על הרי</w:t>
      </w:r>
      <w:r>
        <w:rPr>
          <w:rFonts w:asciiTheme="majorBidi" w:eastAsiaTheme="minorEastAsia" w:hAnsiTheme="majorBidi" w:cs="David" w:hint="cs"/>
          <w:sz w:val="24"/>
          <w:szCs w:val="24"/>
          <w:rtl/>
        </w:rPr>
        <w:t>בית המקובלת במשק לעסקה הרלבנטית;</w:t>
      </w:r>
    </w:p>
    <w:p w14:paraId="17176878" w14:textId="60DA06F1" w:rsidR="009B5702" w:rsidRDefault="009B5702" w:rsidP="009B5702">
      <w:pPr>
        <w:tabs>
          <w:tab w:val="left" w:pos="2373"/>
        </w:tabs>
        <w:spacing w:after="120" w:line="360" w:lineRule="auto"/>
        <w:ind w:left="2268" w:hanging="2268"/>
        <w:jc w:val="both"/>
        <w:rPr>
          <w:rFonts w:eastAsia="Times New Roman" w:cs="David"/>
          <w:sz w:val="24"/>
          <w:szCs w:val="24"/>
          <w:rtl/>
        </w:rPr>
      </w:pPr>
      <w:r>
        <w:rPr>
          <w:rFonts w:eastAsia="Times New Roman" w:cs="David" w:hint="cs"/>
          <w:sz w:val="24"/>
          <w:szCs w:val="24"/>
          <w:rtl/>
        </w:rPr>
        <w:t>"</w:t>
      </w:r>
      <w:r w:rsidRPr="00970E04">
        <w:rPr>
          <w:rFonts w:eastAsia="Times New Roman" w:cs="David" w:hint="cs"/>
          <w:b/>
          <w:bCs/>
          <w:sz w:val="24"/>
          <w:szCs w:val="24"/>
          <w:rtl/>
        </w:rPr>
        <w:t>חברת כרטיסי אשראי מופרדת</w:t>
      </w:r>
      <w:r>
        <w:rPr>
          <w:rFonts w:eastAsia="Times New Roman" w:cs="David" w:hint="cs"/>
          <w:sz w:val="24"/>
          <w:szCs w:val="24"/>
          <w:rtl/>
        </w:rPr>
        <w:t xml:space="preserve">" </w:t>
      </w:r>
      <w:r>
        <w:rPr>
          <w:rFonts w:eastAsia="Times New Roman" w:cs="David"/>
          <w:sz w:val="24"/>
          <w:szCs w:val="24"/>
          <w:rtl/>
        </w:rPr>
        <w:t>–</w:t>
      </w:r>
      <w:r>
        <w:rPr>
          <w:rFonts w:eastAsia="Times New Roman" w:cs="David" w:hint="cs"/>
          <w:sz w:val="24"/>
          <w:szCs w:val="24"/>
          <w:rtl/>
        </w:rPr>
        <w:t xml:space="preserve"> תאגיד שבעל מניות מחזיק בו אמצעי שליטה, ועל בעל המניות למכור אמצעי שליטה אלו בשל הוראות סעיף 11ב לחוק הבנקאות (רישוי) יחד עם סעיפים 7(א) ו-7(ג) לחוק </w:t>
      </w:r>
      <w:r>
        <w:rPr>
          <w:rFonts w:cs="David" w:hint="cs"/>
          <w:sz w:val="24"/>
          <w:szCs w:val="24"/>
          <w:rtl/>
        </w:rPr>
        <w:t>להגברת התחרות בשוק הבנקאות;</w:t>
      </w:r>
    </w:p>
    <w:p w14:paraId="780F7E8F" w14:textId="77777777" w:rsidR="009B5702" w:rsidRPr="00A26C7C" w:rsidRDefault="009B5702" w:rsidP="009B5702">
      <w:pPr>
        <w:tabs>
          <w:tab w:val="left" w:pos="2373"/>
        </w:tabs>
        <w:spacing w:after="120" w:line="360" w:lineRule="auto"/>
        <w:ind w:left="2268" w:hanging="2268"/>
        <w:jc w:val="both"/>
        <w:rPr>
          <w:rFonts w:asciiTheme="majorBidi" w:eastAsiaTheme="minorEastAsia" w:hAnsiTheme="majorBidi" w:cs="David"/>
          <w:sz w:val="24"/>
          <w:szCs w:val="24"/>
          <w:rtl/>
        </w:rPr>
      </w:pPr>
      <w:r w:rsidRPr="00A26C7C">
        <w:rPr>
          <w:rFonts w:asciiTheme="majorBidi" w:eastAsiaTheme="minorEastAsia" w:hAnsiTheme="majorBidi" w:cs="David" w:hint="cs"/>
          <w:b/>
          <w:bCs/>
          <w:sz w:val="24"/>
          <w:szCs w:val="24"/>
          <w:rtl/>
        </w:rPr>
        <w:t>"חוק הבנקאות</w:t>
      </w:r>
      <w:r>
        <w:rPr>
          <w:rFonts w:asciiTheme="majorBidi" w:eastAsiaTheme="minorEastAsia" w:hAnsiTheme="majorBidi" w:cs="David" w:hint="cs"/>
          <w:b/>
          <w:bCs/>
          <w:sz w:val="24"/>
          <w:szCs w:val="24"/>
          <w:rtl/>
        </w:rPr>
        <w:t xml:space="preserve"> (רישוי)</w:t>
      </w:r>
      <w:r w:rsidRPr="00A26C7C">
        <w:rPr>
          <w:rFonts w:asciiTheme="majorBidi" w:eastAsiaTheme="minorEastAsia" w:hAnsiTheme="majorBidi" w:cs="David" w:hint="cs"/>
          <w:sz w:val="24"/>
          <w:szCs w:val="24"/>
          <w:rtl/>
        </w:rPr>
        <w:t xml:space="preserve">" </w:t>
      </w:r>
      <w:r w:rsidRPr="00A26C7C">
        <w:rPr>
          <w:rFonts w:asciiTheme="majorBidi" w:eastAsiaTheme="minorEastAsia" w:hAnsiTheme="majorBidi" w:cs="David"/>
          <w:sz w:val="24"/>
          <w:szCs w:val="24"/>
          <w:rtl/>
        </w:rPr>
        <w:t>–</w:t>
      </w:r>
      <w:r w:rsidRPr="00A26C7C">
        <w:rPr>
          <w:rFonts w:asciiTheme="majorBidi" w:eastAsiaTheme="minorEastAsia" w:hAnsiTheme="majorBidi" w:cs="David" w:hint="cs"/>
          <w:sz w:val="24"/>
          <w:szCs w:val="24"/>
          <w:rtl/>
        </w:rPr>
        <w:tab/>
        <w:t>חוק הבנקאות (רישוי), תשמ"א-1981;</w:t>
      </w:r>
    </w:p>
    <w:p w14:paraId="05773248" w14:textId="77777777" w:rsidR="009B5702" w:rsidRDefault="009B5702" w:rsidP="009B5702">
      <w:pPr>
        <w:tabs>
          <w:tab w:val="left" w:pos="2373"/>
        </w:tabs>
        <w:spacing w:after="120" w:line="360" w:lineRule="auto"/>
        <w:ind w:left="2268" w:hanging="2268"/>
        <w:jc w:val="both"/>
        <w:rPr>
          <w:rFonts w:asciiTheme="majorBidi" w:eastAsiaTheme="minorEastAsia" w:hAnsiTheme="majorBidi" w:cs="David"/>
          <w:b/>
          <w:bCs/>
          <w:sz w:val="24"/>
          <w:szCs w:val="24"/>
          <w:rtl/>
        </w:rPr>
      </w:pPr>
      <w:r>
        <w:rPr>
          <w:rFonts w:asciiTheme="majorBidi" w:eastAsiaTheme="minorEastAsia" w:hAnsiTheme="majorBidi" w:cs="David" w:hint="cs"/>
          <w:b/>
          <w:bCs/>
          <w:sz w:val="24"/>
          <w:szCs w:val="24"/>
          <w:rtl/>
        </w:rPr>
        <w:t xml:space="preserve">"חוק להגברת התחרות בשוק הבנקאות" </w:t>
      </w:r>
      <w:r>
        <w:rPr>
          <w:rFonts w:asciiTheme="majorBidi" w:eastAsiaTheme="minorEastAsia" w:hAnsiTheme="majorBidi" w:cs="David"/>
          <w:b/>
          <w:bCs/>
          <w:sz w:val="24"/>
          <w:szCs w:val="24"/>
          <w:rtl/>
        </w:rPr>
        <w:t>–</w:t>
      </w:r>
      <w:r>
        <w:rPr>
          <w:rFonts w:asciiTheme="majorBidi" w:eastAsiaTheme="minorEastAsia" w:hAnsiTheme="majorBidi" w:cs="David" w:hint="cs"/>
          <w:sz w:val="24"/>
          <w:szCs w:val="24"/>
          <w:rtl/>
        </w:rPr>
        <w:t xml:space="preserve"> חוק להגברת התחרות ולצמצום הריכוזיות בשוק הבנקאות בישראל (תיקוני חקיקה), התשע"ז-2017;</w:t>
      </w:r>
    </w:p>
    <w:p w14:paraId="48D0B113" w14:textId="77777777" w:rsidR="009B5702" w:rsidRPr="00A26C7C" w:rsidRDefault="009B5702" w:rsidP="009B5702">
      <w:pPr>
        <w:tabs>
          <w:tab w:val="left" w:pos="2373"/>
        </w:tabs>
        <w:spacing w:after="120" w:line="360" w:lineRule="auto"/>
        <w:ind w:left="2268" w:hanging="2268"/>
        <w:jc w:val="both"/>
        <w:rPr>
          <w:rFonts w:asciiTheme="majorBidi" w:eastAsiaTheme="minorEastAsia" w:hAnsiTheme="majorBidi" w:cs="David"/>
          <w:sz w:val="24"/>
          <w:szCs w:val="24"/>
          <w:rtl/>
        </w:rPr>
      </w:pPr>
      <w:r>
        <w:rPr>
          <w:rFonts w:asciiTheme="majorBidi" w:eastAsiaTheme="minorEastAsia" w:hAnsiTheme="majorBidi" w:cs="David" w:hint="cs"/>
          <w:b/>
          <w:bCs/>
          <w:sz w:val="24"/>
          <w:szCs w:val="24"/>
          <w:rtl/>
        </w:rPr>
        <w:t xml:space="preserve">"חוק מערכות תשלומים" </w:t>
      </w:r>
      <w:r>
        <w:rPr>
          <w:rFonts w:asciiTheme="majorBidi" w:eastAsiaTheme="minorEastAsia" w:hAnsiTheme="majorBidi" w:cs="David"/>
          <w:b/>
          <w:bCs/>
          <w:sz w:val="24"/>
          <w:szCs w:val="24"/>
          <w:rtl/>
        </w:rPr>
        <w:t>–</w:t>
      </w:r>
      <w:r>
        <w:rPr>
          <w:rFonts w:asciiTheme="majorBidi" w:eastAsiaTheme="minorEastAsia" w:hAnsiTheme="majorBidi" w:cs="David" w:hint="cs"/>
          <w:sz w:val="24"/>
          <w:szCs w:val="24"/>
          <w:rtl/>
        </w:rPr>
        <w:t xml:space="preserve"> </w:t>
      </w:r>
      <w:r>
        <w:rPr>
          <w:rFonts w:cs="David" w:hint="cs"/>
          <w:sz w:val="24"/>
          <w:szCs w:val="24"/>
          <w:rtl/>
        </w:rPr>
        <w:t>חוק מערכות תשלומים, תשס"ח-2008;</w:t>
      </w:r>
    </w:p>
    <w:p w14:paraId="0925F33B" w14:textId="77777777" w:rsidR="009B5702" w:rsidRPr="00343386" w:rsidRDefault="009B5702" w:rsidP="009B5702">
      <w:pPr>
        <w:spacing w:after="120" w:line="360" w:lineRule="auto"/>
        <w:ind w:left="2268" w:hanging="2268"/>
        <w:jc w:val="both"/>
        <w:rPr>
          <w:rFonts w:asciiTheme="majorBidi" w:eastAsiaTheme="minorEastAsia" w:hAnsiTheme="majorBidi" w:cs="David"/>
          <w:b/>
          <w:bCs/>
          <w:sz w:val="24"/>
          <w:szCs w:val="24"/>
          <w:rtl/>
        </w:rPr>
      </w:pPr>
      <w:r>
        <w:rPr>
          <w:rFonts w:asciiTheme="majorBidi" w:eastAsiaTheme="minorEastAsia" w:hAnsiTheme="majorBidi" w:cs="David" w:hint="cs"/>
          <w:b/>
          <w:bCs/>
          <w:sz w:val="24"/>
          <w:szCs w:val="24"/>
          <w:rtl/>
        </w:rPr>
        <w:t xml:space="preserve">"חיבור" </w:t>
      </w:r>
      <w:r w:rsidRPr="00343386">
        <w:rPr>
          <w:rFonts w:asciiTheme="majorBidi" w:eastAsiaTheme="minorEastAsia" w:hAnsiTheme="majorBidi" w:cs="David"/>
          <w:sz w:val="24"/>
          <w:szCs w:val="24"/>
          <w:rtl/>
        </w:rPr>
        <w:t>-</w:t>
      </w:r>
      <w:r>
        <w:rPr>
          <w:rFonts w:asciiTheme="majorBidi" w:eastAsiaTheme="minorEastAsia" w:hAnsiTheme="majorBidi" w:cs="David" w:hint="cs"/>
          <w:b/>
          <w:bCs/>
          <w:sz w:val="24"/>
          <w:szCs w:val="24"/>
          <w:rtl/>
        </w:rPr>
        <w:t xml:space="preserve"> </w:t>
      </w:r>
      <w:r>
        <w:rPr>
          <w:rFonts w:asciiTheme="majorBidi" w:eastAsiaTheme="minorEastAsia" w:hAnsiTheme="majorBidi" w:cs="David" w:hint="cs"/>
          <w:b/>
          <w:bCs/>
          <w:sz w:val="24"/>
          <w:szCs w:val="24"/>
          <w:rtl/>
        </w:rPr>
        <w:tab/>
      </w:r>
      <w:r w:rsidRPr="00343386">
        <w:rPr>
          <w:rFonts w:asciiTheme="majorBidi" w:eastAsiaTheme="minorEastAsia" w:hAnsiTheme="majorBidi" w:cs="David" w:hint="eastAsia"/>
          <w:sz w:val="24"/>
          <w:szCs w:val="24"/>
          <w:rtl/>
        </w:rPr>
        <w:t>לר</w:t>
      </w:r>
      <w:r>
        <w:rPr>
          <w:rFonts w:asciiTheme="majorBidi" w:eastAsiaTheme="minorEastAsia" w:hAnsiTheme="majorBidi" w:cs="David" w:hint="cs"/>
          <w:sz w:val="24"/>
          <w:szCs w:val="24"/>
          <w:rtl/>
        </w:rPr>
        <w:t>ב</w:t>
      </w:r>
      <w:r w:rsidRPr="00343386">
        <w:rPr>
          <w:rFonts w:asciiTheme="majorBidi" w:eastAsiaTheme="minorEastAsia" w:hAnsiTheme="majorBidi" w:cs="David" w:hint="eastAsia"/>
          <w:sz w:val="24"/>
          <w:szCs w:val="24"/>
          <w:rtl/>
        </w:rPr>
        <w:t>ות</w:t>
      </w:r>
      <w:r w:rsidRPr="00343386">
        <w:rPr>
          <w:rFonts w:asciiTheme="majorBidi" w:eastAsiaTheme="minorEastAsia" w:hAnsiTheme="majorBidi" w:cs="David"/>
          <w:sz w:val="24"/>
          <w:szCs w:val="24"/>
          <w:rtl/>
        </w:rPr>
        <w:t xml:space="preserve"> </w:t>
      </w:r>
      <w:r w:rsidRPr="00343386">
        <w:rPr>
          <w:rFonts w:asciiTheme="majorBidi" w:eastAsiaTheme="minorEastAsia" w:hAnsiTheme="majorBidi" w:cs="David" w:hint="eastAsia"/>
          <w:sz w:val="24"/>
          <w:szCs w:val="24"/>
          <w:rtl/>
        </w:rPr>
        <w:t>חיבור</w:t>
      </w:r>
      <w:r w:rsidRPr="00343386">
        <w:rPr>
          <w:rFonts w:asciiTheme="majorBidi" w:eastAsiaTheme="minorEastAsia" w:hAnsiTheme="majorBidi" w:cs="David"/>
          <w:sz w:val="24"/>
          <w:szCs w:val="24"/>
          <w:rtl/>
        </w:rPr>
        <w:t xml:space="preserve"> </w:t>
      </w:r>
      <w:r w:rsidRPr="00343386">
        <w:rPr>
          <w:rFonts w:asciiTheme="majorBidi" w:eastAsiaTheme="minorEastAsia" w:hAnsiTheme="majorBidi" w:cs="David" w:hint="eastAsia"/>
          <w:sz w:val="24"/>
          <w:szCs w:val="24"/>
          <w:rtl/>
        </w:rPr>
        <w:t>עקיף</w:t>
      </w:r>
      <w:r w:rsidRPr="00A26C7C">
        <w:rPr>
          <w:rFonts w:asciiTheme="majorBidi" w:eastAsiaTheme="minorEastAsia" w:hAnsiTheme="majorBidi" w:cs="David" w:hint="cs"/>
          <w:sz w:val="24"/>
          <w:szCs w:val="24"/>
          <w:rtl/>
        </w:rPr>
        <w:t>;</w:t>
      </w:r>
    </w:p>
    <w:p w14:paraId="0FF0E34C" w14:textId="77777777" w:rsidR="009B5702" w:rsidRDefault="009B5702" w:rsidP="009B5702">
      <w:pPr>
        <w:spacing w:after="120" w:line="360" w:lineRule="auto"/>
        <w:ind w:left="2268" w:hanging="2268"/>
        <w:jc w:val="both"/>
        <w:rPr>
          <w:rFonts w:asciiTheme="majorBidi" w:eastAsiaTheme="minorEastAsia" w:hAnsiTheme="majorBidi" w:cs="David"/>
          <w:sz w:val="24"/>
          <w:szCs w:val="24"/>
          <w:rtl/>
        </w:rPr>
      </w:pPr>
      <w:r w:rsidRPr="00A26C7C">
        <w:rPr>
          <w:rFonts w:asciiTheme="majorBidi" w:eastAsiaTheme="minorEastAsia" w:hAnsiTheme="majorBidi" w:cs="David" w:hint="cs"/>
          <w:sz w:val="24"/>
          <w:szCs w:val="24"/>
          <w:rtl/>
        </w:rPr>
        <w:t>"</w:t>
      </w:r>
      <w:r w:rsidRPr="00A26C7C">
        <w:rPr>
          <w:rFonts w:asciiTheme="majorBidi" w:eastAsiaTheme="minorEastAsia" w:hAnsiTheme="majorBidi" w:cs="David" w:hint="cs"/>
          <w:b/>
          <w:bCs/>
          <w:sz w:val="24"/>
          <w:szCs w:val="24"/>
          <w:rtl/>
        </w:rPr>
        <w:t>חיבור עקיף</w:t>
      </w:r>
      <w:r w:rsidRPr="00A26C7C">
        <w:rPr>
          <w:rFonts w:asciiTheme="majorBidi" w:eastAsiaTheme="minorEastAsia" w:hAnsiTheme="majorBidi" w:cs="David" w:hint="cs"/>
          <w:sz w:val="24"/>
          <w:szCs w:val="24"/>
          <w:rtl/>
        </w:rPr>
        <w:t xml:space="preserve">" </w:t>
      </w:r>
      <w:r w:rsidRPr="00A26C7C">
        <w:rPr>
          <w:rFonts w:asciiTheme="majorBidi" w:eastAsiaTheme="minorEastAsia" w:hAnsiTheme="majorBidi" w:cs="David"/>
          <w:sz w:val="24"/>
          <w:szCs w:val="24"/>
          <w:rtl/>
        </w:rPr>
        <w:t>–</w:t>
      </w:r>
      <w:r>
        <w:rPr>
          <w:rFonts w:asciiTheme="majorBidi" w:eastAsiaTheme="minorEastAsia" w:hAnsiTheme="majorBidi" w:cs="David" w:hint="cs"/>
          <w:sz w:val="24"/>
          <w:szCs w:val="24"/>
          <w:rtl/>
        </w:rPr>
        <w:t xml:space="preserve"> </w:t>
      </w:r>
      <w:r>
        <w:rPr>
          <w:rFonts w:asciiTheme="majorBidi" w:eastAsiaTheme="minorEastAsia" w:hAnsiTheme="majorBidi" w:cs="David" w:hint="cs"/>
          <w:sz w:val="24"/>
          <w:szCs w:val="24"/>
          <w:rtl/>
        </w:rPr>
        <w:tab/>
        <w:t>חיבור לאחת או יותר ממערכות שב"</w:t>
      </w:r>
      <w:r w:rsidRPr="00A26C7C">
        <w:rPr>
          <w:rFonts w:asciiTheme="majorBidi" w:eastAsiaTheme="minorEastAsia" w:hAnsiTheme="majorBidi" w:cs="David" w:hint="cs"/>
          <w:sz w:val="24"/>
          <w:szCs w:val="24"/>
          <w:rtl/>
        </w:rPr>
        <w:t xml:space="preserve">א באמצעות </w:t>
      </w:r>
      <w:r>
        <w:rPr>
          <w:rFonts w:asciiTheme="majorBidi" w:eastAsiaTheme="minorEastAsia" w:hAnsiTheme="majorBidi" w:cs="David" w:hint="cs"/>
          <w:sz w:val="24"/>
          <w:szCs w:val="24"/>
          <w:rtl/>
        </w:rPr>
        <w:t>גוף</w:t>
      </w:r>
      <w:r w:rsidRPr="00A26C7C">
        <w:rPr>
          <w:rFonts w:asciiTheme="majorBidi" w:eastAsiaTheme="minorEastAsia" w:hAnsiTheme="majorBidi" w:cs="David" w:hint="cs"/>
          <w:sz w:val="24"/>
          <w:szCs w:val="24"/>
          <w:rtl/>
        </w:rPr>
        <w:t xml:space="preserve"> המחובר למערכות אלה</w:t>
      </w:r>
      <w:r>
        <w:rPr>
          <w:rFonts w:asciiTheme="majorBidi" w:eastAsiaTheme="minorEastAsia" w:hAnsiTheme="majorBidi" w:cs="David" w:hint="cs"/>
          <w:sz w:val="24"/>
          <w:szCs w:val="24"/>
          <w:rtl/>
        </w:rPr>
        <w:t xml:space="preserve"> ישירות</w:t>
      </w:r>
      <w:r w:rsidRPr="00A26C7C">
        <w:rPr>
          <w:rFonts w:asciiTheme="majorBidi" w:eastAsiaTheme="minorEastAsia" w:hAnsiTheme="majorBidi" w:cs="David" w:hint="cs"/>
          <w:sz w:val="24"/>
          <w:szCs w:val="24"/>
          <w:rtl/>
        </w:rPr>
        <w:t>;</w:t>
      </w:r>
    </w:p>
    <w:p w14:paraId="274C8B51" w14:textId="77777777" w:rsidR="009B5702" w:rsidRPr="0059390D" w:rsidRDefault="009B5702" w:rsidP="009B5702">
      <w:pPr>
        <w:spacing w:after="120" w:line="360" w:lineRule="auto"/>
        <w:ind w:left="2268" w:hanging="2268"/>
        <w:jc w:val="both"/>
        <w:rPr>
          <w:rFonts w:asciiTheme="majorBidi" w:eastAsiaTheme="minorEastAsia" w:hAnsiTheme="majorBidi" w:cs="David"/>
          <w:sz w:val="24"/>
          <w:szCs w:val="24"/>
          <w:rtl/>
        </w:rPr>
      </w:pPr>
      <w:r>
        <w:rPr>
          <w:rFonts w:asciiTheme="majorBidi" w:eastAsiaTheme="minorEastAsia" w:hAnsiTheme="majorBidi" w:cs="David" w:hint="cs"/>
          <w:sz w:val="24"/>
          <w:szCs w:val="24"/>
          <w:rtl/>
        </w:rPr>
        <w:t>"</w:t>
      </w:r>
      <w:r w:rsidRPr="002F10E6">
        <w:rPr>
          <w:rFonts w:asciiTheme="majorBidi" w:eastAsiaTheme="minorEastAsia" w:hAnsiTheme="majorBidi" w:cs="David" w:hint="cs"/>
          <w:b/>
          <w:bCs/>
          <w:sz w:val="24"/>
          <w:szCs w:val="24"/>
          <w:rtl/>
        </w:rPr>
        <w:t>יצרן</w:t>
      </w:r>
      <w:r>
        <w:rPr>
          <w:rFonts w:asciiTheme="majorBidi" w:eastAsiaTheme="minorEastAsia" w:hAnsiTheme="majorBidi" w:cs="David" w:hint="cs"/>
          <w:sz w:val="24"/>
          <w:szCs w:val="24"/>
          <w:rtl/>
        </w:rPr>
        <w:t xml:space="preserve">" - </w:t>
      </w:r>
      <w:r>
        <w:rPr>
          <w:rFonts w:asciiTheme="majorBidi" w:eastAsiaTheme="minorEastAsia" w:hAnsiTheme="majorBidi" w:cs="David"/>
          <w:sz w:val="24"/>
          <w:szCs w:val="24"/>
          <w:rtl/>
        </w:rPr>
        <w:tab/>
      </w:r>
      <w:r w:rsidRPr="00490B7F">
        <w:rPr>
          <w:rFonts w:asciiTheme="majorBidi" w:eastAsiaTheme="minorEastAsia" w:hAnsiTheme="majorBidi" w:cs="David"/>
          <w:sz w:val="24"/>
          <w:szCs w:val="24"/>
          <w:rtl/>
        </w:rPr>
        <w:t xml:space="preserve">חברה המספקת </w:t>
      </w:r>
      <w:r>
        <w:rPr>
          <w:rFonts w:asciiTheme="majorBidi" w:eastAsiaTheme="minorEastAsia" w:hAnsiTheme="majorBidi" w:cs="David" w:hint="cs"/>
          <w:sz w:val="24"/>
          <w:szCs w:val="24"/>
          <w:rtl/>
        </w:rPr>
        <w:t xml:space="preserve">תוכנה </w:t>
      </w:r>
      <w:r w:rsidRPr="00490B7F">
        <w:rPr>
          <w:rFonts w:asciiTheme="majorBidi" w:eastAsiaTheme="minorEastAsia" w:hAnsiTheme="majorBidi" w:cs="David"/>
          <w:sz w:val="24"/>
          <w:szCs w:val="24"/>
          <w:rtl/>
        </w:rPr>
        <w:t xml:space="preserve">לסליקת עסקאות </w:t>
      </w:r>
      <w:r>
        <w:rPr>
          <w:rFonts w:asciiTheme="majorBidi" w:eastAsiaTheme="minorEastAsia" w:hAnsiTheme="majorBidi" w:cs="David" w:hint="cs"/>
          <w:sz w:val="24"/>
          <w:szCs w:val="24"/>
          <w:rtl/>
        </w:rPr>
        <w:t>בכרטיסי חיוב המותקנת בבית עסק או פועלת בשירות בית עסק.</w:t>
      </w:r>
    </w:p>
    <w:p w14:paraId="3E895873" w14:textId="77777777" w:rsidR="009B5702" w:rsidRPr="007A1B61" w:rsidRDefault="009B5702" w:rsidP="009B5702">
      <w:pPr>
        <w:spacing w:after="120" w:line="360" w:lineRule="auto"/>
        <w:ind w:left="2268" w:hanging="2268"/>
        <w:jc w:val="both"/>
        <w:rPr>
          <w:rFonts w:asciiTheme="majorBidi" w:eastAsiaTheme="minorEastAsia" w:hAnsiTheme="majorBidi" w:cs="David"/>
          <w:sz w:val="24"/>
          <w:szCs w:val="24"/>
          <w:rtl/>
        </w:rPr>
      </w:pPr>
      <w:r w:rsidRPr="007A1B61">
        <w:rPr>
          <w:rFonts w:asciiTheme="majorBidi" w:eastAsiaTheme="minorEastAsia" w:hAnsiTheme="majorBidi" w:cs="David"/>
          <w:sz w:val="24"/>
          <w:szCs w:val="24"/>
          <w:rtl/>
        </w:rPr>
        <w:t>"</w:t>
      </w:r>
      <w:r w:rsidRPr="00D50781">
        <w:rPr>
          <w:rFonts w:asciiTheme="majorBidi" w:hAnsiTheme="majorBidi" w:cs="David"/>
          <w:bCs/>
          <w:sz w:val="24"/>
          <w:szCs w:val="24"/>
          <w:rtl/>
        </w:rPr>
        <w:t xml:space="preserve">כרטיס </w:t>
      </w:r>
      <w:r w:rsidRPr="007A1B61">
        <w:rPr>
          <w:rFonts w:asciiTheme="majorBidi" w:eastAsiaTheme="minorEastAsia" w:hAnsiTheme="majorBidi" w:cs="David" w:hint="cs"/>
          <w:bCs/>
          <w:sz w:val="24"/>
          <w:szCs w:val="24"/>
          <w:rtl/>
        </w:rPr>
        <w:t>חיוב</w:t>
      </w:r>
      <w:r w:rsidRPr="007A1B61">
        <w:rPr>
          <w:rFonts w:asciiTheme="majorBidi" w:eastAsiaTheme="minorEastAsia" w:hAnsiTheme="majorBidi" w:cs="David"/>
          <w:sz w:val="24"/>
          <w:szCs w:val="24"/>
          <w:rtl/>
        </w:rPr>
        <w:t>" –</w:t>
      </w:r>
      <w:r w:rsidRPr="007A1B61">
        <w:rPr>
          <w:rFonts w:asciiTheme="majorBidi" w:eastAsiaTheme="minorEastAsia" w:hAnsiTheme="majorBidi" w:cs="David"/>
          <w:sz w:val="24"/>
          <w:szCs w:val="24"/>
          <w:rtl/>
        </w:rPr>
        <w:tab/>
      </w:r>
      <w:r w:rsidRPr="007A1B61">
        <w:rPr>
          <w:rFonts w:cs="David" w:hint="cs"/>
          <w:color w:val="000000"/>
          <w:sz w:val="24"/>
          <w:szCs w:val="24"/>
          <w:rtl/>
        </w:rPr>
        <w:t xml:space="preserve">לוחית או חפץ אחר לשימוש חוזר המיועדים </w:t>
      </w:r>
      <w:r>
        <w:rPr>
          <w:rFonts w:cs="David" w:hint="cs"/>
          <w:color w:val="000000"/>
          <w:sz w:val="24"/>
          <w:szCs w:val="24"/>
          <w:rtl/>
        </w:rPr>
        <w:t xml:space="preserve">למשיכת כסף באמצעות מכשירים ממוכנים או </w:t>
      </w:r>
      <w:r w:rsidRPr="007A1B61">
        <w:rPr>
          <w:rFonts w:cs="David" w:hint="cs"/>
          <w:color w:val="000000"/>
          <w:sz w:val="24"/>
          <w:szCs w:val="24"/>
          <w:rtl/>
        </w:rPr>
        <w:t>לרכישת נכסים מאת ספק, לרבות בדרך של חיוב חשבונו של לקוח בתאגיד בנקאי וזיכוי אדם אחר על ידי שימוש בכרטיס במכשיר המיועד לכך במקום עסקו של הספק, אך למעט לוחית או חפץ הניתנים לטעינה בכסף מזומן בלבד כאשר לא ניתן באמצעותם לחייב את חשבון הלקוח</w:t>
      </w:r>
      <w:r w:rsidRPr="007A1B61">
        <w:rPr>
          <w:rFonts w:asciiTheme="majorBidi" w:eastAsiaTheme="minorEastAsia" w:hAnsiTheme="majorBidi" w:cs="David"/>
          <w:sz w:val="24"/>
          <w:szCs w:val="24"/>
          <w:rtl/>
        </w:rPr>
        <w:t>;</w:t>
      </w:r>
    </w:p>
    <w:p w14:paraId="36130C32" w14:textId="77777777" w:rsidR="009B5702" w:rsidRPr="00A26C7C" w:rsidRDefault="009B5702" w:rsidP="009B5702">
      <w:pPr>
        <w:spacing w:after="120" w:line="360" w:lineRule="auto"/>
        <w:ind w:left="2268" w:hanging="2268"/>
        <w:jc w:val="both"/>
        <w:rPr>
          <w:rFonts w:asciiTheme="majorBidi" w:eastAsiaTheme="minorEastAsia" w:hAnsiTheme="majorBidi" w:cs="David"/>
          <w:sz w:val="24"/>
          <w:szCs w:val="24"/>
          <w:rtl/>
        </w:rPr>
      </w:pPr>
      <w:r>
        <w:rPr>
          <w:rFonts w:asciiTheme="majorBidi" w:eastAsiaTheme="minorEastAsia" w:hAnsiTheme="majorBidi" w:cs="David" w:hint="cs"/>
          <w:sz w:val="24"/>
          <w:szCs w:val="24"/>
          <w:rtl/>
        </w:rPr>
        <w:lastRenderedPageBreak/>
        <w:t>"</w:t>
      </w:r>
      <w:r w:rsidRPr="00D20F7A">
        <w:rPr>
          <w:rFonts w:asciiTheme="majorBidi" w:eastAsiaTheme="minorEastAsia" w:hAnsiTheme="majorBidi" w:cs="David" w:hint="cs"/>
          <w:b/>
          <w:bCs/>
          <w:sz w:val="24"/>
          <w:szCs w:val="24"/>
          <w:rtl/>
        </w:rPr>
        <w:t xml:space="preserve">כרטיס חיוב </w:t>
      </w:r>
      <w:proofErr w:type="spellStart"/>
      <w:r w:rsidRPr="00D20F7A">
        <w:rPr>
          <w:rFonts w:asciiTheme="majorBidi" w:eastAsiaTheme="minorEastAsia" w:hAnsiTheme="majorBidi" w:cs="David" w:hint="cs"/>
          <w:b/>
          <w:bCs/>
          <w:sz w:val="24"/>
          <w:szCs w:val="24"/>
          <w:rtl/>
        </w:rPr>
        <w:t>מיידי</w:t>
      </w:r>
      <w:proofErr w:type="spellEnd"/>
      <w:r>
        <w:rPr>
          <w:rFonts w:asciiTheme="majorBidi" w:eastAsiaTheme="minorEastAsia" w:hAnsiTheme="majorBidi" w:cs="David" w:hint="cs"/>
          <w:sz w:val="24"/>
          <w:szCs w:val="24"/>
          <w:rtl/>
        </w:rPr>
        <w:t xml:space="preserve">" </w:t>
      </w:r>
      <w:r>
        <w:rPr>
          <w:rFonts w:asciiTheme="majorBidi" w:eastAsiaTheme="minorEastAsia" w:hAnsiTheme="majorBidi" w:cs="David"/>
          <w:sz w:val="24"/>
          <w:szCs w:val="24"/>
          <w:rtl/>
        </w:rPr>
        <w:t>–</w:t>
      </w:r>
      <w:r>
        <w:rPr>
          <w:rFonts w:asciiTheme="majorBidi" w:eastAsiaTheme="minorEastAsia" w:hAnsiTheme="majorBidi" w:cs="David" w:hint="cs"/>
          <w:sz w:val="24"/>
          <w:szCs w:val="24"/>
          <w:rtl/>
        </w:rPr>
        <w:t xml:space="preserve"> </w:t>
      </w:r>
      <w:r>
        <w:rPr>
          <w:rFonts w:asciiTheme="majorBidi" w:eastAsiaTheme="minorEastAsia" w:hAnsiTheme="majorBidi" w:cs="David" w:hint="cs"/>
          <w:sz w:val="24"/>
          <w:szCs w:val="24"/>
          <w:rtl/>
        </w:rPr>
        <w:tab/>
        <w:t xml:space="preserve">לוחית או חפץ אחר לשימוש חוזר המיועדים לרכישת נכסים מאת ספק, בתשלום </w:t>
      </w:r>
      <w:proofErr w:type="spellStart"/>
      <w:r>
        <w:rPr>
          <w:rFonts w:asciiTheme="majorBidi" w:eastAsiaTheme="minorEastAsia" w:hAnsiTheme="majorBidi" w:cs="David" w:hint="cs"/>
          <w:sz w:val="24"/>
          <w:szCs w:val="24"/>
          <w:rtl/>
        </w:rPr>
        <w:t>מיידי</w:t>
      </w:r>
      <w:proofErr w:type="spellEnd"/>
      <w:r>
        <w:rPr>
          <w:rFonts w:asciiTheme="majorBidi" w:eastAsiaTheme="minorEastAsia" w:hAnsiTheme="majorBidi" w:cs="David" w:hint="cs"/>
          <w:sz w:val="24"/>
          <w:szCs w:val="24"/>
          <w:rtl/>
        </w:rPr>
        <w:t xml:space="preserve"> של התמורה בידי הלקוח והעברתה באופן </w:t>
      </w:r>
      <w:proofErr w:type="spellStart"/>
      <w:r>
        <w:rPr>
          <w:rFonts w:asciiTheme="majorBidi" w:eastAsiaTheme="minorEastAsia" w:hAnsiTheme="majorBidi" w:cs="David" w:hint="cs"/>
          <w:sz w:val="24"/>
          <w:szCs w:val="24"/>
          <w:rtl/>
        </w:rPr>
        <w:t>מיידי</w:t>
      </w:r>
      <w:proofErr w:type="spellEnd"/>
      <w:r>
        <w:rPr>
          <w:rFonts w:asciiTheme="majorBidi" w:eastAsiaTheme="minorEastAsia" w:hAnsiTheme="majorBidi" w:cs="David" w:hint="cs"/>
          <w:sz w:val="24"/>
          <w:szCs w:val="24"/>
          <w:rtl/>
        </w:rPr>
        <w:t xml:space="preserve"> לספק;</w:t>
      </w:r>
    </w:p>
    <w:p w14:paraId="13C79A88" w14:textId="77777777" w:rsidR="009B5702" w:rsidRDefault="009B5702" w:rsidP="009B5702">
      <w:pPr>
        <w:spacing w:after="120" w:line="360" w:lineRule="auto"/>
        <w:ind w:left="2268" w:hanging="2268"/>
        <w:jc w:val="both"/>
        <w:rPr>
          <w:rFonts w:asciiTheme="majorBidi" w:eastAsiaTheme="minorEastAsia" w:hAnsiTheme="majorBidi" w:cs="David"/>
          <w:sz w:val="24"/>
          <w:szCs w:val="24"/>
          <w:rtl/>
        </w:rPr>
      </w:pPr>
      <w:r>
        <w:rPr>
          <w:rFonts w:asciiTheme="majorBidi" w:eastAsiaTheme="minorEastAsia" w:hAnsiTheme="majorBidi" w:cs="David" w:hint="cs"/>
          <w:sz w:val="24"/>
          <w:szCs w:val="24"/>
          <w:rtl/>
        </w:rPr>
        <w:t>"</w:t>
      </w:r>
      <w:r w:rsidRPr="006167EB">
        <w:rPr>
          <w:rFonts w:asciiTheme="majorBidi" w:eastAsiaTheme="minorEastAsia" w:hAnsiTheme="majorBidi" w:cs="David" w:hint="cs"/>
          <w:b/>
          <w:bCs/>
          <w:sz w:val="24"/>
          <w:szCs w:val="24"/>
          <w:rtl/>
        </w:rPr>
        <w:t>מאגד</w:t>
      </w:r>
      <w:r>
        <w:rPr>
          <w:rFonts w:asciiTheme="majorBidi" w:eastAsiaTheme="minorEastAsia" w:hAnsiTheme="majorBidi" w:cs="David" w:hint="cs"/>
          <w:sz w:val="24"/>
          <w:szCs w:val="24"/>
          <w:rtl/>
        </w:rPr>
        <w:t xml:space="preserve">" </w:t>
      </w:r>
      <w:r>
        <w:rPr>
          <w:rFonts w:asciiTheme="majorBidi" w:eastAsiaTheme="minorEastAsia" w:hAnsiTheme="majorBidi" w:cs="David"/>
          <w:sz w:val="24"/>
          <w:szCs w:val="24"/>
          <w:rtl/>
        </w:rPr>
        <w:t>–</w:t>
      </w:r>
      <w:r>
        <w:rPr>
          <w:rFonts w:asciiTheme="majorBidi" w:eastAsiaTheme="minorEastAsia" w:hAnsiTheme="majorBidi" w:cs="David" w:hint="cs"/>
          <w:sz w:val="24"/>
          <w:szCs w:val="24"/>
          <w:rtl/>
        </w:rPr>
        <w:t xml:space="preserve"> </w:t>
      </w:r>
      <w:r>
        <w:rPr>
          <w:rFonts w:asciiTheme="majorBidi" w:eastAsiaTheme="minorEastAsia" w:hAnsiTheme="majorBidi" w:cs="David" w:hint="cs"/>
          <w:sz w:val="24"/>
          <w:szCs w:val="24"/>
          <w:rtl/>
        </w:rPr>
        <w:tab/>
      </w:r>
      <w:r w:rsidRPr="009403FA">
        <w:rPr>
          <w:rFonts w:asciiTheme="majorBidi" w:eastAsiaTheme="minorEastAsia" w:hAnsiTheme="majorBidi" w:cs="David" w:hint="cs"/>
          <w:sz w:val="24"/>
          <w:szCs w:val="24"/>
          <w:rtl/>
        </w:rPr>
        <w:t>תאגיד המרכז חיובים וזיכויים של ספקים המבוצעים באמצעות כרטיסי חיוב</w:t>
      </w:r>
      <w:r>
        <w:rPr>
          <w:rFonts w:asciiTheme="majorBidi" w:eastAsiaTheme="minorEastAsia" w:hAnsiTheme="majorBidi" w:cs="David" w:hint="cs"/>
          <w:sz w:val="24"/>
          <w:szCs w:val="24"/>
          <w:rtl/>
        </w:rPr>
        <w:t>;</w:t>
      </w:r>
    </w:p>
    <w:p w14:paraId="6B800801" w14:textId="77777777" w:rsidR="009B5702" w:rsidRDefault="009B5702" w:rsidP="009B5702">
      <w:pPr>
        <w:spacing w:after="120" w:line="360" w:lineRule="auto"/>
        <w:ind w:left="2268" w:hanging="2268"/>
        <w:jc w:val="both"/>
        <w:rPr>
          <w:rFonts w:asciiTheme="majorBidi" w:eastAsiaTheme="minorEastAsia" w:hAnsiTheme="majorBidi" w:cs="David"/>
          <w:sz w:val="24"/>
          <w:szCs w:val="24"/>
          <w:rtl/>
        </w:rPr>
      </w:pPr>
      <w:r>
        <w:rPr>
          <w:rFonts w:asciiTheme="majorBidi" w:eastAsiaTheme="minorEastAsia" w:hAnsiTheme="majorBidi" w:cs="David" w:hint="cs"/>
          <w:sz w:val="24"/>
          <w:szCs w:val="24"/>
          <w:rtl/>
        </w:rPr>
        <w:t>"</w:t>
      </w:r>
      <w:r w:rsidRPr="00381042">
        <w:rPr>
          <w:rFonts w:asciiTheme="majorBidi" w:eastAsiaTheme="minorEastAsia" w:hAnsiTheme="majorBidi" w:cs="David" w:hint="cs"/>
          <w:b/>
          <w:bCs/>
          <w:sz w:val="24"/>
          <w:szCs w:val="24"/>
          <w:rtl/>
        </w:rPr>
        <w:t>הממונה</w:t>
      </w:r>
      <w:r>
        <w:rPr>
          <w:rFonts w:asciiTheme="majorBidi" w:eastAsiaTheme="minorEastAsia" w:hAnsiTheme="majorBidi" w:cs="David" w:hint="cs"/>
          <w:sz w:val="24"/>
          <w:szCs w:val="24"/>
          <w:rtl/>
        </w:rPr>
        <w:t xml:space="preserve">" </w:t>
      </w:r>
      <w:r>
        <w:rPr>
          <w:rFonts w:asciiTheme="majorBidi" w:eastAsiaTheme="minorEastAsia" w:hAnsiTheme="majorBidi" w:cs="David"/>
          <w:sz w:val="24"/>
          <w:szCs w:val="24"/>
          <w:rtl/>
        </w:rPr>
        <w:t>–</w:t>
      </w:r>
      <w:r>
        <w:rPr>
          <w:rFonts w:asciiTheme="majorBidi" w:eastAsiaTheme="minorEastAsia" w:hAnsiTheme="majorBidi" w:cs="David" w:hint="cs"/>
          <w:sz w:val="24"/>
          <w:szCs w:val="24"/>
          <w:rtl/>
        </w:rPr>
        <w:t xml:space="preserve"> </w:t>
      </w:r>
      <w:r>
        <w:rPr>
          <w:rFonts w:asciiTheme="majorBidi" w:eastAsiaTheme="minorEastAsia" w:hAnsiTheme="majorBidi" w:cs="David" w:hint="cs"/>
          <w:sz w:val="24"/>
          <w:szCs w:val="24"/>
          <w:rtl/>
        </w:rPr>
        <w:tab/>
        <w:t>הממונה על הגבלים עסקיים;</w:t>
      </w:r>
    </w:p>
    <w:p w14:paraId="29BFFBD6" w14:textId="77777777" w:rsidR="009B5702" w:rsidRPr="00A26C7C" w:rsidRDefault="009B5702" w:rsidP="009B5702">
      <w:pPr>
        <w:spacing w:after="120" w:line="360" w:lineRule="auto"/>
        <w:ind w:left="2268" w:hanging="2268"/>
        <w:jc w:val="both"/>
        <w:rPr>
          <w:rFonts w:asciiTheme="majorBidi" w:eastAsiaTheme="minorEastAsia" w:hAnsiTheme="majorBidi" w:cs="David"/>
          <w:sz w:val="24"/>
          <w:szCs w:val="24"/>
          <w:rtl/>
        </w:rPr>
      </w:pPr>
      <w:r>
        <w:rPr>
          <w:rFonts w:asciiTheme="majorBidi" w:eastAsiaTheme="minorEastAsia" w:hAnsiTheme="majorBidi" w:cs="David" w:hint="cs"/>
          <w:sz w:val="24"/>
          <w:szCs w:val="24"/>
          <w:rtl/>
        </w:rPr>
        <w:t>"</w:t>
      </w:r>
      <w:r w:rsidRPr="00D04188">
        <w:rPr>
          <w:rFonts w:asciiTheme="majorBidi" w:eastAsiaTheme="minorEastAsia" w:hAnsiTheme="majorBidi" w:cs="David" w:hint="cs"/>
          <w:b/>
          <w:bCs/>
          <w:sz w:val="24"/>
          <w:szCs w:val="24"/>
          <w:rtl/>
        </w:rPr>
        <w:t>ממשק מועדונים</w:t>
      </w:r>
      <w:r>
        <w:rPr>
          <w:rFonts w:asciiTheme="majorBidi" w:eastAsiaTheme="minorEastAsia" w:hAnsiTheme="majorBidi" w:cs="David" w:hint="cs"/>
          <w:sz w:val="24"/>
          <w:szCs w:val="24"/>
          <w:rtl/>
        </w:rPr>
        <w:t xml:space="preserve">" </w:t>
      </w:r>
      <w:r>
        <w:rPr>
          <w:rFonts w:asciiTheme="majorBidi" w:eastAsiaTheme="minorEastAsia" w:hAnsiTheme="majorBidi" w:cs="David"/>
          <w:sz w:val="24"/>
          <w:szCs w:val="24"/>
          <w:rtl/>
        </w:rPr>
        <w:t>–</w:t>
      </w:r>
      <w:r>
        <w:rPr>
          <w:rFonts w:asciiTheme="majorBidi" w:eastAsiaTheme="minorEastAsia" w:hAnsiTheme="majorBidi" w:cs="David" w:hint="cs"/>
          <w:sz w:val="24"/>
          <w:szCs w:val="24"/>
          <w:rtl/>
        </w:rPr>
        <w:t xml:space="preserve"> </w:t>
      </w:r>
      <w:r>
        <w:rPr>
          <w:rFonts w:asciiTheme="majorBidi" w:eastAsiaTheme="minorEastAsia" w:hAnsiTheme="majorBidi" w:cs="David" w:hint="cs"/>
          <w:sz w:val="24"/>
          <w:szCs w:val="24"/>
          <w:rtl/>
        </w:rPr>
        <w:tab/>
        <w:t xml:space="preserve">מערכת המאפשרת העברת מידע בין </w:t>
      </w:r>
      <w:proofErr w:type="spellStart"/>
      <w:r>
        <w:rPr>
          <w:rFonts w:asciiTheme="majorBidi" w:eastAsiaTheme="minorEastAsia" w:hAnsiTheme="majorBidi" w:cs="David" w:hint="cs"/>
          <w:sz w:val="24"/>
          <w:szCs w:val="24"/>
          <w:rtl/>
        </w:rPr>
        <w:t>סולקים</w:t>
      </w:r>
      <w:proofErr w:type="spellEnd"/>
      <w:r>
        <w:rPr>
          <w:rFonts w:asciiTheme="majorBidi" w:eastAsiaTheme="minorEastAsia" w:hAnsiTheme="majorBidi" w:cs="David" w:hint="cs"/>
          <w:sz w:val="24"/>
          <w:szCs w:val="24"/>
          <w:rtl/>
        </w:rPr>
        <w:t xml:space="preserve"> ומנפיקים בנוגע להטבות לחברי מועדונים של המנפיק ובתי העסק, בעת ביצוע עסקאות בכרטיסי חיוב;</w:t>
      </w:r>
    </w:p>
    <w:p w14:paraId="452D02C1" w14:textId="77777777" w:rsidR="009B5702" w:rsidRPr="00A26C7C" w:rsidRDefault="009B5702" w:rsidP="009B5702">
      <w:pPr>
        <w:spacing w:after="120" w:line="360" w:lineRule="auto"/>
        <w:ind w:left="2268" w:hanging="2268"/>
        <w:jc w:val="both"/>
        <w:rPr>
          <w:rFonts w:asciiTheme="majorBidi" w:eastAsiaTheme="minorEastAsia" w:hAnsiTheme="majorBidi" w:cs="David"/>
          <w:sz w:val="24"/>
          <w:szCs w:val="24"/>
          <w:rtl/>
        </w:rPr>
      </w:pPr>
      <w:r w:rsidRPr="00A26C7C">
        <w:rPr>
          <w:rFonts w:asciiTheme="majorBidi" w:eastAsiaTheme="minorEastAsia" w:hAnsiTheme="majorBidi" w:cs="David" w:hint="cs"/>
          <w:sz w:val="24"/>
          <w:szCs w:val="24"/>
          <w:rtl/>
        </w:rPr>
        <w:t>"</w:t>
      </w:r>
      <w:r w:rsidRPr="00A26C7C">
        <w:rPr>
          <w:rFonts w:asciiTheme="majorBidi" w:eastAsiaTheme="minorEastAsia" w:hAnsiTheme="majorBidi" w:cs="David" w:hint="cs"/>
          <w:b/>
          <w:bCs/>
          <w:sz w:val="24"/>
          <w:szCs w:val="24"/>
          <w:rtl/>
        </w:rPr>
        <w:t>ממשק סליקה</w:t>
      </w:r>
      <w:r w:rsidRPr="00A26C7C">
        <w:rPr>
          <w:rFonts w:asciiTheme="majorBidi" w:eastAsiaTheme="minorEastAsia" w:hAnsiTheme="majorBidi" w:cs="David" w:hint="cs"/>
          <w:sz w:val="24"/>
          <w:szCs w:val="24"/>
          <w:rtl/>
        </w:rPr>
        <w:t>"</w:t>
      </w:r>
      <w:r>
        <w:rPr>
          <w:rFonts w:asciiTheme="majorBidi" w:eastAsiaTheme="minorEastAsia" w:hAnsiTheme="majorBidi" w:cs="David" w:hint="cs"/>
          <w:sz w:val="24"/>
          <w:szCs w:val="24"/>
          <w:rtl/>
        </w:rPr>
        <w:t xml:space="preserve"> </w:t>
      </w:r>
      <w:r>
        <w:rPr>
          <w:rFonts w:asciiTheme="majorBidi" w:eastAsiaTheme="minorEastAsia" w:hAnsiTheme="majorBidi" w:cs="David"/>
          <w:sz w:val="24"/>
          <w:szCs w:val="24"/>
          <w:rtl/>
        </w:rPr>
        <w:t>–</w:t>
      </w:r>
      <w:r>
        <w:rPr>
          <w:rFonts w:asciiTheme="majorBidi" w:eastAsiaTheme="minorEastAsia" w:hAnsiTheme="majorBidi" w:cs="David" w:hint="cs"/>
          <w:sz w:val="24"/>
          <w:szCs w:val="24"/>
          <w:rtl/>
        </w:rPr>
        <w:t xml:space="preserve"> </w:t>
      </w:r>
      <w:r w:rsidRPr="00A26C7C">
        <w:rPr>
          <w:rFonts w:asciiTheme="majorBidi" w:eastAsiaTheme="minorEastAsia" w:hAnsiTheme="majorBidi" w:cs="David" w:hint="cs"/>
          <w:sz w:val="24"/>
          <w:szCs w:val="24"/>
          <w:rtl/>
        </w:rPr>
        <w:tab/>
        <w:t>מערכת המאפשרת העברת מידע בין גופים</w:t>
      </w:r>
      <w:r>
        <w:rPr>
          <w:rFonts w:asciiTheme="majorBidi" w:eastAsiaTheme="minorEastAsia" w:hAnsiTheme="majorBidi" w:cs="David" w:hint="cs"/>
          <w:sz w:val="24"/>
          <w:szCs w:val="24"/>
          <w:rtl/>
        </w:rPr>
        <w:t xml:space="preserve"> לצורך העברת כספים ביניהם</w:t>
      </w:r>
      <w:r w:rsidRPr="00A26C7C">
        <w:rPr>
          <w:rFonts w:asciiTheme="majorBidi" w:eastAsiaTheme="minorEastAsia" w:hAnsiTheme="majorBidi" w:cs="David" w:hint="cs"/>
          <w:sz w:val="24"/>
          <w:szCs w:val="24"/>
          <w:rtl/>
        </w:rPr>
        <w:t>;</w:t>
      </w:r>
    </w:p>
    <w:p w14:paraId="6ACF80ED" w14:textId="274947EF" w:rsidR="009B5702" w:rsidRDefault="009B5702" w:rsidP="009B5702">
      <w:pPr>
        <w:spacing w:after="120" w:line="360" w:lineRule="auto"/>
        <w:ind w:left="2268" w:hanging="2268"/>
        <w:jc w:val="both"/>
        <w:rPr>
          <w:rFonts w:asciiTheme="majorBidi" w:eastAsiaTheme="minorEastAsia" w:hAnsiTheme="majorBidi" w:cs="David"/>
          <w:sz w:val="24"/>
          <w:szCs w:val="24"/>
          <w:rtl/>
        </w:rPr>
      </w:pPr>
      <w:r w:rsidRPr="00A26C7C">
        <w:rPr>
          <w:rFonts w:asciiTheme="majorBidi" w:eastAsiaTheme="minorEastAsia" w:hAnsiTheme="majorBidi" w:cs="David" w:hint="cs"/>
          <w:sz w:val="24"/>
          <w:szCs w:val="24"/>
          <w:rtl/>
        </w:rPr>
        <w:t>"</w:t>
      </w:r>
      <w:r w:rsidRPr="00A26C7C">
        <w:rPr>
          <w:rFonts w:asciiTheme="majorBidi" w:eastAsiaTheme="minorEastAsia" w:hAnsiTheme="majorBidi" w:cs="David" w:hint="cs"/>
          <w:b/>
          <w:bCs/>
          <w:sz w:val="24"/>
          <w:szCs w:val="24"/>
          <w:rtl/>
        </w:rPr>
        <w:t>מנפיק</w:t>
      </w:r>
      <w:r w:rsidRPr="00A26C7C">
        <w:rPr>
          <w:rFonts w:asciiTheme="majorBidi" w:eastAsiaTheme="minorEastAsia" w:hAnsiTheme="majorBidi" w:cs="David" w:hint="cs"/>
          <w:sz w:val="24"/>
          <w:szCs w:val="24"/>
          <w:rtl/>
        </w:rPr>
        <w:t xml:space="preserve">" </w:t>
      </w:r>
      <w:r w:rsidRPr="00A26C7C">
        <w:rPr>
          <w:rFonts w:asciiTheme="majorBidi" w:eastAsiaTheme="minorEastAsia" w:hAnsiTheme="majorBidi" w:cs="David"/>
          <w:sz w:val="24"/>
          <w:szCs w:val="24"/>
          <w:rtl/>
        </w:rPr>
        <w:t>–</w:t>
      </w:r>
      <w:r w:rsidRPr="00A26C7C">
        <w:rPr>
          <w:rFonts w:asciiTheme="majorBidi" w:eastAsiaTheme="minorEastAsia" w:hAnsiTheme="majorBidi" w:cs="David" w:hint="cs"/>
          <w:sz w:val="24"/>
          <w:szCs w:val="24"/>
          <w:rtl/>
        </w:rPr>
        <w:tab/>
        <w:t xml:space="preserve">אדם </w:t>
      </w:r>
      <w:r>
        <w:rPr>
          <w:rFonts w:asciiTheme="majorBidi" w:eastAsiaTheme="minorEastAsia" w:hAnsiTheme="majorBidi" w:cs="David" w:hint="cs"/>
          <w:sz w:val="24"/>
          <w:szCs w:val="24"/>
          <w:rtl/>
        </w:rPr>
        <w:t>שמתקשר</w:t>
      </w:r>
      <w:r w:rsidRPr="00A26C7C">
        <w:rPr>
          <w:rFonts w:asciiTheme="majorBidi" w:eastAsiaTheme="minorEastAsia" w:hAnsiTheme="majorBidi" w:cs="David" w:hint="cs"/>
          <w:sz w:val="24"/>
          <w:szCs w:val="24"/>
          <w:rtl/>
        </w:rPr>
        <w:t xml:space="preserve"> </w:t>
      </w:r>
      <w:r>
        <w:rPr>
          <w:rFonts w:asciiTheme="majorBidi" w:eastAsiaTheme="minorEastAsia" w:hAnsiTheme="majorBidi" w:cs="David" w:hint="cs"/>
          <w:sz w:val="24"/>
          <w:szCs w:val="24"/>
          <w:rtl/>
        </w:rPr>
        <w:t>בחוזה לשימוש ב</w:t>
      </w:r>
      <w:r w:rsidRPr="00A26C7C">
        <w:rPr>
          <w:rFonts w:asciiTheme="majorBidi" w:eastAsiaTheme="minorEastAsia" w:hAnsiTheme="majorBidi" w:cs="David" w:hint="cs"/>
          <w:sz w:val="24"/>
          <w:szCs w:val="24"/>
          <w:rtl/>
        </w:rPr>
        <w:t>כרטיס חיוב</w:t>
      </w:r>
      <w:r>
        <w:rPr>
          <w:rFonts w:asciiTheme="majorBidi" w:eastAsiaTheme="minorEastAsia" w:hAnsiTheme="majorBidi" w:cs="David" w:hint="cs"/>
          <w:sz w:val="24"/>
          <w:szCs w:val="24"/>
          <w:rtl/>
        </w:rPr>
        <w:t xml:space="preserve"> עם לקוחות שהונפק להם כרטיס חיוב לשימושם</w:t>
      </w:r>
      <w:r w:rsidRPr="00A26C7C">
        <w:rPr>
          <w:rFonts w:asciiTheme="majorBidi" w:eastAsiaTheme="minorEastAsia" w:hAnsiTheme="majorBidi" w:cs="David" w:hint="cs"/>
          <w:sz w:val="24"/>
          <w:szCs w:val="24"/>
          <w:rtl/>
        </w:rPr>
        <w:t>;</w:t>
      </w:r>
    </w:p>
    <w:p w14:paraId="3591E3A2" w14:textId="77777777" w:rsidR="009B5702" w:rsidRPr="00490B7F" w:rsidRDefault="009B5702" w:rsidP="009B5702">
      <w:pPr>
        <w:spacing w:after="120" w:line="360" w:lineRule="auto"/>
        <w:ind w:left="2268" w:hanging="2268"/>
        <w:jc w:val="both"/>
        <w:rPr>
          <w:rFonts w:asciiTheme="majorBidi" w:eastAsiaTheme="minorEastAsia" w:hAnsiTheme="majorBidi" w:cs="David"/>
          <w:sz w:val="24"/>
          <w:szCs w:val="24"/>
          <w:rtl/>
        </w:rPr>
      </w:pPr>
      <w:r w:rsidRPr="002A378A">
        <w:rPr>
          <w:rFonts w:asciiTheme="majorBidi" w:eastAsiaTheme="minorEastAsia" w:hAnsiTheme="majorBidi" w:cs="David" w:hint="cs"/>
          <w:sz w:val="24"/>
          <w:szCs w:val="24"/>
          <w:rtl/>
        </w:rPr>
        <w:t>"</w:t>
      </w:r>
      <w:r w:rsidRPr="002A378A">
        <w:rPr>
          <w:rFonts w:asciiTheme="majorBidi" w:eastAsiaTheme="minorEastAsia" w:hAnsiTheme="majorBidi" w:cs="David" w:hint="cs"/>
          <w:b/>
          <w:bCs/>
          <w:sz w:val="24"/>
          <w:szCs w:val="24"/>
          <w:rtl/>
        </w:rPr>
        <w:t>מ</w:t>
      </w:r>
      <w:r>
        <w:rPr>
          <w:rFonts w:asciiTheme="majorBidi" w:eastAsiaTheme="minorEastAsia" w:hAnsiTheme="majorBidi" w:cs="David" w:hint="cs"/>
          <w:b/>
          <w:bCs/>
          <w:sz w:val="24"/>
          <w:szCs w:val="24"/>
          <w:rtl/>
        </w:rPr>
        <w:t>עבד (</w:t>
      </w:r>
      <w:r>
        <w:rPr>
          <w:rFonts w:asciiTheme="majorBidi" w:eastAsiaTheme="minorEastAsia" w:hAnsiTheme="majorBidi" w:cs="David"/>
          <w:b/>
          <w:bCs/>
          <w:sz w:val="24"/>
          <w:szCs w:val="24"/>
        </w:rPr>
        <w:t>Processor</w:t>
      </w:r>
      <w:r>
        <w:rPr>
          <w:rFonts w:asciiTheme="majorBidi" w:eastAsiaTheme="minorEastAsia" w:hAnsiTheme="majorBidi" w:cs="David" w:hint="cs"/>
          <w:b/>
          <w:bCs/>
          <w:sz w:val="24"/>
          <w:szCs w:val="24"/>
          <w:rtl/>
        </w:rPr>
        <w:t>)</w:t>
      </w:r>
      <w:r>
        <w:rPr>
          <w:rFonts w:asciiTheme="majorBidi" w:eastAsiaTheme="minorEastAsia" w:hAnsiTheme="majorBidi" w:cs="David" w:hint="cs"/>
          <w:sz w:val="24"/>
          <w:szCs w:val="24"/>
          <w:rtl/>
        </w:rPr>
        <w:t>"</w:t>
      </w:r>
      <w:r w:rsidRPr="002A378A">
        <w:rPr>
          <w:rFonts w:asciiTheme="majorBidi" w:eastAsiaTheme="minorEastAsia" w:hAnsiTheme="majorBidi" w:cs="David" w:hint="cs"/>
          <w:sz w:val="24"/>
          <w:szCs w:val="24"/>
          <w:rtl/>
        </w:rPr>
        <w:t xml:space="preserve"> -</w:t>
      </w:r>
      <w:r w:rsidRPr="002A378A">
        <w:rPr>
          <w:rFonts w:asciiTheme="majorBidi" w:eastAsiaTheme="minorEastAsia" w:hAnsiTheme="majorBidi" w:cs="David"/>
          <w:sz w:val="24"/>
          <w:szCs w:val="24"/>
          <w:rtl/>
        </w:rPr>
        <w:t xml:space="preserve"> </w:t>
      </w:r>
      <w:r>
        <w:rPr>
          <w:rFonts w:asciiTheme="majorBidi" w:eastAsiaTheme="minorEastAsia" w:hAnsiTheme="majorBidi" w:cs="David"/>
          <w:sz w:val="24"/>
          <w:szCs w:val="24"/>
          <w:rtl/>
        </w:rPr>
        <w:tab/>
      </w:r>
      <w:r>
        <w:rPr>
          <w:rFonts w:asciiTheme="majorBidi" w:eastAsiaTheme="minorEastAsia" w:hAnsiTheme="majorBidi" w:cs="David" w:hint="cs"/>
          <w:sz w:val="24"/>
          <w:szCs w:val="24"/>
          <w:rtl/>
        </w:rPr>
        <w:t>גוף</w:t>
      </w:r>
      <w:r w:rsidRPr="00490B7F">
        <w:rPr>
          <w:rFonts w:asciiTheme="majorBidi" w:eastAsiaTheme="minorEastAsia" w:hAnsiTheme="majorBidi" w:cs="David"/>
          <w:sz w:val="24"/>
          <w:szCs w:val="24"/>
          <w:rtl/>
        </w:rPr>
        <w:t xml:space="preserve"> המבצע את הפעולות הטכניות הנדרשות לטיפול בעסקה עבור סולק או </w:t>
      </w:r>
      <w:r>
        <w:rPr>
          <w:rFonts w:asciiTheme="majorBidi" w:eastAsiaTheme="minorEastAsia" w:hAnsiTheme="majorBidi" w:cs="David" w:hint="cs"/>
          <w:sz w:val="24"/>
          <w:szCs w:val="24"/>
          <w:rtl/>
        </w:rPr>
        <w:t xml:space="preserve">עבור </w:t>
      </w:r>
      <w:r w:rsidRPr="00490B7F">
        <w:rPr>
          <w:rFonts w:asciiTheme="majorBidi" w:eastAsiaTheme="minorEastAsia" w:hAnsiTheme="majorBidi" w:cs="David"/>
          <w:sz w:val="24"/>
          <w:szCs w:val="24"/>
          <w:rtl/>
        </w:rPr>
        <w:t>מנפיק</w:t>
      </w:r>
      <w:r w:rsidRPr="00A26C7C">
        <w:rPr>
          <w:rFonts w:asciiTheme="majorBidi" w:eastAsiaTheme="minorEastAsia" w:hAnsiTheme="majorBidi" w:cs="David" w:hint="cs"/>
          <w:sz w:val="24"/>
          <w:szCs w:val="24"/>
          <w:rtl/>
        </w:rPr>
        <w:t>;</w:t>
      </w:r>
    </w:p>
    <w:p w14:paraId="38D6881B" w14:textId="77777777" w:rsidR="009B5702" w:rsidRDefault="009B5702" w:rsidP="009B5702">
      <w:pPr>
        <w:spacing w:after="120" w:line="360" w:lineRule="auto"/>
        <w:ind w:left="2268" w:hanging="2268"/>
        <w:jc w:val="both"/>
        <w:rPr>
          <w:rFonts w:asciiTheme="majorBidi" w:eastAsiaTheme="minorEastAsia" w:hAnsiTheme="majorBidi" w:cs="David"/>
          <w:sz w:val="24"/>
          <w:szCs w:val="24"/>
          <w:rtl/>
        </w:rPr>
      </w:pPr>
      <w:r w:rsidRPr="00A26C7C">
        <w:rPr>
          <w:rFonts w:asciiTheme="majorBidi" w:eastAsiaTheme="minorEastAsia" w:hAnsiTheme="majorBidi" w:cs="David" w:hint="cs"/>
          <w:sz w:val="24"/>
          <w:szCs w:val="24"/>
          <w:rtl/>
        </w:rPr>
        <w:t>"</w:t>
      </w:r>
      <w:r w:rsidRPr="00A26C7C">
        <w:rPr>
          <w:rFonts w:asciiTheme="majorBidi" w:eastAsiaTheme="minorEastAsia" w:hAnsiTheme="majorBidi" w:cs="David" w:hint="cs"/>
          <w:b/>
          <w:bCs/>
          <w:sz w:val="24"/>
          <w:szCs w:val="24"/>
          <w:rtl/>
        </w:rPr>
        <w:t xml:space="preserve">מערכות </w:t>
      </w:r>
      <w:r>
        <w:rPr>
          <w:rFonts w:asciiTheme="majorBidi" w:eastAsiaTheme="minorEastAsia" w:hAnsiTheme="majorBidi" w:cs="David" w:hint="cs"/>
          <w:b/>
          <w:bCs/>
          <w:sz w:val="24"/>
          <w:szCs w:val="24"/>
          <w:rtl/>
        </w:rPr>
        <w:t>שב</w:t>
      </w:r>
      <w:r>
        <w:rPr>
          <w:rFonts w:asciiTheme="majorBidi" w:eastAsiaTheme="minorEastAsia" w:hAnsiTheme="majorBidi" w:cs="David"/>
          <w:b/>
          <w:bCs/>
          <w:sz w:val="24"/>
          <w:szCs w:val="24"/>
          <w:rtl/>
        </w:rPr>
        <w:t>"</w:t>
      </w:r>
      <w:r>
        <w:rPr>
          <w:rFonts w:asciiTheme="majorBidi" w:eastAsiaTheme="minorEastAsia" w:hAnsiTheme="majorBidi" w:cs="David" w:hint="cs"/>
          <w:b/>
          <w:bCs/>
          <w:sz w:val="24"/>
          <w:szCs w:val="24"/>
          <w:rtl/>
        </w:rPr>
        <w:t>א</w:t>
      </w:r>
      <w:r w:rsidRPr="00A26C7C">
        <w:rPr>
          <w:rFonts w:asciiTheme="majorBidi" w:eastAsiaTheme="minorEastAsia" w:hAnsiTheme="majorBidi" w:cs="David" w:hint="cs"/>
          <w:sz w:val="24"/>
          <w:szCs w:val="24"/>
          <w:rtl/>
        </w:rPr>
        <w:t xml:space="preserve">" </w:t>
      </w:r>
      <w:r w:rsidRPr="00A26C7C">
        <w:rPr>
          <w:rFonts w:asciiTheme="majorBidi" w:eastAsiaTheme="minorEastAsia" w:hAnsiTheme="majorBidi" w:cs="David"/>
          <w:sz w:val="24"/>
          <w:szCs w:val="24"/>
          <w:rtl/>
        </w:rPr>
        <w:t>–</w:t>
      </w:r>
      <w:r w:rsidRPr="00A26C7C">
        <w:rPr>
          <w:rFonts w:asciiTheme="majorBidi" w:eastAsiaTheme="minorEastAsia" w:hAnsiTheme="majorBidi" w:cs="David" w:hint="cs"/>
          <w:sz w:val="24"/>
          <w:szCs w:val="24"/>
          <w:rtl/>
        </w:rPr>
        <w:t xml:space="preserve"> </w:t>
      </w:r>
      <w:r w:rsidRPr="00A26C7C">
        <w:rPr>
          <w:rFonts w:asciiTheme="majorBidi" w:eastAsiaTheme="minorEastAsia" w:hAnsiTheme="majorBidi" w:cs="David" w:hint="cs"/>
          <w:sz w:val="24"/>
          <w:szCs w:val="24"/>
          <w:rtl/>
        </w:rPr>
        <w:tab/>
      </w:r>
      <w:r>
        <w:rPr>
          <w:rFonts w:asciiTheme="majorBidi" w:eastAsiaTheme="minorEastAsia" w:hAnsiTheme="majorBidi" w:cs="David" w:hint="cs"/>
          <w:sz w:val="24"/>
          <w:szCs w:val="24"/>
          <w:rtl/>
        </w:rPr>
        <w:t xml:space="preserve">אחד או יותר מאלה: </w:t>
      </w:r>
      <w:r w:rsidRPr="00A26C7C">
        <w:rPr>
          <w:rFonts w:asciiTheme="majorBidi" w:eastAsiaTheme="minorEastAsia" w:hAnsiTheme="majorBidi" w:cs="David" w:hint="cs"/>
          <w:sz w:val="24"/>
          <w:szCs w:val="24"/>
          <w:rtl/>
        </w:rPr>
        <w:t xml:space="preserve">מתג </w:t>
      </w:r>
      <w:r w:rsidRPr="00A26C7C">
        <w:rPr>
          <w:rFonts w:asciiTheme="majorBidi" w:eastAsiaTheme="minorEastAsia" w:hAnsiTheme="majorBidi" w:cs="David"/>
          <w:sz w:val="24"/>
          <w:szCs w:val="24"/>
        </w:rPr>
        <w:t>ATM</w:t>
      </w:r>
      <w:r>
        <w:rPr>
          <w:rFonts w:asciiTheme="majorBidi" w:eastAsiaTheme="minorEastAsia" w:hAnsiTheme="majorBidi" w:cs="David" w:hint="cs"/>
          <w:sz w:val="24"/>
          <w:szCs w:val="24"/>
          <w:rtl/>
        </w:rPr>
        <w:t xml:space="preserve">, </w:t>
      </w:r>
      <w:r w:rsidRPr="00A26C7C">
        <w:rPr>
          <w:rFonts w:asciiTheme="majorBidi" w:eastAsiaTheme="minorEastAsia" w:hAnsiTheme="majorBidi" w:cs="David" w:hint="cs"/>
          <w:sz w:val="24"/>
          <w:szCs w:val="24"/>
          <w:rtl/>
        </w:rPr>
        <w:t>מתג כרטיסי חיוב</w:t>
      </w:r>
      <w:r>
        <w:rPr>
          <w:rFonts w:asciiTheme="majorBidi" w:eastAsiaTheme="minorEastAsia" w:hAnsiTheme="majorBidi" w:cs="David" w:hint="cs"/>
          <w:sz w:val="24"/>
          <w:szCs w:val="24"/>
          <w:rtl/>
        </w:rPr>
        <w:t xml:space="preserve"> ומערכת איסוף ועיבוד עסקאות</w:t>
      </w:r>
      <w:r w:rsidRPr="00A26C7C">
        <w:rPr>
          <w:rFonts w:asciiTheme="majorBidi" w:eastAsiaTheme="minorEastAsia" w:hAnsiTheme="majorBidi" w:cs="David" w:hint="cs"/>
          <w:sz w:val="24"/>
          <w:szCs w:val="24"/>
          <w:rtl/>
        </w:rPr>
        <w:t>;</w:t>
      </w:r>
      <w:r w:rsidRPr="00F3588F">
        <w:rPr>
          <w:rFonts w:asciiTheme="majorBidi" w:eastAsiaTheme="minorEastAsia" w:hAnsiTheme="majorBidi" w:cs="David" w:hint="cs"/>
          <w:sz w:val="24"/>
          <w:szCs w:val="24"/>
          <w:rtl/>
        </w:rPr>
        <w:t xml:space="preserve"> </w:t>
      </w:r>
    </w:p>
    <w:p w14:paraId="19304DE0" w14:textId="77777777" w:rsidR="009B5702" w:rsidRPr="00111E11" w:rsidRDefault="009B5702" w:rsidP="009B5702">
      <w:pPr>
        <w:spacing w:after="120" w:line="360" w:lineRule="auto"/>
        <w:ind w:left="2268" w:hanging="2268"/>
        <w:jc w:val="both"/>
        <w:rPr>
          <w:rFonts w:asciiTheme="majorBidi" w:eastAsiaTheme="minorEastAsia" w:hAnsiTheme="majorBidi" w:cs="David"/>
          <w:sz w:val="24"/>
          <w:szCs w:val="24"/>
          <w:rtl/>
        </w:rPr>
      </w:pPr>
      <w:r w:rsidRPr="00490B7F">
        <w:rPr>
          <w:rFonts w:asciiTheme="majorBidi" w:eastAsiaTheme="minorEastAsia" w:hAnsiTheme="majorBidi" w:cs="David" w:hint="cs"/>
          <w:sz w:val="24"/>
          <w:szCs w:val="24"/>
          <w:rtl/>
        </w:rPr>
        <w:t>"</w:t>
      </w:r>
      <w:r w:rsidRPr="00490B7F">
        <w:rPr>
          <w:rFonts w:asciiTheme="majorBidi" w:eastAsiaTheme="minorEastAsia" w:hAnsiTheme="majorBidi" w:cs="David" w:hint="cs"/>
          <w:b/>
          <w:bCs/>
          <w:sz w:val="24"/>
          <w:szCs w:val="24"/>
          <w:rtl/>
        </w:rPr>
        <w:t xml:space="preserve">מפעיל </w:t>
      </w:r>
      <w:r w:rsidRPr="00490B7F">
        <w:rPr>
          <w:rFonts w:asciiTheme="majorBidi" w:eastAsiaTheme="minorEastAsia" w:hAnsiTheme="majorBidi" w:cs="David"/>
          <w:b/>
          <w:bCs/>
          <w:sz w:val="24"/>
          <w:szCs w:val="24"/>
          <w:rtl/>
        </w:rPr>
        <w:t>מתג</w:t>
      </w:r>
      <w:r w:rsidRPr="00490B7F">
        <w:rPr>
          <w:rFonts w:asciiTheme="majorBidi" w:eastAsiaTheme="minorEastAsia" w:hAnsiTheme="majorBidi" w:cs="David" w:hint="cs"/>
          <w:sz w:val="24"/>
          <w:szCs w:val="24"/>
          <w:rtl/>
        </w:rPr>
        <w:t xml:space="preserve">" - </w:t>
      </w:r>
      <w:r>
        <w:rPr>
          <w:rFonts w:asciiTheme="majorBidi" w:eastAsiaTheme="minorEastAsia" w:hAnsiTheme="majorBidi" w:cs="David"/>
          <w:sz w:val="24"/>
          <w:szCs w:val="24"/>
          <w:rtl/>
        </w:rPr>
        <w:tab/>
      </w:r>
      <w:r w:rsidRPr="00490B7F">
        <w:rPr>
          <w:rFonts w:asciiTheme="majorBidi" w:eastAsiaTheme="minorEastAsia" w:hAnsiTheme="majorBidi" w:cs="David" w:hint="cs"/>
          <w:sz w:val="24"/>
          <w:szCs w:val="24"/>
          <w:rtl/>
        </w:rPr>
        <w:t xml:space="preserve">מפעיל של </w:t>
      </w:r>
      <w:r w:rsidRPr="00490B7F">
        <w:rPr>
          <w:rFonts w:asciiTheme="majorBidi" w:eastAsiaTheme="minorEastAsia" w:hAnsiTheme="majorBidi" w:cs="David"/>
          <w:sz w:val="24"/>
          <w:szCs w:val="24"/>
          <w:rtl/>
        </w:rPr>
        <w:t>תשתית המקשרת בין מנפיקים ל</w:t>
      </w:r>
      <w:r w:rsidRPr="00490B7F">
        <w:rPr>
          <w:rFonts w:asciiTheme="majorBidi" w:eastAsiaTheme="minorEastAsia" w:hAnsiTheme="majorBidi" w:cs="David" w:hint="cs"/>
          <w:sz w:val="24"/>
          <w:szCs w:val="24"/>
          <w:rtl/>
        </w:rPr>
        <w:t xml:space="preserve">בין </w:t>
      </w:r>
      <w:proofErr w:type="spellStart"/>
      <w:r w:rsidRPr="00490B7F">
        <w:rPr>
          <w:rFonts w:asciiTheme="majorBidi" w:eastAsiaTheme="minorEastAsia" w:hAnsiTheme="majorBidi" w:cs="David"/>
          <w:sz w:val="24"/>
          <w:szCs w:val="24"/>
          <w:rtl/>
        </w:rPr>
        <w:t>סולקים</w:t>
      </w:r>
      <w:proofErr w:type="spellEnd"/>
      <w:r w:rsidRPr="00490B7F">
        <w:rPr>
          <w:rFonts w:asciiTheme="majorBidi" w:eastAsiaTheme="minorEastAsia" w:hAnsiTheme="majorBidi" w:cs="David"/>
          <w:sz w:val="24"/>
          <w:szCs w:val="24"/>
          <w:rtl/>
        </w:rPr>
        <w:t xml:space="preserve"> לצורך אישור</w:t>
      </w:r>
      <w:r>
        <w:rPr>
          <w:rtl/>
        </w:rPr>
        <w:t xml:space="preserve"> </w:t>
      </w:r>
      <w:r w:rsidRPr="00490B7F">
        <w:rPr>
          <w:rFonts w:asciiTheme="majorBidi" w:eastAsiaTheme="minorEastAsia" w:hAnsiTheme="majorBidi" w:cs="David"/>
          <w:sz w:val="24"/>
          <w:szCs w:val="24"/>
          <w:rtl/>
        </w:rPr>
        <w:t>וסליקה של עס</w:t>
      </w:r>
      <w:r w:rsidRPr="00490B7F">
        <w:rPr>
          <w:rFonts w:asciiTheme="majorBidi" w:eastAsiaTheme="minorEastAsia" w:hAnsiTheme="majorBidi" w:cs="David" w:hint="cs"/>
          <w:sz w:val="24"/>
          <w:szCs w:val="24"/>
          <w:rtl/>
        </w:rPr>
        <w:t>קאות</w:t>
      </w:r>
      <w:r>
        <w:rPr>
          <w:rFonts w:asciiTheme="majorBidi" w:eastAsiaTheme="minorEastAsia" w:hAnsiTheme="majorBidi" w:cs="David" w:hint="cs"/>
          <w:sz w:val="24"/>
          <w:szCs w:val="24"/>
          <w:rtl/>
        </w:rPr>
        <w:t xml:space="preserve"> בכרטיסי חיוב;</w:t>
      </w:r>
    </w:p>
    <w:p w14:paraId="6D284A96" w14:textId="77777777" w:rsidR="009B5702" w:rsidRDefault="009B5702" w:rsidP="009B5702">
      <w:pPr>
        <w:spacing w:after="120" w:line="360" w:lineRule="auto"/>
        <w:ind w:left="2268" w:hanging="2268"/>
        <w:jc w:val="both"/>
        <w:rPr>
          <w:rFonts w:asciiTheme="majorBidi" w:eastAsiaTheme="minorEastAsia" w:hAnsiTheme="majorBidi" w:cs="David"/>
          <w:sz w:val="24"/>
          <w:szCs w:val="24"/>
          <w:rtl/>
        </w:rPr>
      </w:pPr>
      <w:r w:rsidRPr="00A26C7C">
        <w:rPr>
          <w:rFonts w:asciiTheme="majorBidi" w:eastAsiaTheme="minorEastAsia" w:hAnsiTheme="majorBidi" w:cs="David" w:hint="cs"/>
          <w:sz w:val="24"/>
          <w:szCs w:val="24"/>
          <w:rtl/>
        </w:rPr>
        <w:t>"</w:t>
      </w:r>
      <w:r>
        <w:rPr>
          <w:rFonts w:asciiTheme="majorBidi" w:eastAsiaTheme="minorEastAsia" w:hAnsiTheme="majorBidi" w:cs="David" w:hint="cs"/>
          <w:b/>
          <w:bCs/>
          <w:sz w:val="24"/>
          <w:szCs w:val="24"/>
          <w:rtl/>
        </w:rPr>
        <w:t>מערכת איסוף ועיבוד עסקאות</w:t>
      </w:r>
      <w:r w:rsidRPr="00A26C7C">
        <w:rPr>
          <w:rFonts w:asciiTheme="majorBidi" w:eastAsiaTheme="minorEastAsia" w:hAnsiTheme="majorBidi" w:cs="David" w:hint="cs"/>
          <w:sz w:val="24"/>
          <w:szCs w:val="24"/>
          <w:rtl/>
        </w:rPr>
        <w:t xml:space="preserve">" </w:t>
      </w:r>
      <w:r w:rsidRPr="00A26C7C">
        <w:rPr>
          <w:rFonts w:asciiTheme="majorBidi" w:eastAsiaTheme="minorEastAsia" w:hAnsiTheme="majorBidi" w:cs="David"/>
          <w:sz w:val="24"/>
          <w:szCs w:val="24"/>
          <w:rtl/>
        </w:rPr>
        <w:t>–</w:t>
      </w:r>
      <w:r>
        <w:rPr>
          <w:rFonts w:asciiTheme="majorBidi" w:eastAsiaTheme="minorEastAsia" w:hAnsiTheme="majorBidi" w:cs="David" w:hint="cs"/>
          <w:sz w:val="24"/>
          <w:szCs w:val="24"/>
          <w:rtl/>
        </w:rPr>
        <w:t xml:space="preserve"> איסוף </w:t>
      </w:r>
      <w:r w:rsidRPr="00A26C7C">
        <w:rPr>
          <w:rFonts w:asciiTheme="majorBidi" w:eastAsiaTheme="minorEastAsia" w:hAnsiTheme="majorBidi" w:cs="David" w:hint="cs"/>
          <w:sz w:val="24"/>
          <w:szCs w:val="24"/>
          <w:rtl/>
        </w:rPr>
        <w:t>עסקאות</w:t>
      </w:r>
      <w:r>
        <w:rPr>
          <w:rFonts w:asciiTheme="majorBidi" w:eastAsiaTheme="minorEastAsia" w:hAnsiTheme="majorBidi" w:cs="David" w:hint="cs"/>
          <w:sz w:val="24"/>
          <w:szCs w:val="24"/>
          <w:rtl/>
        </w:rPr>
        <w:t xml:space="preserve"> בכרטיסי חיוב</w:t>
      </w:r>
      <w:r w:rsidRPr="00A26C7C">
        <w:rPr>
          <w:rFonts w:asciiTheme="majorBidi" w:eastAsiaTheme="minorEastAsia" w:hAnsiTheme="majorBidi" w:cs="David" w:hint="cs"/>
          <w:sz w:val="24"/>
          <w:szCs w:val="24"/>
          <w:rtl/>
        </w:rPr>
        <w:t xml:space="preserve"> ממסו</w:t>
      </w:r>
      <w:r>
        <w:rPr>
          <w:rFonts w:asciiTheme="majorBidi" w:eastAsiaTheme="minorEastAsia" w:hAnsiTheme="majorBidi" w:cs="David" w:hint="cs"/>
          <w:sz w:val="24"/>
          <w:szCs w:val="24"/>
          <w:rtl/>
        </w:rPr>
        <w:t>פים בבתי עסק לצורך סליקתן,</w:t>
      </w:r>
      <w:r w:rsidRPr="00A26C7C">
        <w:rPr>
          <w:rFonts w:asciiTheme="majorBidi" w:eastAsiaTheme="minorEastAsia" w:hAnsiTheme="majorBidi" w:cs="David" w:hint="cs"/>
          <w:sz w:val="24"/>
          <w:szCs w:val="24"/>
          <w:rtl/>
        </w:rPr>
        <w:t xml:space="preserve"> </w:t>
      </w:r>
      <w:r>
        <w:rPr>
          <w:rFonts w:asciiTheme="majorBidi" w:eastAsiaTheme="minorEastAsia" w:hAnsiTheme="majorBidi" w:cs="David" w:hint="cs"/>
          <w:sz w:val="24"/>
          <w:szCs w:val="24"/>
          <w:rtl/>
        </w:rPr>
        <w:t>ניהול המסופים בבתי עסק, וכן ביצוע פעולות טכניות הנדרשות לטיפול בעסקה בכרטיס חיוב;</w:t>
      </w:r>
    </w:p>
    <w:p w14:paraId="3DC24FE2" w14:textId="21A77E74" w:rsidR="009B5702" w:rsidRDefault="009B5702" w:rsidP="009B5702">
      <w:pPr>
        <w:spacing w:after="120" w:line="360" w:lineRule="auto"/>
        <w:ind w:left="2268" w:hanging="2268"/>
        <w:jc w:val="both"/>
        <w:rPr>
          <w:rFonts w:asciiTheme="majorBidi" w:eastAsiaTheme="minorEastAsia" w:hAnsiTheme="majorBidi" w:cs="David"/>
          <w:sz w:val="24"/>
          <w:szCs w:val="24"/>
          <w:rtl/>
        </w:rPr>
      </w:pPr>
      <w:r w:rsidRPr="007F5747">
        <w:rPr>
          <w:rFonts w:asciiTheme="majorBidi" w:eastAsiaTheme="minorEastAsia" w:hAnsiTheme="majorBidi" w:cs="David" w:hint="cs"/>
          <w:sz w:val="24"/>
          <w:szCs w:val="24"/>
          <w:rtl/>
        </w:rPr>
        <w:t>"</w:t>
      </w:r>
      <w:r w:rsidRPr="007F5747">
        <w:rPr>
          <w:rFonts w:asciiTheme="majorBidi" w:eastAsiaTheme="minorEastAsia" w:hAnsiTheme="majorBidi" w:cs="David" w:hint="cs"/>
          <w:b/>
          <w:bCs/>
          <w:sz w:val="24"/>
          <w:szCs w:val="24"/>
          <w:rtl/>
        </w:rPr>
        <w:t>משתמש</w:t>
      </w:r>
      <w:r w:rsidRPr="007F5747">
        <w:rPr>
          <w:rFonts w:asciiTheme="majorBidi" w:eastAsiaTheme="minorEastAsia" w:hAnsiTheme="majorBidi" w:cs="David" w:hint="cs"/>
          <w:sz w:val="24"/>
          <w:szCs w:val="24"/>
          <w:rtl/>
        </w:rPr>
        <w:t>"</w:t>
      </w:r>
      <w:r>
        <w:rPr>
          <w:rFonts w:asciiTheme="majorBidi" w:eastAsiaTheme="minorEastAsia" w:hAnsiTheme="majorBidi" w:cs="David" w:hint="cs"/>
          <w:sz w:val="24"/>
          <w:szCs w:val="24"/>
          <w:rtl/>
        </w:rPr>
        <w:t xml:space="preserve"> </w:t>
      </w:r>
      <w:r w:rsidRPr="00A26C7C">
        <w:rPr>
          <w:rFonts w:asciiTheme="majorBidi" w:eastAsiaTheme="minorEastAsia" w:hAnsiTheme="majorBidi" w:cs="David"/>
          <w:sz w:val="24"/>
          <w:szCs w:val="24"/>
          <w:rtl/>
        </w:rPr>
        <w:t>–</w:t>
      </w:r>
      <w:r>
        <w:rPr>
          <w:rFonts w:asciiTheme="majorBidi" w:eastAsiaTheme="minorEastAsia" w:hAnsiTheme="majorBidi" w:cs="David" w:hint="cs"/>
          <w:sz w:val="24"/>
          <w:szCs w:val="24"/>
          <w:rtl/>
        </w:rPr>
        <w:tab/>
      </w:r>
      <w:r w:rsidRPr="007F5747">
        <w:rPr>
          <w:rFonts w:asciiTheme="majorBidi" w:eastAsiaTheme="minorEastAsia" w:hAnsiTheme="majorBidi" w:cs="David" w:hint="cs"/>
          <w:sz w:val="24"/>
          <w:szCs w:val="24"/>
          <w:rtl/>
        </w:rPr>
        <w:t>גוף הפועל לאורך שרשרת ביצוע העסקה בכרטיסי חיוב</w:t>
      </w:r>
      <w:r>
        <w:rPr>
          <w:rFonts w:asciiTheme="majorBidi" w:eastAsiaTheme="minorEastAsia" w:hAnsiTheme="majorBidi" w:cs="David" w:hint="cs"/>
          <w:sz w:val="24"/>
          <w:szCs w:val="24"/>
          <w:rtl/>
        </w:rPr>
        <w:t xml:space="preserve"> </w:t>
      </w:r>
      <w:r w:rsidRPr="007F5747">
        <w:rPr>
          <w:rFonts w:asciiTheme="majorBidi" w:eastAsiaTheme="minorEastAsia" w:hAnsiTheme="majorBidi" w:cs="David" w:hint="cs"/>
          <w:sz w:val="24"/>
          <w:szCs w:val="24"/>
          <w:rtl/>
        </w:rPr>
        <w:t xml:space="preserve">לרבות מאגד, </w:t>
      </w:r>
      <w:r>
        <w:rPr>
          <w:rFonts w:asciiTheme="majorBidi" w:eastAsiaTheme="minorEastAsia" w:hAnsiTheme="majorBidi" w:cs="David" w:hint="cs"/>
          <w:sz w:val="24"/>
          <w:szCs w:val="24"/>
          <w:rtl/>
        </w:rPr>
        <w:t xml:space="preserve">סולק, מנפיק, מתפעל הנפקה, מעבד, מפעיל מתג, </w:t>
      </w:r>
      <w:r w:rsidRPr="007F5747">
        <w:rPr>
          <w:rFonts w:asciiTheme="majorBidi" w:eastAsiaTheme="minorEastAsia" w:hAnsiTheme="majorBidi" w:cs="David" w:hint="cs"/>
          <w:sz w:val="24"/>
          <w:szCs w:val="24"/>
          <w:rtl/>
        </w:rPr>
        <w:t>ספקי שירותי</w:t>
      </w:r>
      <w:r w:rsidRPr="007F5747">
        <w:rPr>
          <w:rFonts w:asciiTheme="majorBidi" w:eastAsiaTheme="minorEastAsia" w:hAnsiTheme="majorBidi" w:cs="David"/>
          <w:sz w:val="24"/>
          <w:szCs w:val="24"/>
        </w:rPr>
        <w:t xml:space="preserve">Payment Gateway </w:t>
      </w:r>
      <w:r>
        <w:rPr>
          <w:rFonts w:asciiTheme="majorBidi" w:eastAsiaTheme="minorEastAsia" w:hAnsiTheme="majorBidi" w:cs="David" w:hint="cs"/>
          <w:sz w:val="24"/>
          <w:szCs w:val="24"/>
          <w:rtl/>
        </w:rPr>
        <w:t xml:space="preserve"> או </w:t>
      </w:r>
      <w:r w:rsidRPr="007F5747">
        <w:rPr>
          <w:rFonts w:asciiTheme="majorBidi" w:eastAsiaTheme="minorEastAsia" w:hAnsiTheme="majorBidi" w:cs="David" w:hint="cs"/>
          <w:sz w:val="24"/>
          <w:szCs w:val="24"/>
          <w:rtl/>
        </w:rPr>
        <w:t>יצרן</w:t>
      </w:r>
      <w:r>
        <w:rPr>
          <w:rFonts w:asciiTheme="majorBidi" w:eastAsiaTheme="minorEastAsia" w:hAnsiTheme="majorBidi" w:cs="David" w:hint="cs"/>
          <w:sz w:val="24"/>
          <w:szCs w:val="24"/>
          <w:rtl/>
        </w:rPr>
        <w:t xml:space="preserve"> אשר נדרש להשתמש בפרוטוקול לצורך פעילותו;</w:t>
      </w:r>
    </w:p>
    <w:p w14:paraId="627F6073" w14:textId="77777777" w:rsidR="009B5702" w:rsidRDefault="009B5702" w:rsidP="009B5702">
      <w:pPr>
        <w:spacing w:after="120" w:line="360" w:lineRule="auto"/>
        <w:ind w:left="2268" w:hanging="2268"/>
        <w:jc w:val="both"/>
        <w:rPr>
          <w:rFonts w:asciiTheme="majorBidi" w:eastAsiaTheme="minorEastAsia" w:hAnsiTheme="majorBidi" w:cs="David"/>
          <w:sz w:val="24"/>
          <w:szCs w:val="24"/>
          <w:rtl/>
        </w:rPr>
      </w:pPr>
      <w:r>
        <w:rPr>
          <w:rFonts w:asciiTheme="majorBidi" w:eastAsiaTheme="minorEastAsia" w:hAnsiTheme="majorBidi" w:cs="David" w:hint="cs"/>
          <w:b/>
          <w:bCs/>
          <w:sz w:val="24"/>
          <w:szCs w:val="24"/>
          <w:rtl/>
        </w:rPr>
        <w:t xml:space="preserve">"משתמש זעיר" </w:t>
      </w:r>
      <w:r w:rsidRPr="00A26C7C">
        <w:rPr>
          <w:rFonts w:asciiTheme="majorBidi" w:eastAsiaTheme="minorEastAsia" w:hAnsiTheme="majorBidi" w:cs="David"/>
          <w:sz w:val="24"/>
          <w:szCs w:val="24"/>
          <w:rtl/>
        </w:rPr>
        <w:t>–</w:t>
      </w:r>
      <w:r>
        <w:rPr>
          <w:rFonts w:asciiTheme="majorBidi" w:eastAsiaTheme="minorEastAsia" w:hAnsiTheme="majorBidi" w:cs="David" w:hint="cs"/>
          <w:sz w:val="24"/>
          <w:szCs w:val="24"/>
          <w:rtl/>
        </w:rPr>
        <w:t xml:space="preserve"> </w:t>
      </w:r>
      <w:r>
        <w:rPr>
          <w:rFonts w:asciiTheme="majorBidi" w:eastAsiaTheme="minorEastAsia" w:hAnsiTheme="majorBidi" w:cs="David" w:hint="cs"/>
          <w:sz w:val="24"/>
          <w:szCs w:val="24"/>
          <w:rtl/>
        </w:rPr>
        <w:tab/>
        <w:t>משתמש שהיקף פעילותו בתחום הרלוונטי קטן מאוד ואינו עולה על רף שיוגדר בתקנון העמותה וכן משתמש בשנה הראשונה לפעילותו כמשתמש;</w:t>
      </w:r>
    </w:p>
    <w:p w14:paraId="4BA40354" w14:textId="4A9FFBC7" w:rsidR="009B5702" w:rsidRPr="007F5747" w:rsidRDefault="009B5702" w:rsidP="00314300">
      <w:pPr>
        <w:spacing w:after="120" w:line="360" w:lineRule="auto"/>
        <w:ind w:left="2268" w:hanging="2268"/>
        <w:jc w:val="both"/>
        <w:rPr>
          <w:rFonts w:asciiTheme="majorBidi" w:eastAsiaTheme="minorEastAsia" w:hAnsiTheme="majorBidi" w:cs="David"/>
          <w:sz w:val="24"/>
          <w:szCs w:val="24"/>
          <w:rtl/>
        </w:rPr>
      </w:pPr>
      <w:r>
        <w:rPr>
          <w:rFonts w:asciiTheme="majorBidi" w:eastAsiaTheme="minorEastAsia" w:hAnsiTheme="majorBidi" w:cs="David" w:hint="cs"/>
          <w:b/>
          <w:bCs/>
          <w:sz w:val="24"/>
          <w:szCs w:val="24"/>
          <w:rtl/>
        </w:rPr>
        <w:t xml:space="preserve">"משתתף" </w:t>
      </w:r>
      <w:r>
        <w:rPr>
          <w:rFonts w:asciiTheme="majorBidi" w:eastAsiaTheme="minorEastAsia" w:hAnsiTheme="majorBidi" w:cs="David"/>
          <w:sz w:val="24"/>
          <w:szCs w:val="24"/>
          <w:rtl/>
        </w:rPr>
        <w:t>–</w:t>
      </w:r>
      <w:r>
        <w:rPr>
          <w:rFonts w:asciiTheme="majorBidi" w:eastAsiaTheme="minorEastAsia" w:hAnsiTheme="majorBidi" w:cs="David" w:hint="cs"/>
          <w:sz w:val="24"/>
          <w:szCs w:val="24"/>
          <w:rtl/>
        </w:rPr>
        <w:t xml:space="preserve"> </w:t>
      </w:r>
      <w:r>
        <w:rPr>
          <w:rFonts w:asciiTheme="majorBidi" w:eastAsiaTheme="minorEastAsia" w:hAnsiTheme="majorBidi" w:cs="David" w:hint="cs"/>
          <w:sz w:val="24"/>
          <w:szCs w:val="24"/>
          <w:rtl/>
        </w:rPr>
        <w:tab/>
        <w:t>סולק, מנפיק, מתפעל הנפקה ומפעיל מתג;</w:t>
      </w:r>
    </w:p>
    <w:p w14:paraId="6E208867" w14:textId="77777777" w:rsidR="009B5702" w:rsidRPr="00A26C7C" w:rsidRDefault="009B5702" w:rsidP="009B5702">
      <w:pPr>
        <w:spacing w:after="120" w:line="360" w:lineRule="auto"/>
        <w:ind w:left="2268" w:hanging="2268"/>
        <w:jc w:val="both"/>
        <w:rPr>
          <w:rFonts w:asciiTheme="majorBidi" w:eastAsiaTheme="minorEastAsia" w:hAnsiTheme="majorBidi" w:cs="David"/>
          <w:sz w:val="24"/>
          <w:szCs w:val="24"/>
          <w:rtl/>
        </w:rPr>
      </w:pPr>
      <w:r w:rsidRPr="00A26C7C">
        <w:rPr>
          <w:rFonts w:asciiTheme="majorBidi" w:eastAsiaTheme="minorEastAsia" w:hAnsiTheme="majorBidi" w:cs="David" w:hint="cs"/>
          <w:sz w:val="24"/>
          <w:szCs w:val="24"/>
          <w:rtl/>
        </w:rPr>
        <w:lastRenderedPageBreak/>
        <w:t>"</w:t>
      </w:r>
      <w:r w:rsidRPr="00A26C7C">
        <w:rPr>
          <w:rFonts w:asciiTheme="majorBidi" w:eastAsiaTheme="minorEastAsia" w:hAnsiTheme="majorBidi" w:cs="David" w:hint="cs"/>
          <w:b/>
          <w:bCs/>
          <w:sz w:val="24"/>
          <w:szCs w:val="24"/>
          <w:rtl/>
        </w:rPr>
        <w:t>מתג כרטיסי חיוב</w:t>
      </w:r>
      <w:r w:rsidRPr="00A26C7C">
        <w:rPr>
          <w:rFonts w:asciiTheme="majorBidi" w:eastAsiaTheme="minorEastAsia" w:hAnsiTheme="majorBidi" w:cs="David" w:hint="cs"/>
          <w:sz w:val="24"/>
          <w:szCs w:val="24"/>
          <w:rtl/>
        </w:rPr>
        <w:t xml:space="preserve">" </w:t>
      </w:r>
      <w:r w:rsidRPr="00A26C7C">
        <w:rPr>
          <w:rFonts w:asciiTheme="majorBidi" w:eastAsiaTheme="minorEastAsia" w:hAnsiTheme="majorBidi" w:cs="David"/>
          <w:sz w:val="24"/>
          <w:szCs w:val="24"/>
          <w:rtl/>
        </w:rPr>
        <w:t>–</w:t>
      </w:r>
      <w:r w:rsidRPr="00A26C7C">
        <w:rPr>
          <w:rFonts w:asciiTheme="majorBidi" w:eastAsiaTheme="minorEastAsia" w:hAnsiTheme="majorBidi" w:cs="David" w:hint="cs"/>
          <w:sz w:val="24"/>
          <w:szCs w:val="24"/>
          <w:rtl/>
        </w:rPr>
        <w:tab/>
        <w:t>מערכת</w:t>
      </w:r>
      <w:r>
        <w:rPr>
          <w:rFonts w:asciiTheme="majorBidi" w:eastAsiaTheme="minorEastAsia" w:hAnsiTheme="majorBidi" w:cs="David" w:hint="cs"/>
          <w:sz w:val="24"/>
          <w:szCs w:val="24"/>
          <w:rtl/>
        </w:rPr>
        <w:t xml:space="preserve"> המאפשרת</w:t>
      </w:r>
      <w:r w:rsidRPr="00A26C7C">
        <w:rPr>
          <w:rFonts w:asciiTheme="majorBidi" w:eastAsiaTheme="minorEastAsia" w:hAnsiTheme="majorBidi" w:cs="David" w:hint="cs"/>
          <w:sz w:val="24"/>
          <w:szCs w:val="24"/>
          <w:rtl/>
        </w:rPr>
        <w:t xml:space="preserve"> העברת אישור</w:t>
      </w:r>
      <w:r>
        <w:rPr>
          <w:rFonts w:asciiTheme="majorBidi" w:eastAsiaTheme="minorEastAsia" w:hAnsiTheme="majorBidi" w:cs="David" w:hint="cs"/>
          <w:sz w:val="24"/>
          <w:szCs w:val="24"/>
          <w:rtl/>
        </w:rPr>
        <w:t xml:space="preserve">ים </w:t>
      </w:r>
      <w:r w:rsidRPr="00A26C7C">
        <w:rPr>
          <w:rFonts w:asciiTheme="majorBidi" w:eastAsiaTheme="minorEastAsia" w:hAnsiTheme="majorBidi" w:cs="David" w:hint="cs"/>
          <w:sz w:val="24"/>
          <w:szCs w:val="24"/>
          <w:rtl/>
        </w:rPr>
        <w:t>לעסקאות</w:t>
      </w:r>
      <w:r>
        <w:rPr>
          <w:rFonts w:asciiTheme="majorBidi" w:eastAsiaTheme="minorEastAsia" w:hAnsiTheme="majorBidi" w:cs="David" w:hint="cs"/>
          <w:sz w:val="24"/>
          <w:szCs w:val="24"/>
          <w:rtl/>
        </w:rPr>
        <w:t xml:space="preserve"> בכרטיסי חיוב, </w:t>
      </w:r>
      <w:r w:rsidRPr="00A26C7C">
        <w:rPr>
          <w:rFonts w:asciiTheme="majorBidi" w:eastAsiaTheme="minorEastAsia" w:hAnsiTheme="majorBidi" w:cs="David" w:hint="cs"/>
          <w:sz w:val="24"/>
          <w:szCs w:val="24"/>
          <w:rtl/>
        </w:rPr>
        <w:t>הפעלת ממשק סליקה</w:t>
      </w:r>
      <w:r>
        <w:rPr>
          <w:rFonts w:asciiTheme="majorBidi" w:eastAsiaTheme="minorEastAsia" w:hAnsiTheme="majorBidi" w:cs="David" w:hint="cs"/>
          <w:sz w:val="24"/>
          <w:szCs w:val="24"/>
          <w:rtl/>
        </w:rPr>
        <w:t xml:space="preserve"> </w:t>
      </w:r>
      <w:r w:rsidRPr="00A26C7C">
        <w:rPr>
          <w:rFonts w:asciiTheme="majorBidi" w:eastAsiaTheme="minorEastAsia" w:hAnsiTheme="majorBidi" w:cs="David" w:hint="cs"/>
          <w:sz w:val="24"/>
          <w:szCs w:val="24"/>
          <w:rtl/>
        </w:rPr>
        <w:t xml:space="preserve">בין </w:t>
      </w:r>
      <w:proofErr w:type="spellStart"/>
      <w:r w:rsidRPr="00A26C7C">
        <w:rPr>
          <w:rFonts w:asciiTheme="majorBidi" w:eastAsiaTheme="minorEastAsia" w:hAnsiTheme="majorBidi" w:cs="David" w:hint="cs"/>
          <w:sz w:val="24"/>
          <w:szCs w:val="24"/>
          <w:rtl/>
        </w:rPr>
        <w:t>סולק</w:t>
      </w:r>
      <w:r>
        <w:rPr>
          <w:rFonts w:asciiTheme="majorBidi" w:eastAsiaTheme="minorEastAsia" w:hAnsiTheme="majorBidi" w:cs="David" w:hint="cs"/>
          <w:sz w:val="24"/>
          <w:szCs w:val="24"/>
          <w:rtl/>
        </w:rPr>
        <w:t>ים</w:t>
      </w:r>
      <w:proofErr w:type="spellEnd"/>
      <w:r w:rsidRPr="00A26C7C">
        <w:rPr>
          <w:rFonts w:asciiTheme="majorBidi" w:eastAsiaTheme="minorEastAsia" w:hAnsiTheme="majorBidi" w:cs="David" w:hint="cs"/>
          <w:sz w:val="24"/>
          <w:szCs w:val="24"/>
          <w:rtl/>
        </w:rPr>
        <w:t xml:space="preserve"> ומנפיק</w:t>
      </w:r>
      <w:r>
        <w:rPr>
          <w:rFonts w:asciiTheme="majorBidi" w:eastAsiaTheme="minorEastAsia" w:hAnsiTheme="majorBidi" w:cs="David" w:hint="cs"/>
          <w:sz w:val="24"/>
          <w:szCs w:val="24"/>
          <w:rtl/>
        </w:rPr>
        <w:t>ים, לצורך ביצוע סליקה צולבת בעסקאות בכרטיסי חיוב, לרבות הפעלת ממשק מועדונים;</w:t>
      </w:r>
    </w:p>
    <w:p w14:paraId="711DBDEB" w14:textId="06B4802A" w:rsidR="009B5702" w:rsidRPr="00A26C7C" w:rsidRDefault="009B5702" w:rsidP="009B5702">
      <w:pPr>
        <w:spacing w:after="120" w:line="360" w:lineRule="auto"/>
        <w:ind w:left="2268" w:hanging="2268"/>
        <w:jc w:val="both"/>
        <w:rPr>
          <w:rFonts w:asciiTheme="majorBidi" w:eastAsiaTheme="minorEastAsia" w:hAnsiTheme="majorBidi" w:cs="David"/>
          <w:sz w:val="24"/>
          <w:szCs w:val="24"/>
          <w:rtl/>
        </w:rPr>
      </w:pPr>
      <w:r w:rsidRPr="00A26C7C">
        <w:rPr>
          <w:rFonts w:asciiTheme="majorBidi" w:eastAsiaTheme="minorEastAsia" w:hAnsiTheme="majorBidi" w:cs="David"/>
          <w:sz w:val="24"/>
          <w:szCs w:val="24"/>
          <w:rtl/>
        </w:rPr>
        <w:t>"</w:t>
      </w:r>
      <w:r w:rsidRPr="00A26C7C">
        <w:rPr>
          <w:rFonts w:asciiTheme="majorBidi" w:eastAsiaTheme="minorEastAsia" w:hAnsiTheme="majorBidi" w:cs="David"/>
          <w:bCs/>
          <w:sz w:val="24"/>
          <w:szCs w:val="24"/>
          <w:rtl/>
        </w:rPr>
        <w:t>מתג</w:t>
      </w:r>
      <w:r w:rsidRPr="00A26C7C">
        <w:rPr>
          <w:rFonts w:asciiTheme="majorBidi" w:eastAsiaTheme="minorEastAsia" w:hAnsiTheme="majorBidi" w:cs="David"/>
          <w:sz w:val="24"/>
          <w:szCs w:val="24"/>
          <w:rtl/>
        </w:rPr>
        <w:t xml:space="preserve"> </w:t>
      </w:r>
      <w:r w:rsidRPr="00A26C7C">
        <w:rPr>
          <w:rFonts w:asciiTheme="majorBidi" w:eastAsiaTheme="minorEastAsia" w:hAnsiTheme="majorBidi" w:cs="David"/>
          <w:b/>
          <w:bCs/>
          <w:sz w:val="24"/>
          <w:szCs w:val="24"/>
        </w:rPr>
        <w:t>ATM</w:t>
      </w:r>
      <w:r w:rsidRPr="00A26C7C">
        <w:rPr>
          <w:rFonts w:asciiTheme="majorBidi" w:eastAsiaTheme="minorEastAsia" w:hAnsiTheme="majorBidi" w:cs="David" w:hint="cs"/>
          <w:sz w:val="24"/>
          <w:szCs w:val="24"/>
          <w:rtl/>
        </w:rPr>
        <w:t xml:space="preserve">" </w:t>
      </w:r>
      <w:r w:rsidRPr="00A26C7C">
        <w:rPr>
          <w:rFonts w:asciiTheme="majorBidi" w:eastAsiaTheme="minorEastAsia" w:hAnsiTheme="majorBidi" w:cs="David"/>
          <w:sz w:val="24"/>
          <w:szCs w:val="24"/>
          <w:rtl/>
        </w:rPr>
        <w:t>–</w:t>
      </w:r>
      <w:r w:rsidRPr="00A26C7C">
        <w:rPr>
          <w:rFonts w:asciiTheme="majorBidi" w:eastAsiaTheme="minorEastAsia" w:hAnsiTheme="majorBidi" w:cs="David" w:hint="cs"/>
          <w:sz w:val="24"/>
          <w:szCs w:val="24"/>
          <w:rtl/>
        </w:rPr>
        <w:t xml:space="preserve"> </w:t>
      </w:r>
      <w:r w:rsidRPr="00A26C7C">
        <w:rPr>
          <w:rFonts w:asciiTheme="majorBidi" w:eastAsiaTheme="minorEastAsia" w:hAnsiTheme="majorBidi" w:cs="David" w:hint="cs"/>
          <w:sz w:val="24"/>
          <w:szCs w:val="24"/>
          <w:rtl/>
        </w:rPr>
        <w:tab/>
        <w:t>מערכת המאפשרת העברת אישורים ל</w:t>
      </w:r>
      <w:r>
        <w:rPr>
          <w:rFonts w:asciiTheme="majorBidi" w:eastAsiaTheme="minorEastAsia" w:hAnsiTheme="majorBidi" w:cs="David" w:hint="cs"/>
          <w:sz w:val="24"/>
          <w:szCs w:val="24"/>
          <w:rtl/>
        </w:rPr>
        <w:t xml:space="preserve">פעולות </w:t>
      </w:r>
      <w:r w:rsidRPr="00A26C7C">
        <w:rPr>
          <w:rFonts w:asciiTheme="majorBidi" w:eastAsiaTheme="minorEastAsia" w:hAnsiTheme="majorBidi" w:cs="David" w:hint="cs"/>
          <w:sz w:val="24"/>
          <w:szCs w:val="24"/>
          <w:rtl/>
        </w:rPr>
        <w:t>משיכת מזומן</w:t>
      </w:r>
      <w:r>
        <w:rPr>
          <w:rFonts w:asciiTheme="majorBidi" w:eastAsiaTheme="minorEastAsia" w:hAnsiTheme="majorBidi" w:cs="David" w:hint="cs"/>
          <w:sz w:val="24"/>
          <w:szCs w:val="24"/>
          <w:rtl/>
        </w:rPr>
        <w:t xml:space="preserve">, בירור יתרות, וכן ככל שתאפשר זאת המערכת בעתיד </w:t>
      </w:r>
      <w:r w:rsidRPr="00A26C7C">
        <w:rPr>
          <w:rFonts w:asciiTheme="majorBidi" w:eastAsiaTheme="minorEastAsia" w:hAnsiTheme="majorBidi" w:cs="David" w:hint="cs"/>
          <w:sz w:val="24"/>
          <w:szCs w:val="24"/>
          <w:rtl/>
        </w:rPr>
        <w:t>הפעלת ממשק סליקה</w:t>
      </w:r>
      <w:r>
        <w:rPr>
          <w:rFonts w:asciiTheme="majorBidi" w:eastAsiaTheme="minorEastAsia" w:hAnsiTheme="majorBidi" w:cs="David" w:hint="cs"/>
          <w:sz w:val="24"/>
          <w:szCs w:val="24"/>
          <w:rtl/>
        </w:rPr>
        <w:t>,</w:t>
      </w:r>
      <w:r w:rsidRPr="00A26C7C">
        <w:rPr>
          <w:rFonts w:asciiTheme="majorBidi" w:eastAsiaTheme="minorEastAsia" w:hAnsiTheme="majorBidi" w:cs="David" w:hint="cs"/>
          <w:sz w:val="24"/>
          <w:szCs w:val="24"/>
          <w:rtl/>
        </w:rPr>
        <w:t xml:space="preserve"> בין מנפיקים </w:t>
      </w:r>
      <w:proofErr w:type="spellStart"/>
      <w:r w:rsidRPr="00A26C7C">
        <w:rPr>
          <w:rFonts w:asciiTheme="majorBidi" w:eastAsiaTheme="minorEastAsia" w:hAnsiTheme="majorBidi" w:cs="David" w:hint="cs"/>
          <w:sz w:val="24"/>
          <w:szCs w:val="24"/>
          <w:rtl/>
        </w:rPr>
        <w:t>ומתפעלי</w:t>
      </w:r>
      <w:proofErr w:type="spellEnd"/>
      <w:r w:rsidRPr="00A26C7C">
        <w:rPr>
          <w:rFonts w:asciiTheme="majorBidi" w:eastAsiaTheme="minorEastAsia" w:hAnsiTheme="majorBidi" w:cs="David" w:hint="cs"/>
          <w:sz w:val="24"/>
          <w:szCs w:val="24"/>
          <w:rtl/>
        </w:rPr>
        <w:t xml:space="preserve"> מכשירי</w:t>
      </w:r>
      <w:r>
        <w:rPr>
          <w:rFonts w:asciiTheme="majorBidi" w:eastAsiaTheme="minorEastAsia" w:hAnsiTheme="majorBidi" w:cs="David" w:hint="cs"/>
          <w:sz w:val="24"/>
          <w:szCs w:val="24"/>
          <w:rtl/>
        </w:rPr>
        <w:t xml:space="preserve">ם </w:t>
      </w:r>
      <w:r w:rsidRPr="00A26C7C">
        <w:rPr>
          <w:rFonts w:asciiTheme="majorBidi" w:eastAsiaTheme="minorEastAsia" w:hAnsiTheme="majorBidi" w:cs="David" w:hint="cs"/>
          <w:sz w:val="24"/>
          <w:szCs w:val="24"/>
          <w:rtl/>
        </w:rPr>
        <w:t>אוטומטיים, לצורך ביצוע פעולות במכשירי</w:t>
      </w:r>
      <w:r>
        <w:rPr>
          <w:rFonts w:asciiTheme="majorBidi" w:eastAsiaTheme="minorEastAsia" w:hAnsiTheme="majorBidi" w:cs="David" w:hint="cs"/>
          <w:sz w:val="24"/>
          <w:szCs w:val="24"/>
          <w:rtl/>
        </w:rPr>
        <w:t>ם</w:t>
      </w:r>
      <w:r w:rsidRPr="00A26C7C">
        <w:rPr>
          <w:rFonts w:asciiTheme="majorBidi" w:eastAsiaTheme="minorEastAsia" w:hAnsiTheme="majorBidi" w:cs="David" w:hint="cs"/>
          <w:sz w:val="24"/>
          <w:szCs w:val="24"/>
          <w:rtl/>
        </w:rPr>
        <w:t xml:space="preserve"> אוטומטיים על ידי לקוחות שאינם לקוחות</w:t>
      </w:r>
      <w:r>
        <w:rPr>
          <w:rFonts w:asciiTheme="majorBidi" w:eastAsiaTheme="minorEastAsia" w:hAnsiTheme="majorBidi" w:cs="David" w:hint="cs"/>
          <w:sz w:val="24"/>
          <w:szCs w:val="24"/>
          <w:rtl/>
        </w:rPr>
        <w:t>יו של</w:t>
      </w:r>
      <w:r w:rsidRPr="00A26C7C">
        <w:rPr>
          <w:rFonts w:asciiTheme="majorBidi" w:eastAsiaTheme="minorEastAsia" w:hAnsiTheme="majorBidi" w:cs="David" w:hint="cs"/>
          <w:sz w:val="24"/>
          <w:szCs w:val="24"/>
          <w:rtl/>
        </w:rPr>
        <w:t xml:space="preserve"> מתפעל </w:t>
      </w:r>
      <w:r>
        <w:rPr>
          <w:rFonts w:asciiTheme="majorBidi" w:eastAsiaTheme="minorEastAsia" w:hAnsiTheme="majorBidi" w:cs="David" w:hint="cs"/>
          <w:sz w:val="24"/>
          <w:szCs w:val="24"/>
          <w:rtl/>
        </w:rPr>
        <w:t>ה</w:t>
      </w:r>
      <w:r w:rsidRPr="00A26C7C">
        <w:rPr>
          <w:rFonts w:asciiTheme="majorBidi" w:eastAsiaTheme="minorEastAsia" w:hAnsiTheme="majorBidi" w:cs="David" w:hint="cs"/>
          <w:sz w:val="24"/>
          <w:szCs w:val="24"/>
          <w:rtl/>
        </w:rPr>
        <w:t>מכשיר</w:t>
      </w:r>
      <w:r>
        <w:rPr>
          <w:rFonts w:asciiTheme="majorBidi" w:eastAsiaTheme="minorEastAsia" w:hAnsiTheme="majorBidi" w:cs="David" w:hint="cs"/>
          <w:sz w:val="24"/>
          <w:szCs w:val="24"/>
          <w:rtl/>
        </w:rPr>
        <w:t>ים</w:t>
      </w:r>
      <w:r w:rsidRPr="00A26C7C">
        <w:rPr>
          <w:rFonts w:asciiTheme="majorBidi" w:eastAsiaTheme="minorEastAsia" w:hAnsiTheme="majorBidi" w:cs="David" w:hint="cs"/>
          <w:sz w:val="24"/>
          <w:szCs w:val="24"/>
          <w:rtl/>
        </w:rPr>
        <w:t xml:space="preserve"> האוטומטי</w:t>
      </w:r>
      <w:r>
        <w:rPr>
          <w:rFonts w:asciiTheme="majorBidi" w:eastAsiaTheme="minorEastAsia" w:hAnsiTheme="majorBidi" w:cs="David" w:hint="cs"/>
          <w:sz w:val="24"/>
          <w:szCs w:val="24"/>
          <w:rtl/>
        </w:rPr>
        <w:t xml:space="preserve">ים; וכן, ככל שתאפשר זאת המערכת בעתיד, העברת אישורים לעסקאות חיוב </w:t>
      </w:r>
      <w:proofErr w:type="spellStart"/>
      <w:r>
        <w:rPr>
          <w:rFonts w:asciiTheme="majorBidi" w:eastAsiaTheme="minorEastAsia" w:hAnsiTheme="majorBidi" w:cs="David" w:hint="cs"/>
          <w:sz w:val="24"/>
          <w:szCs w:val="24"/>
          <w:rtl/>
        </w:rPr>
        <w:t>מיידי</w:t>
      </w:r>
      <w:proofErr w:type="spellEnd"/>
      <w:r>
        <w:rPr>
          <w:rFonts w:asciiTheme="majorBidi" w:eastAsiaTheme="minorEastAsia" w:hAnsiTheme="majorBidi" w:cs="David" w:hint="cs"/>
          <w:sz w:val="24"/>
          <w:szCs w:val="24"/>
          <w:rtl/>
        </w:rPr>
        <w:t xml:space="preserve"> והפעלת ממשק סליקה בין מנפיקים </w:t>
      </w:r>
      <w:proofErr w:type="spellStart"/>
      <w:r>
        <w:rPr>
          <w:rFonts w:asciiTheme="majorBidi" w:eastAsiaTheme="minorEastAsia" w:hAnsiTheme="majorBidi" w:cs="David" w:hint="cs"/>
          <w:sz w:val="24"/>
          <w:szCs w:val="24"/>
          <w:rtl/>
        </w:rPr>
        <w:t>וסולקים</w:t>
      </w:r>
      <w:proofErr w:type="spellEnd"/>
      <w:r>
        <w:rPr>
          <w:rFonts w:asciiTheme="majorBidi" w:eastAsiaTheme="minorEastAsia" w:hAnsiTheme="majorBidi" w:cs="David" w:hint="cs"/>
          <w:sz w:val="24"/>
          <w:szCs w:val="24"/>
          <w:rtl/>
        </w:rPr>
        <w:t xml:space="preserve">, </w:t>
      </w:r>
      <w:r w:rsidRPr="00A26C7C">
        <w:rPr>
          <w:rFonts w:asciiTheme="majorBidi" w:eastAsiaTheme="minorEastAsia" w:hAnsiTheme="majorBidi" w:cs="David" w:hint="cs"/>
          <w:sz w:val="24"/>
          <w:szCs w:val="24"/>
          <w:rtl/>
        </w:rPr>
        <w:t>לצורך ביצוע סליקה צולבת</w:t>
      </w:r>
      <w:r>
        <w:rPr>
          <w:rFonts w:asciiTheme="majorBidi" w:eastAsiaTheme="minorEastAsia" w:hAnsiTheme="majorBidi" w:cs="David" w:hint="cs"/>
          <w:sz w:val="24"/>
          <w:szCs w:val="24"/>
          <w:rtl/>
        </w:rPr>
        <w:t xml:space="preserve"> בעסקאות בכרטיסי חיוב </w:t>
      </w:r>
      <w:proofErr w:type="spellStart"/>
      <w:r>
        <w:rPr>
          <w:rFonts w:asciiTheme="majorBidi" w:eastAsiaTheme="minorEastAsia" w:hAnsiTheme="majorBidi" w:cs="David" w:hint="cs"/>
          <w:sz w:val="24"/>
          <w:szCs w:val="24"/>
          <w:rtl/>
        </w:rPr>
        <w:t>מיידי</w:t>
      </w:r>
      <w:proofErr w:type="spellEnd"/>
      <w:r w:rsidRPr="00A26C7C">
        <w:rPr>
          <w:rFonts w:asciiTheme="majorBidi" w:eastAsiaTheme="minorEastAsia" w:hAnsiTheme="majorBidi" w:cs="David"/>
          <w:sz w:val="24"/>
          <w:szCs w:val="24"/>
          <w:rtl/>
        </w:rPr>
        <w:t>;</w:t>
      </w:r>
    </w:p>
    <w:p w14:paraId="1D0BCCCB" w14:textId="77777777" w:rsidR="009B5702" w:rsidRPr="00821890" w:rsidRDefault="009B5702" w:rsidP="009B5702">
      <w:pPr>
        <w:spacing w:after="120" w:line="360" w:lineRule="auto"/>
        <w:ind w:left="2268" w:hanging="2268"/>
        <w:jc w:val="both"/>
        <w:rPr>
          <w:rFonts w:asciiTheme="majorBidi" w:eastAsiaTheme="minorEastAsia" w:hAnsiTheme="majorBidi" w:cs="David"/>
          <w:b/>
          <w:bCs/>
          <w:sz w:val="24"/>
          <w:szCs w:val="24"/>
          <w:rtl/>
        </w:rPr>
      </w:pPr>
      <w:r>
        <w:rPr>
          <w:rFonts w:asciiTheme="majorBidi" w:eastAsiaTheme="minorEastAsia" w:hAnsiTheme="majorBidi" w:cs="David" w:hint="cs"/>
          <w:b/>
          <w:bCs/>
          <w:sz w:val="24"/>
          <w:szCs w:val="24"/>
          <w:rtl/>
        </w:rPr>
        <w:t xml:space="preserve">"מתפעל הנפקה" </w:t>
      </w:r>
      <w:r>
        <w:rPr>
          <w:rFonts w:asciiTheme="majorBidi" w:eastAsiaTheme="minorEastAsia" w:hAnsiTheme="majorBidi" w:cs="David"/>
          <w:b/>
          <w:bCs/>
          <w:sz w:val="24"/>
          <w:szCs w:val="24"/>
          <w:rtl/>
        </w:rPr>
        <w:t>–</w:t>
      </w:r>
      <w:r>
        <w:rPr>
          <w:rFonts w:asciiTheme="majorBidi" w:eastAsiaTheme="minorEastAsia" w:hAnsiTheme="majorBidi" w:cs="David" w:hint="cs"/>
          <w:b/>
          <w:bCs/>
          <w:sz w:val="24"/>
          <w:szCs w:val="24"/>
          <w:rtl/>
        </w:rPr>
        <w:t xml:space="preserve"> </w:t>
      </w:r>
      <w:r>
        <w:rPr>
          <w:rFonts w:asciiTheme="majorBidi" w:eastAsiaTheme="minorEastAsia" w:hAnsiTheme="majorBidi" w:cs="David" w:hint="cs"/>
          <w:b/>
          <w:bCs/>
          <w:sz w:val="24"/>
          <w:szCs w:val="24"/>
          <w:rtl/>
        </w:rPr>
        <w:tab/>
      </w:r>
      <w:r w:rsidRPr="00E80968">
        <w:rPr>
          <w:rFonts w:asciiTheme="majorBidi" w:eastAsiaTheme="minorEastAsia" w:hAnsiTheme="majorBidi" w:cs="David" w:hint="cs"/>
          <w:sz w:val="24"/>
          <w:szCs w:val="24"/>
          <w:rtl/>
        </w:rPr>
        <w:t>מי שעוסק</w:t>
      </w:r>
      <w:r>
        <w:rPr>
          <w:rFonts w:asciiTheme="majorBidi" w:eastAsiaTheme="minorEastAsia" w:hAnsiTheme="majorBidi" w:cs="David" w:hint="cs"/>
          <w:sz w:val="24"/>
          <w:szCs w:val="24"/>
          <w:rtl/>
        </w:rPr>
        <w:t xml:space="preserve"> ב</w:t>
      </w:r>
      <w:r w:rsidRPr="009403FA">
        <w:rPr>
          <w:rFonts w:asciiTheme="majorBidi" w:eastAsiaTheme="minorEastAsia" w:hAnsiTheme="majorBidi" w:cs="David"/>
          <w:sz w:val="24"/>
          <w:szCs w:val="24"/>
          <w:rtl/>
        </w:rPr>
        <w:t>פעולות ו</w:t>
      </w:r>
      <w:r>
        <w:rPr>
          <w:rFonts w:asciiTheme="majorBidi" w:eastAsiaTheme="minorEastAsia" w:hAnsiTheme="majorBidi" w:cs="David" w:hint="cs"/>
          <w:sz w:val="24"/>
          <w:szCs w:val="24"/>
          <w:rtl/>
        </w:rPr>
        <w:t>ב</w:t>
      </w:r>
      <w:r w:rsidRPr="009403FA">
        <w:rPr>
          <w:rFonts w:asciiTheme="majorBidi" w:eastAsiaTheme="minorEastAsia" w:hAnsiTheme="majorBidi" w:cs="David"/>
          <w:sz w:val="24"/>
          <w:szCs w:val="24"/>
          <w:rtl/>
        </w:rPr>
        <w:t>שירותים הנלווים להנפקת כרטיס חיוב, לרבות הפקת הכרטיס ותפעולו, ולמעט ההנפקה עצמה וקביעת העמלות והעלויות ללקוח הכרוכות בהפקת כרטיס החיוב והשימוש בו</w:t>
      </w:r>
      <w:r w:rsidRPr="00E80968">
        <w:rPr>
          <w:rFonts w:asciiTheme="majorBidi" w:eastAsiaTheme="minorEastAsia" w:hAnsiTheme="majorBidi" w:cs="David" w:hint="cs"/>
          <w:sz w:val="24"/>
          <w:szCs w:val="24"/>
          <w:rtl/>
        </w:rPr>
        <w:t>;</w:t>
      </w:r>
    </w:p>
    <w:p w14:paraId="68BC5B4A" w14:textId="55A5791D" w:rsidR="009B5702" w:rsidRPr="00A26C7C" w:rsidRDefault="009B5702" w:rsidP="009B5702">
      <w:pPr>
        <w:spacing w:after="120" w:line="360" w:lineRule="auto"/>
        <w:ind w:left="2268" w:hanging="2268"/>
        <w:jc w:val="both"/>
        <w:rPr>
          <w:rFonts w:asciiTheme="majorBidi" w:eastAsiaTheme="minorEastAsia" w:hAnsiTheme="majorBidi" w:cs="David"/>
          <w:sz w:val="24"/>
          <w:szCs w:val="24"/>
          <w:rtl/>
        </w:rPr>
      </w:pPr>
      <w:r w:rsidRPr="00A26C7C">
        <w:rPr>
          <w:rFonts w:asciiTheme="majorBidi" w:eastAsiaTheme="minorEastAsia" w:hAnsiTheme="majorBidi" w:cs="David" w:hint="cs"/>
          <w:sz w:val="24"/>
          <w:szCs w:val="24"/>
          <w:rtl/>
        </w:rPr>
        <w:t>"</w:t>
      </w:r>
      <w:r w:rsidRPr="00A26C7C">
        <w:rPr>
          <w:rFonts w:asciiTheme="majorBidi" w:eastAsiaTheme="minorEastAsia" w:hAnsiTheme="majorBidi" w:cs="David" w:hint="cs"/>
          <w:b/>
          <w:bCs/>
          <w:sz w:val="24"/>
          <w:szCs w:val="24"/>
          <w:rtl/>
        </w:rPr>
        <w:t>סולק</w:t>
      </w:r>
      <w:r w:rsidRPr="00A26C7C">
        <w:rPr>
          <w:rFonts w:asciiTheme="majorBidi" w:eastAsiaTheme="minorEastAsia" w:hAnsiTheme="majorBidi" w:cs="David" w:hint="cs"/>
          <w:sz w:val="24"/>
          <w:szCs w:val="24"/>
          <w:rtl/>
        </w:rPr>
        <w:t xml:space="preserve">" </w:t>
      </w:r>
      <w:r w:rsidRPr="00A26C7C">
        <w:rPr>
          <w:rFonts w:asciiTheme="majorBidi" w:eastAsiaTheme="minorEastAsia" w:hAnsiTheme="majorBidi" w:cs="David"/>
          <w:sz w:val="24"/>
          <w:szCs w:val="24"/>
          <w:rtl/>
        </w:rPr>
        <w:t>–</w:t>
      </w:r>
      <w:r w:rsidRPr="00A26C7C">
        <w:rPr>
          <w:rFonts w:asciiTheme="majorBidi" w:eastAsiaTheme="minorEastAsia" w:hAnsiTheme="majorBidi" w:cs="David" w:hint="cs"/>
          <w:sz w:val="24"/>
          <w:szCs w:val="24"/>
          <w:rtl/>
        </w:rPr>
        <w:t xml:space="preserve"> </w:t>
      </w:r>
      <w:r w:rsidRPr="00A26C7C">
        <w:rPr>
          <w:rFonts w:asciiTheme="majorBidi" w:eastAsiaTheme="minorEastAsia" w:hAnsiTheme="majorBidi" w:cs="David" w:hint="cs"/>
          <w:sz w:val="24"/>
          <w:szCs w:val="24"/>
          <w:rtl/>
        </w:rPr>
        <w:tab/>
      </w:r>
      <w:r>
        <w:rPr>
          <w:rFonts w:asciiTheme="majorBidi" w:eastAsiaTheme="minorEastAsia" w:hAnsiTheme="majorBidi" w:cs="David" w:hint="cs"/>
          <w:sz w:val="24"/>
          <w:szCs w:val="24"/>
          <w:rtl/>
        </w:rPr>
        <w:t xml:space="preserve">מי שקיבל רישיון סליקה בהתאם לסעיף </w:t>
      </w:r>
      <w:r w:rsidRPr="00B924DA">
        <w:rPr>
          <w:rFonts w:asciiTheme="majorBidi" w:eastAsiaTheme="minorEastAsia" w:hAnsiTheme="majorBidi" w:cs="David"/>
          <w:sz w:val="24"/>
          <w:szCs w:val="24"/>
          <w:rtl/>
        </w:rPr>
        <w:t>36</w:t>
      </w:r>
      <w:r>
        <w:rPr>
          <w:rFonts w:asciiTheme="majorBidi" w:eastAsiaTheme="minorEastAsia" w:hAnsiTheme="majorBidi" w:cs="David" w:hint="cs"/>
          <w:sz w:val="24"/>
          <w:szCs w:val="24"/>
          <w:rtl/>
        </w:rPr>
        <w:t>יא לחוק הבנקאות (רישוי)</w:t>
      </w:r>
      <w:r w:rsidRPr="00A26C7C">
        <w:rPr>
          <w:rFonts w:asciiTheme="majorBidi" w:eastAsiaTheme="minorEastAsia" w:hAnsiTheme="majorBidi" w:cs="David" w:hint="cs"/>
          <w:sz w:val="24"/>
          <w:szCs w:val="24"/>
          <w:rtl/>
        </w:rPr>
        <w:t>;</w:t>
      </w:r>
    </w:p>
    <w:p w14:paraId="1D071408" w14:textId="77777777" w:rsidR="009B5702" w:rsidRPr="00A26C7C" w:rsidRDefault="009B5702" w:rsidP="009B5702">
      <w:pPr>
        <w:spacing w:after="120" w:line="360" w:lineRule="auto"/>
        <w:ind w:left="2268" w:hanging="2268"/>
        <w:jc w:val="both"/>
        <w:rPr>
          <w:rFonts w:asciiTheme="majorBidi" w:eastAsiaTheme="minorEastAsia" w:hAnsiTheme="majorBidi" w:cs="David"/>
          <w:sz w:val="24"/>
          <w:szCs w:val="24"/>
          <w:rtl/>
        </w:rPr>
      </w:pPr>
      <w:r w:rsidRPr="00A26C7C">
        <w:rPr>
          <w:rFonts w:asciiTheme="majorBidi" w:eastAsiaTheme="minorEastAsia" w:hAnsiTheme="majorBidi" w:cs="David" w:hint="cs"/>
          <w:b/>
          <w:bCs/>
          <w:sz w:val="24"/>
          <w:szCs w:val="24"/>
          <w:rtl/>
        </w:rPr>
        <w:t>"סכמות בינלאומיות"</w:t>
      </w:r>
      <w:r w:rsidRPr="00A26C7C">
        <w:rPr>
          <w:rFonts w:asciiTheme="majorBidi" w:eastAsiaTheme="minorEastAsia" w:hAnsiTheme="majorBidi" w:cs="David" w:hint="cs"/>
          <w:sz w:val="24"/>
          <w:szCs w:val="24"/>
          <w:rtl/>
        </w:rPr>
        <w:t xml:space="preserve"> </w:t>
      </w:r>
      <w:r w:rsidRPr="00A26C7C">
        <w:rPr>
          <w:rFonts w:asciiTheme="majorBidi" w:eastAsiaTheme="minorEastAsia" w:hAnsiTheme="majorBidi" w:cs="David"/>
          <w:sz w:val="24"/>
          <w:szCs w:val="24"/>
          <w:rtl/>
        </w:rPr>
        <w:t>–</w:t>
      </w:r>
      <w:r w:rsidRPr="00A26C7C">
        <w:rPr>
          <w:rFonts w:asciiTheme="majorBidi" w:eastAsiaTheme="minorEastAsia" w:hAnsiTheme="majorBidi" w:cs="David"/>
          <w:sz w:val="24"/>
          <w:szCs w:val="24"/>
        </w:rPr>
        <w:t>Visa Europe Limited, MasterCard Inc., Diners Club International</w:t>
      </w:r>
      <w:r>
        <w:rPr>
          <w:rFonts w:asciiTheme="majorBidi" w:eastAsiaTheme="minorEastAsia" w:hAnsiTheme="majorBidi" w:cs="David" w:hint="cs"/>
          <w:sz w:val="24"/>
          <w:szCs w:val="24"/>
          <w:rtl/>
        </w:rPr>
        <w:t xml:space="preserve">, </w:t>
      </w:r>
      <w:r>
        <w:rPr>
          <w:rFonts w:asciiTheme="majorBidi" w:eastAsiaTheme="minorEastAsia" w:hAnsiTheme="majorBidi" w:cs="David"/>
          <w:sz w:val="24"/>
          <w:szCs w:val="24"/>
        </w:rPr>
        <w:t>Discover</w:t>
      </w:r>
      <w:r w:rsidRPr="00A26C7C">
        <w:rPr>
          <w:rFonts w:asciiTheme="majorBidi" w:eastAsiaTheme="minorEastAsia" w:hAnsiTheme="majorBidi" w:cs="David" w:hint="cs"/>
          <w:sz w:val="24"/>
          <w:szCs w:val="24"/>
          <w:rtl/>
        </w:rPr>
        <w:t xml:space="preserve"> או מי מהן;</w:t>
      </w:r>
    </w:p>
    <w:p w14:paraId="33982AD5" w14:textId="77777777" w:rsidR="009B5702" w:rsidRPr="00A26C7C" w:rsidRDefault="009B5702" w:rsidP="009B5702">
      <w:pPr>
        <w:spacing w:after="120" w:line="360" w:lineRule="auto"/>
        <w:ind w:left="2268" w:hanging="2268"/>
        <w:jc w:val="both"/>
        <w:rPr>
          <w:rFonts w:asciiTheme="majorBidi" w:eastAsiaTheme="minorEastAsia" w:hAnsiTheme="majorBidi" w:cs="David"/>
          <w:sz w:val="24"/>
          <w:szCs w:val="24"/>
          <w:rtl/>
        </w:rPr>
      </w:pPr>
      <w:r w:rsidRPr="00A26C7C">
        <w:rPr>
          <w:rFonts w:asciiTheme="majorBidi" w:eastAsiaTheme="minorEastAsia" w:hAnsiTheme="majorBidi" w:cs="David" w:hint="cs"/>
          <w:sz w:val="24"/>
          <w:szCs w:val="24"/>
          <w:rtl/>
        </w:rPr>
        <w:t>"</w:t>
      </w:r>
      <w:r w:rsidRPr="00A26C7C">
        <w:rPr>
          <w:rFonts w:asciiTheme="majorBidi" w:eastAsiaTheme="minorEastAsia" w:hAnsiTheme="majorBidi" w:cs="David" w:hint="cs"/>
          <w:b/>
          <w:bCs/>
          <w:sz w:val="24"/>
          <w:szCs w:val="24"/>
          <w:rtl/>
        </w:rPr>
        <w:t>סליקה צולבת</w:t>
      </w:r>
      <w:r w:rsidRPr="00A26C7C">
        <w:rPr>
          <w:rFonts w:asciiTheme="majorBidi" w:eastAsiaTheme="minorEastAsia" w:hAnsiTheme="majorBidi" w:cs="David" w:hint="cs"/>
          <w:sz w:val="24"/>
          <w:szCs w:val="24"/>
          <w:rtl/>
        </w:rPr>
        <w:t xml:space="preserve">" </w:t>
      </w:r>
      <w:r w:rsidRPr="00A26C7C">
        <w:rPr>
          <w:rFonts w:asciiTheme="majorBidi" w:eastAsiaTheme="minorEastAsia" w:hAnsiTheme="majorBidi" w:cs="David"/>
          <w:sz w:val="24"/>
          <w:szCs w:val="24"/>
          <w:rtl/>
        </w:rPr>
        <w:t>–</w:t>
      </w:r>
      <w:r w:rsidRPr="00A26C7C">
        <w:rPr>
          <w:rFonts w:asciiTheme="majorBidi" w:eastAsiaTheme="minorEastAsia" w:hAnsiTheme="majorBidi" w:cs="David" w:hint="cs"/>
          <w:sz w:val="24"/>
          <w:szCs w:val="24"/>
          <w:rtl/>
        </w:rPr>
        <w:tab/>
      </w:r>
      <w:r w:rsidRPr="009403FA">
        <w:rPr>
          <w:rFonts w:asciiTheme="majorBidi" w:eastAsiaTheme="minorEastAsia" w:hAnsiTheme="majorBidi" w:cs="David" w:hint="cs"/>
          <w:sz w:val="24"/>
          <w:szCs w:val="24"/>
          <w:rtl/>
        </w:rPr>
        <w:t>סליקה המבוצעת בידי מי שאינו המנפיק של כרטיס החיוב שבאמצעותו בוצעה העסקה</w:t>
      </w:r>
      <w:r w:rsidRPr="00A26C7C">
        <w:rPr>
          <w:rFonts w:asciiTheme="majorBidi" w:eastAsiaTheme="minorEastAsia" w:hAnsiTheme="majorBidi" w:cs="David" w:hint="cs"/>
          <w:sz w:val="24"/>
          <w:szCs w:val="24"/>
          <w:rtl/>
        </w:rPr>
        <w:t>;</w:t>
      </w:r>
    </w:p>
    <w:p w14:paraId="6FB0027F" w14:textId="77777777" w:rsidR="009B5702" w:rsidRPr="00F43815" w:rsidRDefault="009B5702" w:rsidP="009B5702">
      <w:pPr>
        <w:spacing w:after="120" w:line="360" w:lineRule="auto"/>
        <w:ind w:left="2268" w:hanging="2268"/>
        <w:jc w:val="both"/>
        <w:rPr>
          <w:rFonts w:asciiTheme="majorBidi" w:eastAsiaTheme="minorEastAsia" w:hAnsiTheme="majorBidi" w:cs="David"/>
          <w:sz w:val="24"/>
          <w:szCs w:val="24"/>
        </w:rPr>
      </w:pPr>
      <w:r w:rsidRPr="00F43815">
        <w:rPr>
          <w:rFonts w:cs="David" w:hint="cs"/>
          <w:sz w:val="24"/>
          <w:szCs w:val="24"/>
          <w:rtl/>
        </w:rPr>
        <w:t>"</w:t>
      </w:r>
      <w:r w:rsidRPr="00F43815">
        <w:rPr>
          <w:rFonts w:cs="David" w:hint="cs"/>
          <w:b/>
          <w:bCs/>
          <w:sz w:val="24"/>
          <w:szCs w:val="24"/>
          <w:rtl/>
        </w:rPr>
        <w:t>העמותה</w:t>
      </w:r>
      <w:r w:rsidRPr="00F43815">
        <w:rPr>
          <w:rFonts w:cs="David" w:hint="cs"/>
          <w:sz w:val="24"/>
          <w:szCs w:val="24"/>
          <w:rtl/>
        </w:rPr>
        <w:t>"</w:t>
      </w:r>
      <w:r>
        <w:rPr>
          <w:rFonts w:cs="David" w:hint="cs"/>
          <w:sz w:val="24"/>
          <w:szCs w:val="24"/>
          <w:rtl/>
        </w:rPr>
        <w:t xml:space="preserve"> </w:t>
      </w:r>
      <w:r>
        <w:rPr>
          <w:rFonts w:cs="David" w:hint="cs"/>
          <w:sz w:val="24"/>
          <w:szCs w:val="24"/>
          <w:rtl/>
        </w:rPr>
        <w:tab/>
        <w:t xml:space="preserve">גוף שיוקם על ידי שב"א ואחרים כאמור בסעיף 4 להלן על פי הוראות </w:t>
      </w:r>
      <w:r w:rsidRPr="001F5DCE">
        <w:rPr>
          <w:rFonts w:cs="David" w:hint="cs"/>
          <w:sz w:val="24"/>
          <w:szCs w:val="24"/>
          <w:rtl/>
        </w:rPr>
        <w:t>חוק</w:t>
      </w:r>
      <w:r w:rsidRPr="001F5DCE">
        <w:rPr>
          <w:rFonts w:cs="David"/>
          <w:sz w:val="24"/>
          <w:szCs w:val="24"/>
          <w:rtl/>
        </w:rPr>
        <w:t xml:space="preserve"> </w:t>
      </w:r>
      <w:r w:rsidRPr="001F5DCE">
        <w:rPr>
          <w:rFonts w:cs="David" w:hint="cs"/>
          <w:sz w:val="24"/>
          <w:szCs w:val="24"/>
          <w:rtl/>
        </w:rPr>
        <w:t>העמותות</w:t>
      </w:r>
      <w:r w:rsidRPr="001F5DCE">
        <w:rPr>
          <w:rFonts w:cs="David"/>
          <w:sz w:val="24"/>
          <w:szCs w:val="24"/>
          <w:rtl/>
        </w:rPr>
        <w:t xml:space="preserve">, </w:t>
      </w:r>
      <w:r w:rsidRPr="001F5DCE">
        <w:rPr>
          <w:rFonts w:cs="David" w:hint="cs"/>
          <w:sz w:val="24"/>
          <w:szCs w:val="24"/>
          <w:rtl/>
        </w:rPr>
        <w:t>תש</w:t>
      </w:r>
      <w:r w:rsidRPr="001F5DCE">
        <w:rPr>
          <w:rFonts w:cs="David"/>
          <w:sz w:val="24"/>
          <w:szCs w:val="24"/>
          <w:rtl/>
        </w:rPr>
        <w:t>"</w:t>
      </w:r>
      <w:r w:rsidRPr="001F5DCE">
        <w:rPr>
          <w:rFonts w:cs="David" w:hint="cs"/>
          <w:sz w:val="24"/>
          <w:szCs w:val="24"/>
          <w:rtl/>
        </w:rPr>
        <w:t>ם</w:t>
      </w:r>
      <w:r w:rsidRPr="001F5DCE">
        <w:rPr>
          <w:rFonts w:cs="David"/>
          <w:sz w:val="24"/>
          <w:szCs w:val="24"/>
          <w:rtl/>
        </w:rPr>
        <w:t>-1980</w:t>
      </w:r>
      <w:r>
        <w:rPr>
          <w:rFonts w:cs="David" w:hint="cs"/>
          <w:sz w:val="24"/>
          <w:szCs w:val="24"/>
          <w:rtl/>
        </w:rPr>
        <w:t xml:space="preserve"> ואשר יעסוק בפעילות הפרוטוקול;</w:t>
      </w:r>
    </w:p>
    <w:p w14:paraId="4E5CA92A" w14:textId="77777777" w:rsidR="009B5702" w:rsidRPr="008E43DC" w:rsidRDefault="009B5702" w:rsidP="009B5702">
      <w:pPr>
        <w:spacing w:after="120" w:line="360" w:lineRule="auto"/>
        <w:ind w:left="2268" w:hanging="2268"/>
        <w:jc w:val="both"/>
        <w:rPr>
          <w:rFonts w:asciiTheme="majorBidi" w:eastAsiaTheme="minorEastAsia" w:hAnsiTheme="majorBidi" w:cs="David"/>
          <w:sz w:val="24"/>
          <w:szCs w:val="24"/>
          <w:rtl/>
        </w:rPr>
      </w:pPr>
      <w:r>
        <w:rPr>
          <w:rFonts w:asciiTheme="majorBidi" w:eastAsiaTheme="minorEastAsia" w:hAnsiTheme="majorBidi" w:cs="David" w:hint="cs"/>
          <w:b/>
          <w:bCs/>
          <w:sz w:val="24"/>
          <w:szCs w:val="24"/>
          <w:rtl/>
        </w:rPr>
        <w:t>"עודפים"</w:t>
      </w:r>
      <w:r>
        <w:rPr>
          <w:rFonts w:asciiTheme="majorBidi" w:eastAsiaTheme="minorEastAsia" w:hAnsiTheme="majorBidi" w:cs="David" w:hint="cs"/>
          <w:sz w:val="24"/>
          <w:szCs w:val="24"/>
          <w:rtl/>
        </w:rPr>
        <w:t xml:space="preserve"> - </w:t>
      </w:r>
      <w:r>
        <w:rPr>
          <w:rFonts w:cs="FrankRuehl" w:hint="cs"/>
          <w:color w:val="000000"/>
          <w:sz w:val="26"/>
          <w:szCs w:val="26"/>
          <w:rtl/>
        </w:rPr>
        <w:tab/>
      </w:r>
      <w:r w:rsidRPr="00343386">
        <w:rPr>
          <w:rFonts w:asciiTheme="majorBidi" w:eastAsiaTheme="minorEastAsia" w:hAnsiTheme="majorBidi" w:cs="David" w:hint="cs"/>
          <w:sz w:val="24"/>
          <w:szCs w:val="24"/>
          <w:rtl/>
        </w:rPr>
        <w:t>סכומים</w:t>
      </w:r>
      <w:r w:rsidRPr="00343386">
        <w:rPr>
          <w:rFonts w:asciiTheme="majorBidi" w:eastAsiaTheme="minorEastAsia" w:hAnsiTheme="majorBidi" w:cs="David"/>
          <w:sz w:val="24"/>
          <w:szCs w:val="24"/>
          <w:rtl/>
        </w:rPr>
        <w:t xml:space="preserve"> </w:t>
      </w:r>
      <w:r w:rsidRPr="00343386">
        <w:rPr>
          <w:rFonts w:asciiTheme="majorBidi" w:eastAsiaTheme="minorEastAsia" w:hAnsiTheme="majorBidi" w:cs="David" w:hint="cs"/>
          <w:sz w:val="24"/>
          <w:szCs w:val="24"/>
          <w:rtl/>
        </w:rPr>
        <w:t>הכלולים</w:t>
      </w:r>
      <w:r w:rsidRPr="00343386">
        <w:rPr>
          <w:rFonts w:asciiTheme="majorBidi" w:eastAsiaTheme="minorEastAsia" w:hAnsiTheme="majorBidi" w:cs="David"/>
          <w:sz w:val="24"/>
          <w:szCs w:val="24"/>
          <w:rtl/>
        </w:rPr>
        <w:t xml:space="preserve"> </w:t>
      </w:r>
      <w:r w:rsidRPr="00343386">
        <w:rPr>
          <w:rFonts w:asciiTheme="majorBidi" w:eastAsiaTheme="minorEastAsia" w:hAnsiTheme="majorBidi" w:cs="David" w:hint="cs"/>
          <w:sz w:val="24"/>
          <w:szCs w:val="24"/>
          <w:rtl/>
        </w:rPr>
        <w:t>בהון</w:t>
      </w:r>
      <w:r w:rsidRPr="00343386">
        <w:rPr>
          <w:rFonts w:asciiTheme="majorBidi" w:eastAsiaTheme="minorEastAsia" w:hAnsiTheme="majorBidi" w:cs="David"/>
          <w:sz w:val="24"/>
          <w:szCs w:val="24"/>
          <w:rtl/>
        </w:rPr>
        <w:t xml:space="preserve"> </w:t>
      </w:r>
      <w:r w:rsidRPr="00343386">
        <w:rPr>
          <w:rFonts w:asciiTheme="majorBidi" w:eastAsiaTheme="minorEastAsia" w:hAnsiTheme="majorBidi" w:cs="David" w:hint="cs"/>
          <w:sz w:val="24"/>
          <w:szCs w:val="24"/>
          <w:rtl/>
        </w:rPr>
        <w:t>העצמי</w:t>
      </w:r>
      <w:r w:rsidRPr="00343386">
        <w:rPr>
          <w:rFonts w:asciiTheme="majorBidi" w:eastAsiaTheme="minorEastAsia" w:hAnsiTheme="majorBidi" w:cs="David"/>
          <w:sz w:val="24"/>
          <w:szCs w:val="24"/>
          <w:rtl/>
        </w:rPr>
        <w:t xml:space="preserve"> </w:t>
      </w:r>
      <w:r w:rsidRPr="00343386">
        <w:rPr>
          <w:rFonts w:asciiTheme="majorBidi" w:eastAsiaTheme="minorEastAsia" w:hAnsiTheme="majorBidi" w:cs="David" w:hint="cs"/>
          <w:sz w:val="24"/>
          <w:szCs w:val="24"/>
          <w:rtl/>
        </w:rPr>
        <w:t>של</w:t>
      </w:r>
      <w:r w:rsidRPr="00343386">
        <w:rPr>
          <w:rFonts w:asciiTheme="majorBidi" w:eastAsiaTheme="minorEastAsia" w:hAnsiTheme="majorBidi" w:cs="David"/>
          <w:sz w:val="24"/>
          <w:szCs w:val="24"/>
          <w:rtl/>
        </w:rPr>
        <w:t xml:space="preserve"> </w:t>
      </w:r>
      <w:r>
        <w:rPr>
          <w:rFonts w:asciiTheme="majorBidi" w:eastAsiaTheme="minorEastAsia" w:hAnsiTheme="majorBidi" w:cs="David" w:hint="cs"/>
          <w:sz w:val="24"/>
          <w:szCs w:val="24"/>
          <w:rtl/>
        </w:rPr>
        <w:t>ה</w:t>
      </w:r>
      <w:r w:rsidRPr="00343386">
        <w:rPr>
          <w:rFonts w:asciiTheme="majorBidi" w:eastAsiaTheme="minorEastAsia" w:hAnsiTheme="majorBidi" w:cs="David" w:hint="cs"/>
          <w:sz w:val="24"/>
          <w:szCs w:val="24"/>
          <w:rtl/>
        </w:rPr>
        <w:t>חברה</w:t>
      </w:r>
      <w:r w:rsidRPr="00343386">
        <w:rPr>
          <w:rFonts w:asciiTheme="majorBidi" w:eastAsiaTheme="minorEastAsia" w:hAnsiTheme="majorBidi" w:cs="David"/>
          <w:sz w:val="24"/>
          <w:szCs w:val="24"/>
          <w:rtl/>
        </w:rPr>
        <w:t xml:space="preserve"> </w:t>
      </w:r>
      <w:r w:rsidRPr="00343386">
        <w:rPr>
          <w:rFonts w:asciiTheme="majorBidi" w:eastAsiaTheme="minorEastAsia" w:hAnsiTheme="majorBidi" w:cs="David" w:hint="cs"/>
          <w:sz w:val="24"/>
          <w:szCs w:val="24"/>
          <w:rtl/>
        </w:rPr>
        <w:t>ושמקורם</w:t>
      </w:r>
      <w:r w:rsidRPr="00343386">
        <w:rPr>
          <w:rFonts w:asciiTheme="majorBidi" w:eastAsiaTheme="minorEastAsia" w:hAnsiTheme="majorBidi" w:cs="David"/>
          <w:sz w:val="24"/>
          <w:szCs w:val="24"/>
          <w:rtl/>
        </w:rPr>
        <w:t xml:space="preserve"> </w:t>
      </w:r>
      <w:r w:rsidRPr="00343386">
        <w:rPr>
          <w:rFonts w:asciiTheme="majorBidi" w:eastAsiaTheme="minorEastAsia" w:hAnsiTheme="majorBidi" w:cs="David" w:hint="cs"/>
          <w:sz w:val="24"/>
          <w:szCs w:val="24"/>
          <w:rtl/>
        </w:rPr>
        <w:t>ברווח</w:t>
      </w:r>
      <w:r w:rsidRPr="00343386">
        <w:rPr>
          <w:rFonts w:asciiTheme="majorBidi" w:eastAsiaTheme="minorEastAsia" w:hAnsiTheme="majorBidi" w:cs="David"/>
          <w:sz w:val="24"/>
          <w:szCs w:val="24"/>
          <w:rtl/>
        </w:rPr>
        <w:t xml:space="preserve"> </w:t>
      </w:r>
      <w:r w:rsidRPr="00343386">
        <w:rPr>
          <w:rFonts w:asciiTheme="majorBidi" w:eastAsiaTheme="minorEastAsia" w:hAnsiTheme="majorBidi" w:cs="David" w:hint="cs"/>
          <w:sz w:val="24"/>
          <w:szCs w:val="24"/>
          <w:rtl/>
        </w:rPr>
        <w:t>הנקי</w:t>
      </w:r>
      <w:r w:rsidRPr="00343386">
        <w:rPr>
          <w:rFonts w:asciiTheme="majorBidi" w:eastAsiaTheme="minorEastAsia" w:hAnsiTheme="majorBidi" w:cs="David"/>
          <w:sz w:val="24"/>
          <w:szCs w:val="24"/>
          <w:rtl/>
        </w:rPr>
        <w:t xml:space="preserve"> </w:t>
      </w:r>
      <w:r w:rsidRPr="00343386">
        <w:rPr>
          <w:rFonts w:asciiTheme="majorBidi" w:eastAsiaTheme="minorEastAsia" w:hAnsiTheme="majorBidi" w:cs="David" w:hint="cs"/>
          <w:sz w:val="24"/>
          <w:szCs w:val="24"/>
          <w:rtl/>
        </w:rPr>
        <w:t>שלה</w:t>
      </w:r>
      <w:r w:rsidRPr="00343386">
        <w:rPr>
          <w:rFonts w:asciiTheme="majorBidi" w:eastAsiaTheme="minorEastAsia" w:hAnsiTheme="majorBidi" w:cs="David"/>
          <w:sz w:val="24"/>
          <w:szCs w:val="24"/>
          <w:rtl/>
        </w:rPr>
        <w:t xml:space="preserve"> </w:t>
      </w:r>
      <w:r w:rsidRPr="00343386">
        <w:rPr>
          <w:rFonts w:asciiTheme="majorBidi" w:eastAsiaTheme="minorEastAsia" w:hAnsiTheme="majorBidi" w:cs="David" w:hint="cs"/>
          <w:sz w:val="24"/>
          <w:szCs w:val="24"/>
          <w:rtl/>
        </w:rPr>
        <w:t>כפי</w:t>
      </w:r>
      <w:r w:rsidRPr="00343386">
        <w:rPr>
          <w:rFonts w:asciiTheme="majorBidi" w:eastAsiaTheme="minorEastAsia" w:hAnsiTheme="majorBidi" w:cs="David"/>
          <w:sz w:val="24"/>
          <w:szCs w:val="24"/>
          <w:rtl/>
        </w:rPr>
        <w:t xml:space="preserve"> </w:t>
      </w:r>
      <w:r w:rsidRPr="00343386">
        <w:rPr>
          <w:rFonts w:asciiTheme="majorBidi" w:eastAsiaTheme="minorEastAsia" w:hAnsiTheme="majorBidi" w:cs="David" w:hint="cs"/>
          <w:sz w:val="24"/>
          <w:szCs w:val="24"/>
          <w:rtl/>
        </w:rPr>
        <w:t>שנקבע</w:t>
      </w:r>
      <w:r w:rsidRPr="00343386">
        <w:rPr>
          <w:rFonts w:asciiTheme="majorBidi" w:eastAsiaTheme="minorEastAsia" w:hAnsiTheme="majorBidi" w:cs="David"/>
          <w:sz w:val="24"/>
          <w:szCs w:val="24"/>
          <w:rtl/>
        </w:rPr>
        <w:t xml:space="preserve"> </w:t>
      </w:r>
      <w:r w:rsidRPr="00343386">
        <w:rPr>
          <w:rFonts w:asciiTheme="majorBidi" w:eastAsiaTheme="minorEastAsia" w:hAnsiTheme="majorBidi" w:cs="David" w:hint="cs"/>
          <w:sz w:val="24"/>
          <w:szCs w:val="24"/>
          <w:rtl/>
        </w:rPr>
        <w:t>לפי</w:t>
      </w:r>
      <w:r w:rsidRPr="00343386">
        <w:rPr>
          <w:rFonts w:asciiTheme="majorBidi" w:eastAsiaTheme="minorEastAsia" w:hAnsiTheme="majorBidi" w:cs="David"/>
          <w:sz w:val="24"/>
          <w:szCs w:val="24"/>
          <w:rtl/>
        </w:rPr>
        <w:t xml:space="preserve"> </w:t>
      </w:r>
      <w:r w:rsidRPr="00343386">
        <w:rPr>
          <w:rFonts w:asciiTheme="majorBidi" w:eastAsiaTheme="minorEastAsia" w:hAnsiTheme="majorBidi" w:cs="David" w:hint="cs"/>
          <w:sz w:val="24"/>
          <w:szCs w:val="24"/>
          <w:rtl/>
        </w:rPr>
        <w:t>כללי</w:t>
      </w:r>
      <w:r w:rsidRPr="00343386">
        <w:rPr>
          <w:rFonts w:asciiTheme="majorBidi" w:eastAsiaTheme="minorEastAsia" w:hAnsiTheme="majorBidi" w:cs="David"/>
          <w:sz w:val="24"/>
          <w:szCs w:val="24"/>
          <w:rtl/>
        </w:rPr>
        <w:t xml:space="preserve"> </w:t>
      </w:r>
      <w:r w:rsidRPr="00343386">
        <w:rPr>
          <w:rFonts w:asciiTheme="majorBidi" w:eastAsiaTheme="minorEastAsia" w:hAnsiTheme="majorBidi" w:cs="David" w:hint="cs"/>
          <w:sz w:val="24"/>
          <w:szCs w:val="24"/>
          <w:rtl/>
        </w:rPr>
        <w:t>חשבונאות</w:t>
      </w:r>
      <w:r w:rsidRPr="00343386">
        <w:rPr>
          <w:rFonts w:asciiTheme="majorBidi" w:eastAsiaTheme="minorEastAsia" w:hAnsiTheme="majorBidi" w:cs="David"/>
          <w:sz w:val="24"/>
          <w:szCs w:val="24"/>
          <w:rtl/>
        </w:rPr>
        <w:t xml:space="preserve"> </w:t>
      </w:r>
      <w:r w:rsidRPr="00343386">
        <w:rPr>
          <w:rFonts w:asciiTheme="majorBidi" w:eastAsiaTheme="minorEastAsia" w:hAnsiTheme="majorBidi" w:cs="David" w:hint="cs"/>
          <w:sz w:val="24"/>
          <w:szCs w:val="24"/>
          <w:rtl/>
        </w:rPr>
        <w:t>מקובלים</w:t>
      </w:r>
      <w:r>
        <w:rPr>
          <w:rFonts w:asciiTheme="majorBidi" w:eastAsiaTheme="minorEastAsia" w:hAnsiTheme="majorBidi" w:cs="David" w:hint="cs"/>
          <w:sz w:val="24"/>
          <w:szCs w:val="24"/>
          <w:rtl/>
        </w:rPr>
        <w:t>;</w:t>
      </w:r>
    </w:p>
    <w:p w14:paraId="53D280CE" w14:textId="77777777" w:rsidR="009B5702" w:rsidRDefault="009B5702" w:rsidP="009B5702">
      <w:pPr>
        <w:spacing w:after="120" w:line="360" w:lineRule="auto"/>
        <w:ind w:left="2268" w:hanging="2268"/>
        <w:jc w:val="both"/>
        <w:rPr>
          <w:rFonts w:asciiTheme="majorBidi" w:eastAsiaTheme="minorEastAsia" w:hAnsiTheme="majorBidi" w:cs="David"/>
          <w:sz w:val="24"/>
          <w:szCs w:val="24"/>
          <w:rtl/>
        </w:rPr>
      </w:pPr>
      <w:r w:rsidRPr="007F5747">
        <w:rPr>
          <w:rFonts w:asciiTheme="majorBidi" w:eastAsiaTheme="minorEastAsia" w:hAnsiTheme="majorBidi" w:cs="David" w:hint="cs"/>
          <w:sz w:val="24"/>
          <w:szCs w:val="24"/>
          <w:rtl/>
        </w:rPr>
        <w:t>"</w:t>
      </w:r>
      <w:r w:rsidRPr="007F5747">
        <w:rPr>
          <w:rFonts w:asciiTheme="majorBidi" w:eastAsiaTheme="minorEastAsia" w:hAnsiTheme="majorBidi" w:cs="David"/>
          <w:b/>
          <w:bCs/>
          <w:sz w:val="24"/>
          <w:szCs w:val="24"/>
          <w:rtl/>
        </w:rPr>
        <w:t>פיתוח הפרוטוקול</w:t>
      </w:r>
      <w:r w:rsidRPr="007F5747">
        <w:rPr>
          <w:rFonts w:asciiTheme="majorBidi" w:eastAsiaTheme="minorEastAsia" w:hAnsiTheme="majorBidi" w:cs="David"/>
          <w:sz w:val="24"/>
          <w:szCs w:val="24"/>
          <w:rtl/>
        </w:rPr>
        <w:t>"</w:t>
      </w:r>
      <w:r w:rsidRPr="007F5747">
        <w:rPr>
          <w:rFonts w:asciiTheme="majorBidi" w:eastAsiaTheme="minorEastAsia" w:hAnsiTheme="majorBidi" w:cs="David" w:hint="cs"/>
          <w:sz w:val="24"/>
          <w:szCs w:val="24"/>
          <w:rtl/>
        </w:rPr>
        <w:t xml:space="preserve"> </w:t>
      </w:r>
      <w:r w:rsidRPr="007F5747">
        <w:rPr>
          <w:rFonts w:asciiTheme="majorBidi" w:eastAsiaTheme="minorEastAsia" w:hAnsiTheme="majorBidi" w:cs="David"/>
          <w:sz w:val="24"/>
          <w:szCs w:val="24"/>
          <w:rtl/>
        </w:rPr>
        <w:t>–</w:t>
      </w:r>
      <w:r w:rsidRPr="007F5747">
        <w:rPr>
          <w:rFonts w:asciiTheme="majorBidi" w:eastAsiaTheme="minorEastAsia" w:hAnsiTheme="majorBidi" w:cs="David" w:hint="cs"/>
          <w:sz w:val="24"/>
          <w:szCs w:val="24"/>
          <w:rtl/>
        </w:rPr>
        <w:t xml:space="preserve"> </w:t>
      </w:r>
      <w:r>
        <w:rPr>
          <w:rFonts w:asciiTheme="majorBidi" w:eastAsiaTheme="minorEastAsia" w:hAnsiTheme="majorBidi" w:cs="David" w:hint="cs"/>
          <w:sz w:val="24"/>
          <w:szCs w:val="24"/>
          <w:rtl/>
        </w:rPr>
        <w:tab/>
      </w:r>
      <w:r w:rsidRPr="007F5747">
        <w:rPr>
          <w:rFonts w:asciiTheme="majorBidi" w:eastAsiaTheme="minorEastAsia" w:hAnsiTheme="majorBidi" w:cs="David"/>
          <w:sz w:val="24"/>
          <w:szCs w:val="24"/>
          <w:rtl/>
        </w:rPr>
        <w:t xml:space="preserve">הפעולות והתהליכים </w:t>
      </w:r>
      <w:r>
        <w:rPr>
          <w:rFonts w:asciiTheme="majorBidi" w:eastAsiaTheme="minorEastAsia" w:hAnsiTheme="majorBidi" w:cs="David" w:hint="cs"/>
          <w:sz w:val="24"/>
          <w:szCs w:val="24"/>
          <w:rtl/>
        </w:rPr>
        <w:t xml:space="preserve">המשנים </w:t>
      </w:r>
      <w:r w:rsidRPr="007F5747">
        <w:rPr>
          <w:rFonts w:asciiTheme="majorBidi" w:eastAsiaTheme="minorEastAsia" w:hAnsiTheme="majorBidi" w:cs="David"/>
          <w:sz w:val="24"/>
          <w:szCs w:val="24"/>
          <w:rtl/>
        </w:rPr>
        <w:t>את אפיון הפרוטוקול</w:t>
      </w:r>
      <w:r>
        <w:rPr>
          <w:rFonts w:asciiTheme="majorBidi" w:eastAsiaTheme="minorEastAsia" w:hAnsiTheme="majorBidi" w:cs="David" w:hint="cs"/>
          <w:sz w:val="24"/>
          <w:szCs w:val="24"/>
          <w:rtl/>
        </w:rPr>
        <w:t xml:space="preserve">, ובכלל זה </w:t>
      </w:r>
      <w:r w:rsidRPr="007F5747">
        <w:rPr>
          <w:rFonts w:asciiTheme="majorBidi" w:eastAsiaTheme="minorEastAsia" w:hAnsiTheme="majorBidi" w:cs="David"/>
          <w:sz w:val="24"/>
          <w:szCs w:val="24"/>
          <w:rtl/>
        </w:rPr>
        <w:t>מקדמים, משפרים ומשכללים</w:t>
      </w:r>
      <w:r>
        <w:rPr>
          <w:rFonts w:asciiTheme="majorBidi" w:eastAsiaTheme="minorEastAsia" w:hAnsiTheme="majorBidi" w:cs="David" w:hint="cs"/>
          <w:sz w:val="24"/>
          <w:szCs w:val="24"/>
          <w:rtl/>
        </w:rPr>
        <w:t xml:space="preserve"> אותו</w:t>
      </w:r>
      <w:r w:rsidRPr="007F5747">
        <w:rPr>
          <w:rFonts w:asciiTheme="majorBidi" w:eastAsiaTheme="minorEastAsia" w:hAnsiTheme="majorBidi" w:cs="David" w:hint="cs"/>
          <w:sz w:val="24"/>
          <w:szCs w:val="24"/>
          <w:rtl/>
        </w:rPr>
        <w:t>;</w:t>
      </w:r>
    </w:p>
    <w:p w14:paraId="4DA442CA" w14:textId="77777777" w:rsidR="009B5702" w:rsidRPr="00DC1847" w:rsidRDefault="009B5702" w:rsidP="009B5702">
      <w:pPr>
        <w:spacing w:after="120" w:line="360" w:lineRule="auto"/>
        <w:ind w:left="2268" w:hanging="2268"/>
        <w:jc w:val="both"/>
        <w:rPr>
          <w:rFonts w:asciiTheme="majorBidi" w:eastAsiaTheme="minorEastAsia" w:hAnsiTheme="majorBidi" w:cs="David"/>
          <w:sz w:val="24"/>
          <w:szCs w:val="24"/>
          <w:rtl/>
        </w:rPr>
      </w:pPr>
      <w:r>
        <w:rPr>
          <w:rFonts w:asciiTheme="majorBidi" w:eastAsiaTheme="minorEastAsia" w:hAnsiTheme="majorBidi" w:cs="David" w:hint="cs"/>
          <w:sz w:val="24"/>
          <w:szCs w:val="24"/>
          <w:rtl/>
        </w:rPr>
        <w:t>"</w:t>
      </w:r>
      <w:r>
        <w:rPr>
          <w:rFonts w:asciiTheme="majorBidi" w:eastAsiaTheme="minorEastAsia" w:hAnsiTheme="majorBidi" w:cs="David" w:hint="cs"/>
          <w:b/>
          <w:bCs/>
          <w:sz w:val="24"/>
          <w:szCs w:val="24"/>
          <w:rtl/>
        </w:rPr>
        <w:t xml:space="preserve">פעילות </w:t>
      </w:r>
      <w:proofErr w:type="spellStart"/>
      <w:r>
        <w:rPr>
          <w:rFonts w:asciiTheme="majorBidi" w:eastAsiaTheme="minorEastAsia" w:hAnsiTheme="majorBidi" w:cs="David" w:hint="cs"/>
          <w:b/>
          <w:bCs/>
          <w:sz w:val="24"/>
          <w:szCs w:val="24"/>
          <w:rtl/>
        </w:rPr>
        <w:t>אשראית</w:t>
      </w:r>
      <w:proofErr w:type="spellEnd"/>
      <w:r>
        <w:rPr>
          <w:rFonts w:asciiTheme="majorBidi" w:eastAsiaTheme="minorEastAsia" w:hAnsiTheme="majorBidi" w:cs="David" w:hint="cs"/>
          <w:b/>
          <w:bCs/>
          <w:sz w:val="24"/>
          <w:szCs w:val="24"/>
          <w:rtl/>
        </w:rPr>
        <w:t xml:space="preserve"> 96" </w:t>
      </w:r>
      <w:r>
        <w:rPr>
          <w:rFonts w:asciiTheme="majorBidi" w:eastAsiaTheme="minorEastAsia" w:hAnsiTheme="majorBidi" w:cs="David"/>
          <w:b/>
          <w:bCs/>
          <w:sz w:val="24"/>
          <w:szCs w:val="24"/>
          <w:rtl/>
        </w:rPr>
        <w:t>–</w:t>
      </w:r>
      <w:r>
        <w:rPr>
          <w:rFonts w:asciiTheme="majorBidi" w:eastAsiaTheme="minorEastAsia" w:hAnsiTheme="majorBidi" w:cs="David"/>
          <w:sz w:val="24"/>
          <w:szCs w:val="24"/>
        </w:rPr>
        <w:t xml:space="preserve"> </w:t>
      </w:r>
      <w:r>
        <w:rPr>
          <w:rFonts w:asciiTheme="majorBidi" w:eastAsiaTheme="minorEastAsia" w:hAnsiTheme="majorBidi" w:cs="David" w:hint="cs"/>
          <w:sz w:val="24"/>
          <w:szCs w:val="24"/>
          <w:rtl/>
        </w:rPr>
        <w:t xml:space="preserve">תפעול של פרוטוקול </w:t>
      </w:r>
      <w:proofErr w:type="spellStart"/>
      <w:r>
        <w:rPr>
          <w:rFonts w:asciiTheme="majorBidi" w:eastAsiaTheme="minorEastAsia" w:hAnsiTheme="majorBidi" w:cs="David" w:hint="cs"/>
          <w:sz w:val="24"/>
          <w:szCs w:val="24"/>
          <w:rtl/>
        </w:rPr>
        <w:t>אשראית</w:t>
      </w:r>
      <w:proofErr w:type="spellEnd"/>
      <w:r>
        <w:rPr>
          <w:rFonts w:asciiTheme="majorBidi" w:eastAsiaTheme="minorEastAsia" w:hAnsiTheme="majorBidi" w:cs="David" w:hint="cs"/>
          <w:sz w:val="24"/>
          <w:szCs w:val="24"/>
          <w:rtl/>
        </w:rPr>
        <w:t xml:space="preserve"> 96 על פיתוחיו השונים;</w:t>
      </w:r>
    </w:p>
    <w:p w14:paraId="31A32510" w14:textId="77777777" w:rsidR="009B5702" w:rsidRPr="007F5747" w:rsidRDefault="009B5702" w:rsidP="009B5702">
      <w:pPr>
        <w:spacing w:after="120" w:line="360" w:lineRule="auto"/>
        <w:ind w:left="2268" w:hanging="2268"/>
        <w:jc w:val="both"/>
        <w:rPr>
          <w:rFonts w:asciiTheme="majorBidi" w:eastAsiaTheme="minorEastAsia" w:hAnsiTheme="majorBidi" w:cs="David"/>
          <w:sz w:val="24"/>
          <w:szCs w:val="24"/>
          <w:rtl/>
        </w:rPr>
      </w:pPr>
      <w:r w:rsidRPr="007F5747">
        <w:rPr>
          <w:rFonts w:asciiTheme="majorBidi" w:eastAsiaTheme="minorEastAsia" w:hAnsiTheme="majorBidi" w:cs="David" w:hint="cs"/>
          <w:sz w:val="24"/>
          <w:szCs w:val="24"/>
          <w:rtl/>
        </w:rPr>
        <w:t>"</w:t>
      </w:r>
      <w:r w:rsidRPr="007F5747">
        <w:rPr>
          <w:rFonts w:asciiTheme="majorBidi" w:eastAsiaTheme="minorEastAsia" w:hAnsiTheme="majorBidi" w:cs="David" w:hint="cs"/>
          <w:b/>
          <w:bCs/>
          <w:sz w:val="24"/>
          <w:szCs w:val="24"/>
          <w:rtl/>
        </w:rPr>
        <w:t>פעילות פרוטוקול</w:t>
      </w:r>
      <w:r w:rsidRPr="007F5747">
        <w:rPr>
          <w:rFonts w:asciiTheme="majorBidi" w:eastAsiaTheme="minorEastAsia" w:hAnsiTheme="majorBidi" w:cs="David" w:hint="cs"/>
          <w:sz w:val="24"/>
          <w:szCs w:val="24"/>
          <w:rtl/>
        </w:rPr>
        <w:t xml:space="preserve">" </w:t>
      </w:r>
      <w:r w:rsidRPr="007F5747">
        <w:rPr>
          <w:rFonts w:asciiTheme="majorBidi" w:eastAsiaTheme="minorEastAsia" w:hAnsiTheme="majorBidi" w:cs="David"/>
          <w:sz w:val="24"/>
          <w:szCs w:val="24"/>
          <w:rtl/>
        </w:rPr>
        <w:t>–</w:t>
      </w:r>
      <w:r w:rsidRPr="007F5747">
        <w:rPr>
          <w:rFonts w:asciiTheme="majorBidi" w:eastAsiaTheme="minorEastAsia" w:hAnsiTheme="majorBidi" w:cs="David" w:hint="cs"/>
          <w:sz w:val="24"/>
          <w:szCs w:val="24"/>
          <w:rtl/>
        </w:rPr>
        <w:t xml:space="preserve"> </w:t>
      </w:r>
      <w:r>
        <w:rPr>
          <w:rFonts w:asciiTheme="majorBidi" w:eastAsiaTheme="minorEastAsia" w:hAnsiTheme="majorBidi" w:cs="David" w:hint="cs"/>
          <w:sz w:val="24"/>
          <w:szCs w:val="24"/>
          <w:rtl/>
        </w:rPr>
        <w:tab/>
      </w:r>
      <w:r w:rsidRPr="007F5747">
        <w:rPr>
          <w:rFonts w:asciiTheme="majorBidi" w:eastAsiaTheme="minorEastAsia" w:hAnsiTheme="majorBidi" w:cs="David" w:hint="cs"/>
          <w:sz w:val="24"/>
          <w:szCs w:val="24"/>
          <w:rtl/>
        </w:rPr>
        <w:t>אפיון, פיתוח ותפעול פרוטוקול;</w:t>
      </w:r>
    </w:p>
    <w:p w14:paraId="367ECA5A" w14:textId="4EFAD970" w:rsidR="009B5702" w:rsidRPr="00A26C7C" w:rsidRDefault="009B5702" w:rsidP="009B5702">
      <w:pPr>
        <w:spacing w:after="120" w:line="360" w:lineRule="auto"/>
        <w:ind w:left="2268" w:hanging="2268"/>
        <w:jc w:val="both"/>
        <w:rPr>
          <w:rFonts w:asciiTheme="majorBidi" w:eastAsiaTheme="minorEastAsia" w:hAnsiTheme="majorBidi" w:cs="David"/>
          <w:sz w:val="24"/>
          <w:szCs w:val="24"/>
          <w:rtl/>
        </w:rPr>
      </w:pPr>
      <w:r w:rsidRPr="0052133A">
        <w:rPr>
          <w:rFonts w:asciiTheme="majorBidi" w:eastAsiaTheme="minorEastAsia" w:hAnsiTheme="majorBidi" w:cs="David"/>
          <w:sz w:val="24"/>
          <w:szCs w:val="24"/>
          <w:rtl/>
        </w:rPr>
        <w:t>"</w:t>
      </w:r>
      <w:r w:rsidRPr="0052133A">
        <w:rPr>
          <w:rFonts w:asciiTheme="majorBidi" w:eastAsiaTheme="minorEastAsia" w:hAnsiTheme="majorBidi" w:cs="David" w:hint="eastAsia"/>
          <w:b/>
          <w:bCs/>
          <w:sz w:val="24"/>
          <w:szCs w:val="24"/>
          <w:rtl/>
        </w:rPr>
        <w:t>פרוטוקול</w:t>
      </w:r>
      <w:r w:rsidRPr="0052133A">
        <w:rPr>
          <w:rFonts w:asciiTheme="majorBidi" w:eastAsiaTheme="minorEastAsia" w:hAnsiTheme="majorBidi" w:cs="David"/>
          <w:sz w:val="24"/>
          <w:szCs w:val="24"/>
          <w:rtl/>
        </w:rPr>
        <w:t xml:space="preserve">" – </w:t>
      </w:r>
      <w:r w:rsidRPr="0052133A">
        <w:rPr>
          <w:rFonts w:asciiTheme="majorBidi" w:eastAsiaTheme="minorEastAsia" w:hAnsiTheme="majorBidi" w:cs="David"/>
          <w:sz w:val="24"/>
          <w:szCs w:val="24"/>
          <w:rtl/>
        </w:rPr>
        <w:tab/>
      </w:r>
      <w:r w:rsidRPr="0052133A">
        <w:rPr>
          <w:rFonts w:asciiTheme="majorBidi" w:eastAsiaTheme="minorEastAsia" w:hAnsiTheme="majorBidi" w:cs="David" w:hint="eastAsia"/>
          <w:sz w:val="24"/>
          <w:szCs w:val="24"/>
          <w:rtl/>
        </w:rPr>
        <w:t>מפרט</w:t>
      </w:r>
      <w:r w:rsidRPr="0052133A">
        <w:rPr>
          <w:rFonts w:asciiTheme="majorBidi" w:eastAsiaTheme="minorEastAsia" w:hAnsiTheme="majorBidi" w:cs="David"/>
          <w:sz w:val="24"/>
          <w:szCs w:val="24"/>
          <w:rtl/>
        </w:rPr>
        <w:t xml:space="preserve"> </w:t>
      </w:r>
      <w:r w:rsidRPr="0052133A">
        <w:rPr>
          <w:rFonts w:asciiTheme="majorBidi" w:eastAsiaTheme="minorEastAsia" w:hAnsiTheme="majorBidi" w:cs="David" w:hint="eastAsia"/>
          <w:sz w:val="24"/>
          <w:szCs w:val="24"/>
          <w:rtl/>
        </w:rPr>
        <w:t>טכנולוגי</w:t>
      </w:r>
      <w:r w:rsidRPr="0052133A">
        <w:rPr>
          <w:rFonts w:asciiTheme="majorBidi" w:eastAsiaTheme="minorEastAsia" w:hAnsiTheme="majorBidi" w:cs="David"/>
          <w:sz w:val="24"/>
          <w:szCs w:val="24"/>
          <w:rtl/>
        </w:rPr>
        <w:t xml:space="preserve"> </w:t>
      </w:r>
      <w:r w:rsidRPr="0052133A">
        <w:rPr>
          <w:rFonts w:asciiTheme="majorBidi" w:eastAsiaTheme="minorEastAsia" w:hAnsiTheme="majorBidi" w:cs="David" w:hint="eastAsia"/>
          <w:sz w:val="24"/>
          <w:szCs w:val="24"/>
          <w:rtl/>
        </w:rPr>
        <w:t>ומבנה</w:t>
      </w:r>
      <w:r w:rsidRPr="0052133A">
        <w:rPr>
          <w:rFonts w:asciiTheme="majorBidi" w:eastAsiaTheme="minorEastAsia" w:hAnsiTheme="majorBidi" w:cs="David"/>
          <w:sz w:val="24"/>
          <w:szCs w:val="24"/>
          <w:rtl/>
        </w:rPr>
        <w:t xml:space="preserve"> </w:t>
      </w:r>
      <w:r w:rsidRPr="0052133A">
        <w:rPr>
          <w:rFonts w:asciiTheme="majorBidi" w:eastAsiaTheme="minorEastAsia" w:hAnsiTheme="majorBidi" w:cs="David" w:hint="eastAsia"/>
          <w:sz w:val="24"/>
          <w:szCs w:val="24"/>
          <w:rtl/>
        </w:rPr>
        <w:t>מסר</w:t>
      </w:r>
      <w:r w:rsidRPr="0052133A">
        <w:rPr>
          <w:rFonts w:asciiTheme="majorBidi" w:eastAsiaTheme="minorEastAsia" w:hAnsiTheme="majorBidi" w:cs="David"/>
          <w:sz w:val="24"/>
          <w:szCs w:val="24"/>
          <w:rtl/>
        </w:rPr>
        <w:t xml:space="preserve"> </w:t>
      </w:r>
      <w:r w:rsidRPr="0052133A">
        <w:rPr>
          <w:rFonts w:asciiTheme="majorBidi" w:eastAsiaTheme="minorEastAsia" w:hAnsiTheme="majorBidi" w:cs="David" w:hint="eastAsia"/>
          <w:sz w:val="24"/>
          <w:szCs w:val="24"/>
          <w:rtl/>
        </w:rPr>
        <w:t>המשמש</w:t>
      </w:r>
      <w:r w:rsidRPr="0052133A">
        <w:rPr>
          <w:rFonts w:asciiTheme="majorBidi" w:eastAsiaTheme="minorEastAsia" w:hAnsiTheme="majorBidi" w:cs="David"/>
          <w:sz w:val="24"/>
          <w:szCs w:val="24"/>
          <w:rtl/>
        </w:rPr>
        <w:t xml:space="preserve"> </w:t>
      </w:r>
      <w:r>
        <w:rPr>
          <w:rFonts w:asciiTheme="majorBidi" w:eastAsiaTheme="minorEastAsia" w:hAnsiTheme="majorBidi" w:cs="David" w:hint="cs"/>
          <w:sz w:val="24"/>
          <w:szCs w:val="24"/>
          <w:rtl/>
        </w:rPr>
        <w:t>להעברת עסקאות ומידע</w:t>
      </w:r>
      <w:r w:rsidRPr="0052133A">
        <w:rPr>
          <w:rFonts w:asciiTheme="majorBidi" w:eastAsiaTheme="minorEastAsia" w:hAnsiTheme="majorBidi" w:cs="David"/>
          <w:sz w:val="24"/>
          <w:szCs w:val="24"/>
          <w:rtl/>
        </w:rPr>
        <w:t xml:space="preserve"> </w:t>
      </w:r>
      <w:r w:rsidRPr="0052133A">
        <w:rPr>
          <w:rFonts w:asciiTheme="majorBidi" w:eastAsiaTheme="minorEastAsia" w:hAnsiTheme="majorBidi" w:cs="David" w:hint="eastAsia"/>
          <w:sz w:val="24"/>
          <w:szCs w:val="24"/>
          <w:rtl/>
        </w:rPr>
        <w:t>בין</w:t>
      </w:r>
      <w:r w:rsidRPr="0052133A">
        <w:rPr>
          <w:rFonts w:asciiTheme="majorBidi" w:eastAsiaTheme="minorEastAsia" w:hAnsiTheme="majorBidi" w:cs="David"/>
          <w:sz w:val="24"/>
          <w:szCs w:val="24"/>
          <w:rtl/>
        </w:rPr>
        <w:t xml:space="preserve"> </w:t>
      </w:r>
      <w:r w:rsidRPr="0052133A">
        <w:rPr>
          <w:rFonts w:asciiTheme="majorBidi" w:eastAsiaTheme="minorEastAsia" w:hAnsiTheme="majorBidi" w:cs="David" w:hint="eastAsia"/>
          <w:sz w:val="24"/>
          <w:szCs w:val="24"/>
          <w:rtl/>
        </w:rPr>
        <w:t>גורמים</w:t>
      </w:r>
      <w:r w:rsidRPr="0052133A">
        <w:rPr>
          <w:rFonts w:asciiTheme="majorBidi" w:eastAsiaTheme="minorEastAsia" w:hAnsiTheme="majorBidi" w:cs="David"/>
          <w:sz w:val="24"/>
          <w:szCs w:val="24"/>
          <w:rtl/>
        </w:rPr>
        <w:t xml:space="preserve"> </w:t>
      </w:r>
      <w:r w:rsidRPr="0052133A">
        <w:rPr>
          <w:rFonts w:asciiTheme="majorBidi" w:eastAsiaTheme="minorEastAsia" w:hAnsiTheme="majorBidi" w:cs="David" w:hint="eastAsia"/>
          <w:sz w:val="24"/>
          <w:szCs w:val="24"/>
          <w:rtl/>
        </w:rPr>
        <w:t>בשרשרת</w:t>
      </w:r>
      <w:r w:rsidRPr="0052133A">
        <w:rPr>
          <w:rFonts w:asciiTheme="majorBidi" w:eastAsiaTheme="minorEastAsia" w:hAnsiTheme="majorBidi" w:cs="David"/>
          <w:sz w:val="24"/>
          <w:szCs w:val="24"/>
          <w:rtl/>
        </w:rPr>
        <w:t xml:space="preserve"> </w:t>
      </w:r>
      <w:r w:rsidRPr="0052133A">
        <w:rPr>
          <w:rFonts w:asciiTheme="majorBidi" w:eastAsiaTheme="minorEastAsia" w:hAnsiTheme="majorBidi" w:cs="David" w:hint="eastAsia"/>
          <w:sz w:val="24"/>
          <w:szCs w:val="24"/>
          <w:rtl/>
        </w:rPr>
        <w:t>ביצוע</w:t>
      </w:r>
      <w:r w:rsidRPr="0052133A">
        <w:rPr>
          <w:rFonts w:asciiTheme="majorBidi" w:eastAsiaTheme="minorEastAsia" w:hAnsiTheme="majorBidi" w:cs="David"/>
          <w:sz w:val="24"/>
          <w:szCs w:val="24"/>
          <w:rtl/>
        </w:rPr>
        <w:t xml:space="preserve"> </w:t>
      </w:r>
      <w:r w:rsidRPr="0052133A">
        <w:rPr>
          <w:rFonts w:asciiTheme="majorBidi" w:eastAsiaTheme="minorEastAsia" w:hAnsiTheme="majorBidi" w:cs="David" w:hint="eastAsia"/>
          <w:sz w:val="24"/>
          <w:szCs w:val="24"/>
          <w:rtl/>
        </w:rPr>
        <w:t>עסקה</w:t>
      </w:r>
      <w:r w:rsidRPr="0052133A">
        <w:rPr>
          <w:rFonts w:asciiTheme="majorBidi" w:eastAsiaTheme="minorEastAsia" w:hAnsiTheme="majorBidi" w:cs="David"/>
          <w:sz w:val="24"/>
          <w:szCs w:val="24"/>
          <w:rtl/>
        </w:rPr>
        <w:t xml:space="preserve"> </w:t>
      </w:r>
      <w:r w:rsidRPr="0052133A">
        <w:rPr>
          <w:rFonts w:asciiTheme="majorBidi" w:eastAsiaTheme="minorEastAsia" w:hAnsiTheme="majorBidi" w:cs="David" w:hint="eastAsia"/>
          <w:sz w:val="24"/>
          <w:szCs w:val="24"/>
          <w:rtl/>
        </w:rPr>
        <w:t>בכרטיס</w:t>
      </w:r>
      <w:r w:rsidRPr="0052133A">
        <w:rPr>
          <w:rFonts w:asciiTheme="majorBidi" w:eastAsiaTheme="minorEastAsia" w:hAnsiTheme="majorBidi" w:cs="David"/>
          <w:sz w:val="24"/>
          <w:szCs w:val="24"/>
          <w:rtl/>
        </w:rPr>
        <w:t xml:space="preserve"> </w:t>
      </w:r>
      <w:r w:rsidRPr="0052133A">
        <w:rPr>
          <w:rFonts w:asciiTheme="majorBidi" w:eastAsiaTheme="minorEastAsia" w:hAnsiTheme="majorBidi" w:cs="David" w:hint="eastAsia"/>
          <w:sz w:val="24"/>
          <w:szCs w:val="24"/>
          <w:rtl/>
        </w:rPr>
        <w:t>חיוב</w:t>
      </w:r>
      <w:r w:rsidR="00314300">
        <w:rPr>
          <w:rFonts w:asciiTheme="majorBidi" w:eastAsiaTheme="minorEastAsia" w:hAnsiTheme="majorBidi" w:cs="David" w:hint="cs"/>
          <w:sz w:val="24"/>
          <w:szCs w:val="24"/>
          <w:rtl/>
        </w:rPr>
        <w:t>,</w:t>
      </w:r>
      <w:r>
        <w:rPr>
          <w:rFonts w:asciiTheme="majorBidi" w:eastAsiaTheme="minorEastAsia" w:hAnsiTheme="majorBidi" w:cs="David" w:hint="cs"/>
          <w:sz w:val="24"/>
          <w:szCs w:val="24"/>
          <w:rtl/>
        </w:rPr>
        <w:t xml:space="preserve"> למעט עסקה למשיכת מזומן ממכשירים אוטומטיים</w:t>
      </w:r>
      <w:r w:rsidRPr="0052133A">
        <w:rPr>
          <w:rFonts w:asciiTheme="majorBidi" w:eastAsiaTheme="minorEastAsia" w:hAnsiTheme="majorBidi" w:cs="David"/>
          <w:sz w:val="24"/>
          <w:szCs w:val="24"/>
          <w:rtl/>
        </w:rPr>
        <w:t>;</w:t>
      </w:r>
    </w:p>
    <w:p w14:paraId="3925C1C0" w14:textId="77777777" w:rsidR="009B5702" w:rsidRPr="0037535F" w:rsidRDefault="009B5702" w:rsidP="009B5702">
      <w:pPr>
        <w:spacing w:after="120" w:line="360" w:lineRule="auto"/>
        <w:ind w:left="2268" w:hanging="2268"/>
        <w:jc w:val="both"/>
        <w:rPr>
          <w:rFonts w:asciiTheme="majorBidi" w:eastAsiaTheme="minorEastAsia" w:hAnsiTheme="majorBidi" w:cs="David"/>
          <w:sz w:val="24"/>
          <w:szCs w:val="24"/>
          <w:rtl/>
        </w:rPr>
      </w:pPr>
      <w:r>
        <w:rPr>
          <w:rFonts w:asciiTheme="majorBidi" w:eastAsiaTheme="minorEastAsia" w:hAnsiTheme="majorBidi" w:cs="David" w:hint="cs"/>
          <w:sz w:val="24"/>
          <w:szCs w:val="24"/>
          <w:rtl/>
        </w:rPr>
        <w:t>"</w:t>
      </w:r>
      <w:r w:rsidRPr="0037535F">
        <w:rPr>
          <w:rFonts w:asciiTheme="majorBidi" w:eastAsiaTheme="minorEastAsia" w:hAnsiTheme="majorBidi" w:cs="David" w:hint="cs"/>
          <w:b/>
          <w:bCs/>
          <w:sz w:val="24"/>
          <w:szCs w:val="24"/>
          <w:rtl/>
        </w:rPr>
        <w:t>פרוטוקול</w:t>
      </w:r>
      <w:r>
        <w:rPr>
          <w:rFonts w:asciiTheme="majorBidi" w:eastAsiaTheme="minorEastAsia" w:hAnsiTheme="majorBidi" w:cs="David" w:hint="cs"/>
          <w:b/>
          <w:bCs/>
          <w:sz w:val="24"/>
          <w:szCs w:val="24"/>
          <w:rtl/>
        </w:rPr>
        <w:t xml:space="preserve"> </w:t>
      </w:r>
      <w:proofErr w:type="spellStart"/>
      <w:r>
        <w:rPr>
          <w:rFonts w:asciiTheme="majorBidi" w:eastAsiaTheme="minorEastAsia" w:hAnsiTheme="majorBidi" w:cs="David" w:hint="cs"/>
          <w:b/>
          <w:bCs/>
          <w:sz w:val="24"/>
          <w:szCs w:val="24"/>
          <w:rtl/>
        </w:rPr>
        <w:t>אשראית</w:t>
      </w:r>
      <w:proofErr w:type="spellEnd"/>
      <w:r w:rsidRPr="0037535F">
        <w:rPr>
          <w:rFonts w:asciiTheme="majorBidi" w:eastAsiaTheme="minorEastAsia" w:hAnsiTheme="majorBidi" w:cs="David" w:hint="cs"/>
          <w:b/>
          <w:bCs/>
          <w:sz w:val="24"/>
          <w:szCs w:val="24"/>
          <w:rtl/>
        </w:rPr>
        <w:t xml:space="preserve"> </w:t>
      </w:r>
      <w:r>
        <w:rPr>
          <w:rFonts w:asciiTheme="majorBidi" w:eastAsiaTheme="minorEastAsia" w:hAnsiTheme="majorBidi" w:cs="David"/>
          <w:b/>
          <w:bCs/>
          <w:sz w:val="24"/>
          <w:szCs w:val="24"/>
        </w:rPr>
        <w:t>EMV</w:t>
      </w:r>
      <w:r>
        <w:rPr>
          <w:rFonts w:asciiTheme="majorBidi" w:eastAsiaTheme="minorEastAsia" w:hAnsiTheme="majorBidi" w:cs="David" w:hint="cs"/>
          <w:sz w:val="24"/>
          <w:szCs w:val="24"/>
          <w:rtl/>
        </w:rPr>
        <w:t xml:space="preserve">" </w:t>
      </w:r>
      <w:r>
        <w:rPr>
          <w:rFonts w:asciiTheme="majorBidi" w:eastAsiaTheme="minorEastAsia" w:hAnsiTheme="majorBidi" w:cs="David"/>
          <w:sz w:val="24"/>
          <w:szCs w:val="24"/>
          <w:rtl/>
        </w:rPr>
        <w:t>–</w:t>
      </w:r>
      <w:r>
        <w:rPr>
          <w:rFonts w:asciiTheme="majorBidi" w:eastAsiaTheme="minorEastAsia" w:hAnsiTheme="majorBidi" w:cs="David" w:hint="cs"/>
          <w:sz w:val="24"/>
          <w:szCs w:val="24"/>
          <w:rtl/>
        </w:rPr>
        <w:t xml:space="preserve"> </w:t>
      </w:r>
      <w:r>
        <w:rPr>
          <w:rFonts w:asciiTheme="majorBidi" w:eastAsiaTheme="minorEastAsia" w:hAnsiTheme="majorBidi" w:cs="David" w:hint="cs"/>
          <w:sz w:val="24"/>
          <w:szCs w:val="24"/>
          <w:rtl/>
        </w:rPr>
        <w:tab/>
        <w:t xml:space="preserve">פרוטוקול </w:t>
      </w:r>
      <w:proofErr w:type="spellStart"/>
      <w:r>
        <w:rPr>
          <w:rFonts w:asciiTheme="majorBidi" w:eastAsiaTheme="minorEastAsia" w:hAnsiTheme="majorBidi" w:cs="David" w:hint="cs"/>
          <w:sz w:val="24"/>
          <w:szCs w:val="24"/>
          <w:rtl/>
        </w:rPr>
        <w:t>אשראית</w:t>
      </w:r>
      <w:proofErr w:type="spellEnd"/>
      <w:r>
        <w:rPr>
          <w:rFonts w:asciiTheme="majorBidi" w:eastAsiaTheme="minorEastAsia" w:hAnsiTheme="majorBidi" w:cs="David" w:hint="cs"/>
          <w:sz w:val="24"/>
          <w:szCs w:val="24"/>
          <w:rtl/>
        </w:rPr>
        <w:t xml:space="preserve"> </w:t>
      </w:r>
      <w:r>
        <w:rPr>
          <w:rFonts w:asciiTheme="majorBidi" w:eastAsiaTheme="minorEastAsia" w:hAnsiTheme="majorBidi" w:cs="David"/>
          <w:sz w:val="24"/>
          <w:szCs w:val="24"/>
        </w:rPr>
        <w:t>EMV</w:t>
      </w:r>
      <w:r>
        <w:rPr>
          <w:rFonts w:asciiTheme="majorBidi" w:eastAsiaTheme="minorEastAsia" w:hAnsiTheme="majorBidi" w:cs="David" w:hint="cs"/>
          <w:sz w:val="24"/>
          <w:szCs w:val="24"/>
          <w:rtl/>
        </w:rPr>
        <w:t xml:space="preserve"> לרבות פרוטוקול ה-</w:t>
      </w:r>
      <w:proofErr w:type="spellStart"/>
      <w:r>
        <w:rPr>
          <w:rFonts w:asciiTheme="majorBidi" w:eastAsiaTheme="minorEastAsia" w:hAnsiTheme="majorBidi" w:cs="David"/>
          <w:sz w:val="24"/>
          <w:szCs w:val="24"/>
        </w:rPr>
        <w:t>Pinpad</w:t>
      </w:r>
      <w:proofErr w:type="spellEnd"/>
      <w:r>
        <w:rPr>
          <w:rFonts w:asciiTheme="majorBidi" w:eastAsiaTheme="minorEastAsia" w:hAnsiTheme="majorBidi" w:cs="David" w:hint="cs"/>
          <w:sz w:val="24"/>
          <w:szCs w:val="24"/>
          <w:rtl/>
        </w:rPr>
        <w:t>.</w:t>
      </w:r>
      <w:r w:rsidDel="00DD5048">
        <w:rPr>
          <w:rFonts w:asciiTheme="majorBidi" w:eastAsiaTheme="minorEastAsia" w:hAnsiTheme="majorBidi" w:cs="David" w:hint="cs"/>
          <w:sz w:val="24"/>
          <w:szCs w:val="24"/>
          <w:highlight w:val="cyan"/>
          <w:rtl/>
        </w:rPr>
        <w:t xml:space="preserve"> </w:t>
      </w:r>
    </w:p>
    <w:p w14:paraId="7886C188" w14:textId="77777777" w:rsidR="009B5702" w:rsidRPr="00A26C7C" w:rsidRDefault="009B5702" w:rsidP="009B5702">
      <w:pPr>
        <w:spacing w:after="120" w:line="360" w:lineRule="auto"/>
        <w:ind w:left="2268" w:hanging="2268"/>
        <w:jc w:val="both"/>
        <w:rPr>
          <w:rFonts w:cs="David"/>
          <w:sz w:val="24"/>
          <w:szCs w:val="24"/>
          <w:rtl/>
        </w:rPr>
      </w:pPr>
      <w:r w:rsidRPr="00A26C7C">
        <w:rPr>
          <w:rFonts w:asciiTheme="majorBidi" w:eastAsiaTheme="minorEastAsia" w:hAnsiTheme="majorBidi" w:cs="David" w:hint="cs"/>
          <w:sz w:val="24"/>
          <w:szCs w:val="24"/>
          <w:rtl/>
        </w:rPr>
        <w:lastRenderedPageBreak/>
        <w:t>"</w:t>
      </w:r>
      <w:r w:rsidRPr="00A26C7C">
        <w:rPr>
          <w:rFonts w:asciiTheme="majorBidi" w:eastAsiaTheme="minorEastAsia" w:hAnsiTheme="majorBidi" w:cs="David" w:hint="cs"/>
          <w:b/>
          <w:bCs/>
          <w:sz w:val="24"/>
          <w:szCs w:val="24"/>
          <w:rtl/>
        </w:rPr>
        <w:t>שב</w:t>
      </w:r>
      <w:r>
        <w:rPr>
          <w:rFonts w:asciiTheme="majorBidi" w:eastAsiaTheme="minorEastAsia" w:hAnsiTheme="majorBidi" w:cs="David" w:hint="cs"/>
          <w:b/>
          <w:bCs/>
          <w:sz w:val="24"/>
          <w:szCs w:val="24"/>
          <w:rtl/>
        </w:rPr>
        <w:t>"</w:t>
      </w:r>
      <w:r w:rsidRPr="00A26C7C">
        <w:rPr>
          <w:rFonts w:asciiTheme="majorBidi" w:eastAsiaTheme="minorEastAsia" w:hAnsiTheme="majorBidi" w:cs="David" w:hint="cs"/>
          <w:b/>
          <w:bCs/>
          <w:sz w:val="24"/>
          <w:szCs w:val="24"/>
          <w:rtl/>
        </w:rPr>
        <w:t>א</w:t>
      </w:r>
      <w:r w:rsidRPr="00A26C7C">
        <w:rPr>
          <w:rFonts w:asciiTheme="majorBidi" w:eastAsiaTheme="minorEastAsia" w:hAnsiTheme="majorBidi" w:cs="David" w:hint="cs"/>
          <w:sz w:val="24"/>
          <w:szCs w:val="24"/>
          <w:rtl/>
        </w:rPr>
        <w:t xml:space="preserve">" </w:t>
      </w:r>
      <w:r w:rsidRPr="00A26C7C">
        <w:rPr>
          <w:rFonts w:asciiTheme="majorBidi" w:eastAsiaTheme="minorEastAsia" w:hAnsiTheme="majorBidi" w:cs="David"/>
          <w:sz w:val="24"/>
          <w:szCs w:val="24"/>
          <w:rtl/>
        </w:rPr>
        <w:t>–</w:t>
      </w:r>
      <w:r w:rsidRPr="00A26C7C">
        <w:rPr>
          <w:rFonts w:asciiTheme="majorBidi" w:eastAsiaTheme="minorEastAsia" w:hAnsiTheme="majorBidi" w:cs="David" w:hint="cs"/>
          <w:sz w:val="24"/>
          <w:szCs w:val="24"/>
          <w:rtl/>
        </w:rPr>
        <w:t xml:space="preserve"> </w:t>
      </w:r>
      <w:r w:rsidRPr="00A26C7C">
        <w:rPr>
          <w:rFonts w:cs="David" w:hint="cs"/>
          <w:sz w:val="24"/>
          <w:szCs w:val="24"/>
          <w:rtl/>
        </w:rPr>
        <w:tab/>
        <w:t>שירותי בנק אוטומטיים בע"מ;</w:t>
      </w:r>
    </w:p>
    <w:p w14:paraId="64BB75FD" w14:textId="77777777" w:rsidR="009B5702" w:rsidRDefault="009B5702" w:rsidP="009B5702">
      <w:pPr>
        <w:spacing w:after="120" w:line="360" w:lineRule="auto"/>
        <w:ind w:left="2268" w:hanging="2268"/>
        <w:jc w:val="both"/>
        <w:rPr>
          <w:rFonts w:asciiTheme="majorBidi" w:eastAsiaTheme="minorEastAsia" w:hAnsiTheme="majorBidi" w:cs="David"/>
          <w:sz w:val="24"/>
          <w:szCs w:val="24"/>
          <w:rtl/>
        </w:rPr>
      </w:pPr>
      <w:r w:rsidRPr="00A26C7C">
        <w:rPr>
          <w:rFonts w:asciiTheme="majorBidi" w:eastAsiaTheme="minorEastAsia" w:hAnsiTheme="majorBidi" w:cs="David" w:hint="cs"/>
          <w:sz w:val="24"/>
          <w:szCs w:val="24"/>
          <w:rtl/>
        </w:rPr>
        <w:t>"</w:t>
      </w:r>
      <w:r w:rsidRPr="00A26C7C">
        <w:rPr>
          <w:rFonts w:asciiTheme="majorBidi" w:eastAsiaTheme="minorEastAsia" w:hAnsiTheme="majorBidi" w:cs="David" w:hint="cs"/>
          <w:b/>
          <w:bCs/>
          <w:sz w:val="24"/>
          <w:szCs w:val="24"/>
          <w:rtl/>
        </w:rPr>
        <w:t xml:space="preserve">שירותי הסמכה קצה לקצה לתקן </w:t>
      </w:r>
      <w:r w:rsidRPr="00A26C7C">
        <w:rPr>
          <w:rFonts w:asciiTheme="majorBidi" w:eastAsiaTheme="minorEastAsia" w:hAnsiTheme="majorBidi" w:cs="David"/>
          <w:b/>
          <w:bCs/>
          <w:sz w:val="24"/>
          <w:szCs w:val="24"/>
        </w:rPr>
        <w:t>EMV</w:t>
      </w:r>
      <w:r w:rsidRPr="00A26C7C">
        <w:rPr>
          <w:rFonts w:asciiTheme="majorBidi" w:eastAsiaTheme="minorEastAsia" w:hAnsiTheme="majorBidi" w:cs="David" w:hint="cs"/>
          <w:b/>
          <w:bCs/>
          <w:sz w:val="24"/>
          <w:szCs w:val="24"/>
          <w:rtl/>
        </w:rPr>
        <w:t xml:space="preserve">" </w:t>
      </w:r>
      <w:r w:rsidRPr="00A26C7C">
        <w:rPr>
          <w:rFonts w:asciiTheme="majorBidi" w:eastAsiaTheme="minorEastAsia" w:hAnsiTheme="majorBidi" w:cs="David"/>
          <w:b/>
          <w:bCs/>
          <w:sz w:val="24"/>
          <w:szCs w:val="24"/>
          <w:rtl/>
        </w:rPr>
        <w:t>–</w:t>
      </w:r>
      <w:r w:rsidRPr="00A26C7C">
        <w:rPr>
          <w:rFonts w:asciiTheme="majorBidi" w:eastAsiaTheme="minorEastAsia" w:hAnsiTheme="majorBidi" w:cs="David" w:hint="cs"/>
          <w:b/>
          <w:bCs/>
          <w:sz w:val="24"/>
          <w:szCs w:val="24"/>
          <w:rtl/>
        </w:rPr>
        <w:t xml:space="preserve"> </w:t>
      </w:r>
      <w:r w:rsidRPr="00A26C7C">
        <w:rPr>
          <w:rFonts w:asciiTheme="majorBidi" w:eastAsiaTheme="minorEastAsia" w:hAnsiTheme="majorBidi" w:cs="David" w:hint="cs"/>
          <w:sz w:val="24"/>
          <w:szCs w:val="24"/>
          <w:rtl/>
        </w:rPr>
        <w:t xml:space="preserve">ביצוע תהליך הסמכה למסוף תומך </w:t>
      </w:r>
      <w:r w:rsidRPr="00A26C7C">
        <w:rPr>
          <w:rFonts w:asciiTheme="majorBidi" w:eastAsiaTheme="minorEastAsia" w:hAnsiTheme="majorBidi" w:cs="David"/>
          <w:sz w:val="24"/>
          <w:szCs w:val="24"/>
        </w:rPr>
        <w:t>EMV</w:t>
      </w:r>
      <w:r w:rsidRPr="00A26C7C">
        <w:rPr>
          <w:rFonts w:asciiTheme="majorBidi" w:eastAsiaTheme="minorEastAsia" w:hAnsiTheme="majorBidi" w:cs="David" w:hint="cs"/>
          <w:sz w:val="24"/>
          <w:szCs w:val="24"/>
          <w:rtl/>
        </w:rPr>
        <w:t xml:space="preserve">, על פי דרישות </w:t>
      </w:r>
      <w:r>
        <w:rPr>
          <w:rFonts w:asciiTheme="majorBidi" w:eastAsiaTheme="minorEastAsia" w:hAnsiTheme="majorBidi" w:cs="David" w:hint="cs"/>
          <w:sz w:val="24"/>
          <w:szCs w:val="24"/>
          <w:rtl/>
        </w:rPr>
        <w:t>ה</w:t>
      </w:r>
      <w:r w:rsidRPr="00A26C7C">
        <w:rPr>
          <w:rFonts w:asciiTheme="majorBidi" w:eastAsiaTheme="minorEastAsia" w:hAnsiTheme="majorBidi" w:cs="David" w:hint="cs"/>
          <w:sz w:val="24"/>
          <w:szCs w:val="24"/>
          <w:rtl/>
        </w:rPr>
        <w:t xml:space="preserve">סכמות הבינלאומיות בשם </w:t>
      </w:r>
      <w:proofErr w:type="spellStart"/>
      <w:r w:rsidRPr="00A26C7C">
        <w:rPr>
          <w:rFonts w:asciiTheme="majorBidi" w:eastAsiaTheme="minorEastAsia" w:hAnsiTheme="majorBidi" w:cs="David" w:hint="cs"/>
          <w:sz w:val="24"/>
          <w:szCs w:val="24"/>
          <w:rtl/>
        </w:rPr>
        <w:t>סולקים</w:t>
      </w:r>
      <w:proofErr w:type="spellEnd"/>
      <w:r>
        <w:rPr>
          <w:rFonts w:asciiTheme="majorBidi" w:eastAsiaTheme="minorEastAsia" w:hAnsiTheme="majorBidi" w:cs="David" w:hint="cs"/>
          <w:sz w:val="24"/>
          <w:szCs w:val="24"/>
          <w:rtl/>
        </w:rPr>
        <w:t xml:space="preserve"> ובהתאם למתואר במכתב שב</w:t>
      </w:r>
      <w:r>
        <w:rPr>
          <w:rFonts w:asciiTheme="majorBidi" w:eastAsiaTheme="minorEastAsia" w:hAnsiTheme="majorBidi" w:cs="David"/>
          <w:sz w:val="24"/>
          <w:szCs w:val="24"/>
          <w:rtl/>
        </w:rPr>
        <w:t>"</w:t>
      </w:r>
      <w:r>
        <w:rPr>
          <w:rFonts w:asciiTheme="majorBidi" w:eastAsiaTheme="minorEastAsia" w:hAnsiTheme="majorBidi" w:cs="David" w:hint="cs"/>
          <w:sz w:val="24"/>
          <w:szCs w:val="24"/>
          <w:rtl/>
        </w:rPr>
        <w:t>א</w:t>
      </w:r>
      <w:r w:rsidRPr="00A26C7C">
        <w:rPr>
          <w:rFonts w:asciiTheme="majorBidi" w:eastAsiaTheme="minorEastAsia" w:hAnsiTheme="majorBidi" w:cs="David" w:hint="cs"/>
          <w:sz w:val="24"/>
          <w:szCs w:val="24"/>
          <w:rtl/>
        </w:rPr>
        <w:t xml:space="preserve"> לרשות </w:t>
      </w:r>
      <w:r>
        <w:rPr>
          <w:rFonts w:asciiTheme="majorBidi" w:eastAsiaTheme="minorEastAsia" w:hAnsiTheme="majorBidi" w:cs="David" w:hint="cs"/>
          <w:sz w:val="24"/>
          <w:szCs w:val="24"/>
          <w:rtl/>
        </w:rPr>
        <w:t>ה</w:t>
      </w:r>
      <w:r w:rsidRPr="00A26C7C">
        <w:rPr>
          <w:rFonts w:asciiTheme="majorBidi" w:eastAsiaTheme="minorEastAsia" w:hAnsiTheme="majorBidi" w:cs="David" w:hint="cs"/>
          <w:sz w:val="24"/>
          <w:szCs w:val="24"/>
          <w:rtl/>
        </w:rPr>
        <w:t xml:space="preserve">הגבלים </w:t>
      </w:r>
      <w:r>
        <w:rPr>
          <w:rFonts w:asciiTheme="majorBidi" w:eastAsiaTheme="minorEastAsia" w:hAnsiTheme="majorBidi" w:cs="David" w:hint="cs"/>
          <w:sz w:val="24"/>
          <w:szCs w:val="24"/>
          <w:rtl/>
        </w:rPr>
        <w:t>ה</w:t>
      </w:r>
      <w:r w:rsidRPr="00A26C7C">
        <w:rPr>
          <w:rFonts w:asciiTheme="majorBidi" w:eastAsiaTheme="minorEastAsia" w:hAnsiTheme="majorBidi" w:cs="David" w:hint="cs"/>
          <w:sz w:val="24"/>
          <w:szCs w:val="24"/>
          <w:rtl/>
        </w:rPr>
        <w:t>עסקיים מיום 28.1.2016</w:t>
      </w:r>
      <w:r>
        <w:rPr>
          <w:rFonts w:asciiTheme="majorBidi" w:eastAsiaTheme="minorEastAsia" w:hAnsiTheme="majorBidi" w:cs="David" w:hint="cs"/>
          <w:sz w:val="24"/>
          <w:szCs w:val="24"/>
          <w:rtl/>
        </w:rPr>
        <w:t>;</w:t>
      </w:r>
    </w:p>
    <w:p w14:paraId="06AA6738" w14:textId="77777777" w:rsidR="009B5702" w:rsidRDefault="009B5702" w:rsidP="009B5702">
      <w:pPr>
        <w:spacing w:after="120" w:line="360" w:lineRule="auto"/>
        <w:ind w:left="2268" w:hanging="2268"/>
        <w:jc w:val="both"/>
        <w:rPr>
          <w:rFonts w:asciiTheme="majorBidi" w:eastAsiaTheme="minorEastAsia" w:hAnsiTheme="majorBidi" w:cs="David"/>
          <w:sz w:val="24"/>
          <w:szCs w:val="24"/>
          <w:rtl/>
        </w:rPr>
      </w:pPr>
      <w:r>
        <w:rPr>
          <w:rFonts w:asciiTheme="majorBidi" w:eastAsiaTheme="minorEastAsia" w:hAnsiTheme="majorBidi" w:cs="David" w:hint="cs"/>
          <w:sz w:val="24"/>
          <w:szCs w:val="24"/>
          <w:rtl/>
        </w:rPr>
        <w:t>"</w:t>
      </w:r>
      <w:r w:rsidRPr="00821890">
        <w:rPr>
          <w:rFonts w:asciiTheme="majorBidi" w:eastAsiaTheme="minorEastAsia" w:hAnsiTheme="majorBidi" w:cs="David" w:hint="eastAsia"/>
          <w:b/>
          <w:bCs/>
          <w:sz w:val="24"/>
          <w:szCs w:val="24"/>
          <w:rtl/>
        </w:rPr>
        <w:t>שירותי</w:t>
      </w:r>
      <w:r w:rsidRPr="00821890">
        <w:rPr>
          <w:rFonts w:asciiTheme="majorBidi" w:eastAsiaTheme="minorEastAsia" w:hAnsiTheme="majorBidi" w:cs="David"/>
          <w:b/>
          <w:bCs/>
          <w:sz w:val="24"/>
          <w:szCs w:val="24"/>
          <w:rtl/>
        </w:rPr>
        <w:t xml:space="preserve"> </w:t>
      </w:r>
      <w:r w:rsidRPr="00821890">
        <w:rPr>
          <w:rFonts w:asciiTheme="majorBidi" w:eastAsiaTheme="minorEastAsia" w:hAnsiTheme="majorBidi" w:cs="David" w:hint="eastAsia"/>
          <w:b/>
          <w:bCs/>
          <w:sz w:val="24"/>
          <w:szCs w:val="24"/>
          <w:rtl/>
        </w:rPr>
        <w:t>תפעול</w:t>
      </w:r>
      <w:r>
        <w:rPr>
          <w:rFonts w:asciiTheme="majorBidi" w:eastAsiaTheme="minorEastAsia" w:hAnsiTheme="majorBidi" w:cs="David" w:hint="cs"/>
          <w:sz w:val="24"/>
          <w:szCs w:val="24"/>
          <w:rtl/>
        </w:rPr>
        <w:t xml:space="preserve">" </w:t>
      </w:r>
      <w:r>
        <w:rPr>
          <w:rFonts w:asciiTheme="majorBidi" w:eastAsiaTheme="minorEastAsia" w:hAnsiTheme="majorBidi" w:cs="David"/>
          <w:sz w:val="24"/>
          <w:szCs w:val="24"/>
          <w:rtl/>
        </w:rPr>
        <w:t>–</w:t>
      </w:r>
      <w:r>
        <w:rPr>
          <w:rFonts w:asciiTheme="majorBidi" w:eastAsiaTheme="minorEastAsia" w:hAnsiTheme="majorBidi" w:cs="David" w:hint="cs"/>
          <w:sz w:val="24"/>
          <w:szCs w:val="24"/>
          <w:rtl/>
        </w:rPr>
        <w:t xml:space="preserve"> </w:t>
      </w:r>
      <w:r>
        <w:rPr>
          <w:rFonts w:asciiTheme="majorBidi" w:eastAsiaTheme="minorEastAsia" w:hAnsiTheme="majorBidi" w:cs="David" w:hint="cs"/>
          <w:sz w:val="24"/>
          <w:szCs w:val="24"/>
          <w:rtl/>
        </w:rPr>
        <w:tab/>
        <w:t xml:space="preserve">שירותים טכניים שיסופקו לעמותה לצורך סיוע בביצוע פעילות הפרוטוקול. למען הסר ספק, שירותי התפעול לא יכללו קבלת החלטות ניהוליות הנוגעות לפעילות העמותה או לפעילות הפרוטוקול. אין בכך בכדי למנוע </w:t>
      </w:r>
      <w:proofErr w:type="spellStart"/>
      <w:r>
        <w:rPr>
          <w:rFonts w:asciiTheme="majorBidi" w:eastAsiaTheme="minorEastAsia" w:hAnsiTheme="majorBidi" w:cs="David" w:hint="cs"/>
          <w:sz w:val="24"/>
          <w:szCs w:val="24"/>
          <w:rtl/>
        </w:rPr>
        <w:t>משב"א</w:t>
      </w:r>
      <w:proofErr w:type="spellEnd"/>
      <w:r>
        <w:rPr>
          <w:rFonts w:asciiTheme="majorBidi" w:eastAsiaTheme="minorEastAsia" w:hAnsiTheme="majorBidi" w:cs="David" w:hint="cs"/>
          <w:sz w:val="24"/>
          <w:szCs w:val="24"/>
          <w:rtl/>
        </w:rPr>
        <w:t xml:space="preserve"> לממש את זכויותיה כחברה בעמותה;</w:t>
      </w:r>
    </w:p>
    <w:p w14:paraId="52468FEE" w14:textId="77777777" w:rsidR="009B5702" w:rsidRPr="00970E04" w:rsidRDefault="009B5702" w:rsidP="00F117A1">
      <w:pPr>
        <w:spacing w:after="120" w:line="360" w:lineRule="auto"/>
        <w:ind w:left="2268" w:hanging="2268"/>
        <w:jc w:val="both"/>
        <w:rPr>
          <w:rFonts w:asciiTheme="majorBidi" w:eastAsiaTheme="minorEastAsia" w:hAnsiTheme="majorBidi" w:cs="David"/>
          <w:sz w:val="24"/>
          <w:szCs w:val="24"/>
          <w:rtl/>
        </w:rPr>
      </w:pPr>
      <w:r w:rsidRPr="00970E04">
        <w:rPr>
          <w:rFonts w:asciiTheme="majorBidi" w:eastAsiaTheme="minorEastAsia" w:hAnsiTheme="majorBidi" w:cs="David" w:hint="cs"/>
          <w:sz w:val="24"/>
          <w:szCs w:val="24"/>
          <w:rtl/>
        </w:rPr>
        <w:t>"</w:t>
      </w:r>
      <w:r w:rsidRPr="00970E04">
        <w:rPr>
          <w:rFonts w:asciiTheme="majorBidi" w:eastAsiaTheme="minorEastAsia" w:hAnsiTheme="majorBidi" w:cs="David" w:hint="cs"/>
          <w:b/>
          <w:bCs/>
          <w:sz w:val="24"/>
          <w:szCs w:val="24"/>
          <w:rtl/>
        </w:rPr>
        <w:t>שליטה</w:t>
      </w:r>
      <w:r w:rsidRPr="00970E04">
        <w:rPr>
          <w:rFonts w:asciiTheme="majorBidi" w:eastAsiaTheme="minorEastAsia" w:hAnsiTheme="majorBidi" w:cs="David" w:hint="cs"/>
          <w:sz w:val="24"/>
          <w:szCs w:val="24"/>
          <w:rtl/>
        </w:rPr>
        <w:t xml:space="preserve">" </w:t>
      </w:r>
      <w:r w:rsidRPr="00970E04">
        <w:rPr>
          <w:rFonts w:asciiTheme="majorBidi" w:eastAsiaTheme="minorEastAsia" w:hAnsiTheme="majorBidi" w:cs="David"/>
          <w:sz w:val="24"/>
          <w:szCs w:val="24"/>
          <w:rtl/>
        </w:rPr>
        <w:t>–</w:t>
      </w:r>
      <w:r w:rsidRPr="00970E04">
        <w:rPr>
          <w:rFonts w:asciiTheme="majorBidi" w:eastAsiaTheme="minorEastAsia" w:hAnsiTheme="majorBidi" w:cs="David" w:hint="cs"/>
          <w:sz w:val="24"/>
          <w:szCs w:val="24"/>
          <w:rtl/>
        </w:rPr>
        <w:t xml:space="preserve"> </w:t>
      </w:r>
      <w:r w:rsidRPr="00970E04">
        <w:rPr>
          <w:rFonts w:asciiTheme="majorBidi" w:eastAsiaTheme="minorEastAsia" w:hAnsiTheme="majorBidi" w:cs="David" w:hint="cs"/>
          <w:sz w:val="24"/>
          <w:szCs w:val="24"/>
          <w:rtl/>
        </w:rPr>
        <w:tab/>
        <w:t>היכולת</w:t>
      </w:r>
      <w:r w:rsidRPr="00970E04">
        <w:rPr>
          <w:rFonts w:asciiTheme="majorBidi" w:eastAsiaTheme="minorEastAsia" w:hAnsiTheme="majorBidi" w:cs="David"/>
          <w:sz w:val="24"/>
          <w:szCs w:val="24"/>
          <w:rtl/>
        </w:rPr>
        <w:t xml:space="preserve"> </w:t>
      </w:r>
      <w:r w:rsidRPr="00970E04">
        <w:rPr>
          <w:rFonts w:asciiTheme="majorBidi" w:eastAsiaTheme="minorEastAsia" w:hAnsiTheme="majorBidi" w:cs="David" w:hint="cs"/>
          <w:sz w:val="24"/>
          <w:szCs w:val="24"/>
          <w:rtl/>
        </w:rPr>
        <w:t>לכוון</w:t>
      </w:r>
      <w:r w:rsidRPr="00970E04">
        <w:rPr>
          <w:rFonts w:asciiTheme="majorBidi" w:eastAsiaTheme="minorEastAsia" w:hAnsiTheme="majorBidi" w:cs="David"/>
          <w:sz w:val="24"/>
          <w:szCs w:val="24"/>
          <w:rtl/>
        </w:rPr>
        <w:t xml:space="preserve">, </w:t>
      </w:r>
      <w:r w:rsidRPr="00970E04">
        <w:rPr>
          <w:rFonts w:asciiTheme="majorBidi" w:eastAsiaTheme="minorEastAsia" w:hAnsiTheme="majorBidi" w:cs="David" w:hint="cs"/>
          <w:sz w:val="24"/>
          <w:szCs w:val="24"/>
          <w:rtl/>
        </w:rPr>
        <w:t>במישרין</w:t>
      </w:r>
      <w:r w:rsidRPr="00970E04">
        <w:rPr>
          <w:rFonts w:asciiTheme="majorBidi" w:eastAsiaTheme="minorEastAsia" w:hAnsiTheme="majorBidi" w:cs="David"/>
          <w:sz w:val="24"/>
          <w:szCs w:val="24"/>
          <w:rtl/>
        </w:rPr>
        <w:t xml:space="preserve"> </w:t>
      </w:r>
      <w:r w:rsidRPr="00970E04">
        <w:rPr>
          <w:rFonts w:asciiTheme="majorBidi" w:eastAsiaTheme="minorEastAsia" w:hAnsiTheme="majorBidi" w:cs="David" w:hint="cs"/>
          <w:sz w:val="24"/>
          <w:szCs w:val="24"/>
          <w:rtl/>
        </w:rPr>
        <w:t>או</w:t>
      </w:r>
      <w:r w:rsidRPr="00970E04">
        <w:rPr>
          <w:rFonts w:asciiTheme="majorBidi" w:eastAsiaTheme="minorEastAsia" w:hAnsiTheme="majorBidi" w:cs="David"/>
          <w:sz w:val="24"/>
          <w:szCs w:val="24"/>
          <w:rtl/>
        </w:rPr>
        <w:t xml:space="preserve"> </w:t>
      </w:r>
      <w:r w:rsidRPr="00970E04">
        <w:rPr>
          <w:rFonts w:asciiTheme="majorBidi" w:eastAsiaTheme="minorEastAsia" w:hAnsiTheme="majorBidi" w:cs="David" w:hint="cs"/>
          <w:sz w:val="24"/>
          <w:szCs w:val="24"/>
          <w:rtl/>
        </w:rPr>
        <w:t>בעקיפין</w:t>
      </w:r>
      <w:r w:rsidRPr="00970E04">
        <w:rPr>
          <w:rFonts w:asciiTheme="majorBidi" w:eastAsiaTheme="minorEastAsia" w:hAnsiTheme="majorBidi" w:cs="David"/>
          <w:sz w:val="24"/>
          <w:szCs w:val="24"/>
          <w:rtl/>
        </w:rPr>
        <w:t xml:space="preserve">, </w:t>
      </w:r>
      <w:r w:rsidRPr="00970E04">
        <w:rPr>
          <w:rFonts w:asciiTheme="majorBidi" w:eastAsiaTheme="minorEastAsia" w:hAnsiTheme="majorBidi" w:cs="David" w:hint="cs"/>
          <w:sz w:val="24"/>
          <w:szCs w:val="24"/>
          <w:rtl/>
        </w:rPr>
        <w:t>פעילותו</w:t>
      </w:r>
      <w:r w:rsidRPr="00970E04">
        <w:rPr>
          <w:rFonts w:asciiTheme="majorBidi" w:eastAsiaTheme="minorEastAsia" w:hAnsiTheme="majorBidi" w:cs="David"/>
          <w:sz w:val="24"/>
          <w:szCs w:val="24"/>
          <w:rtl/>
        </w:rPr>
        <w:t xml:space="preserve"> </w:t>
      </w:r>
      <w:r w:rsidRPr="00970E04">
        <w:rPr>
          <w:rFonts w:asciiTheme="majorBidi" w:eastAsiaTheme="minorEastAsia" w:hAnsiTheme="majorBidi" w:cs="David" w:hint="cs"/>
          <w:sz w:val="24"/>
          <w:szCs w:val="24"/>
          <w:rtl/>
        </w:rPr>
        <w:t>של</w:t>
      </w:r>
      <w:r w:rsidRPr="00970E04">
        <w:rPr>
          <w:rFonts w:asciiTheme="majorBidi" w:eastAsiaTheme="minorEastAsia" w:hAnsiTheme="majorBidi" w:cs="David"/>
          <w:sz w:val="24"/>
          <w:szCs w:val="24"/>
          <w:rtl/>
        </w:rPr>
        <w:t xml:space="preserve"> </w:t>
      </w:r>
      <w:r w:rsidRPr="00970E04">
        <w:rPr>
          <w:rFonts w:asciiTheme="majorBidi" w:eastAsiaTheme="minorEastAsia" w:hAnsiTheme="majorBidi" w:cs="David" w:hint="cs"/>
          <w:sz w:val="24"/>
          <w:szCs w:val="24"/>
          <w:rtl/>
        </w:rPr>
        <w:t>תאגיד</w:t>
      </w:r>
      <w:r w:rsidRPr="00970E04">
        <w:rPr>
          <w:rFonts w:asciiTheme="majorBidi" w:eastAsiaTheme="minorEastAsia" w:hAnsiTheme="majorBidi" w:cs="David"/>
          <w:sz w:val="24"/>
          <w:szCs w:val="24"/>
          <w:rtl/>
        </w:rPr>
        <w:t xml:space="preserve">; </w:t>
      </w:r>
      <w:r w:rsidRPr="00970E04">
        <w:rPr>
          <w:rFonts w:asciiTheme="majorBidi" w:eastAsiaTheme="minorEastAsia" w:hAnsiTheme="majorBidi" w:cs="David" w:hint="cs"/>
          <w:sz w:val="24"/>
          <w:szCs w:val="24"/>
          <w:rtl/>
        </w:rPr>
        <w:t>בלי</w:t>
      </w:r>
      <w:r w:rsidRPr="00970E04">
        <w:rPr>
          <w:rFonts w:asciiTheme="majorBidi" w:eastAsiaTheme="minorEastAsia" w:hAnsiTheme="majorBidi" w:cs="David"/>
          <w:sz w:val="24"/>
          <w:szCs w:val="24"/>
          <w:rtl/>
        </w:rPr>
        <w:t xml:space="preserve"> </w:t>
      </w:r>
      <w:r w:rsidRPr="00970E04">
        <w:rPr>
          <w:rFonts w:asciiTheme="majorBidi" w:eastAsiaTheme="minorEastAsia" w:hAnsiTheme="majorBidi" w:cs="David" w:hint="cs"/>
          <w:sz w:val="24"/>
          <w:szCs w:val="24"/>
          <w:rtl/>
        </w:rPr>
        <w:t>לגרוע</w:t>
      </w:r>
      <w:r w:rsidRPr="00970E04">
        <w:rPr>
          <w:rFonts w:asciiTheme="majorBidi" w:eastAsiaTheme="minorEastAsia" w:hAnsiTheme="majorBidi" w:cs="David"/>
          <w:sz w:val="24"/>
          <w:szCs w:val="24"/>
          <w:rtl/>
        </w:rPr>
        <w:t xml:space="preserve"> </w:t>
      </w:r>
      <w:r w:rsidRPr="00970E04">
        <w:rPr>
          <w:rFonts w:asciiTheme="majorBidi" w:eastAsiaTheme="minorEastAsia" w:hAnsiTheme="majorBidi" w:cs="David" w:hint="cs"/>
          <w:sz w:val="24"/>
          <w:szCs w:val="24"/>
          <w:rtl/>
        </w:rPr>
        <w:t>מכלליות</w:t>
      </w:r>
      <w:r w:rsidRPr="00970E04">
        <w:rPr>
          <w:rFonts w:asciiTheme="majorBidi" w:eastAsiaTheme="minorEastAsia" w:hAnsiTheme="majorBidi" w:cs="David"/>
          <w:sz w:val="24"/>
          <w:szCs w:val="24"/>
          <w:rtl/>
        </w:rPr>
        <w:t xml:space="preserve"> </w:t>
      </w:r>
      <w:r w:rsidRPr="00970E04">
        <w:rPr>
          <w:rFonts w:asciiTheme="majorBidi" w:eastAsiaTheme="minorEastAsia" w:hAnsiTheme="majorBidi" w:cs="David" w:hint="cs"/>
          <w:sz w:val="24"/>
          <w:szCs w:val="24"/>
          <w:rtl/>
        </w:rPr>
        <w:t>האמור</w:t>
      </w:r>
      <w:r w:rsidRPr="00970E04">
        <w:rPr>
          <w:rFonts w:asciiTheme="majorBidi" w:eastAsiaTheme="minorEastAsia" w:hAnsiTheme="majorBidi" w:cs="David"/>
          <w:sz w:val="24"/>
          <w:szCs w:val="24"/>
          <w:rtl/>
        </w:rPr>
        <w:t xml:space="preserve"> </w:t>
      </w:r>
      <w:r w:rsidRPr="00970E04">
        <w:rPr>
          <w:rFonts w:asciiTheme="majorBidi" w:eastAsiaTheme="minorEastAsia" w:hAnsiTheme="majorBidi" w:cs="David" w:hint="cs"/>
          <w:sz w:val="24"/>
          <w:szCs w:val="24"/>
          <w:rtl/>
        </w:rPr>
        <w:t>לעיל</w:t>
      </w:r>
      <w:r w:rsidRPr="00970E04">
        <w:rPr>
          <w:rFonts w:asciiTheme="majorBidi" w:eastAsiaTheme="minorEastAsia" w:hAnsiTheme="majorBidi" w:cs="David"/>
          <w:sz w:val="24"/>
          <w:szCs w:val="24"/>
          <w:rtl/>
        </w:rPr>
        <w:t xml:space="preserve">, </w:t>
      </w:r>
      <w:r w:rsidRPr="00970E04">
        <w:rPr>
          <w:rFonts w:asciiTheme="majorBidi" w:eastAsiaTheme="minorEastAsia" w:hAnsiTheme="majorBidi" w:cs="David" w:hint="cs"/>
          <w:sz w:val="24"/>
          <w:szCs w:val="24"/>
          <w:rtl/>
        </w:rPr>
        <w:t>חזקה</w:t>
      </w:r>
      <w:r w:rsidRPr="00970E04">
        <w:rPr>
          <w:rFonts w:asciiTheme="majorBidi" w:eastAsiaTheme="minorEastAsia" w:hAnsiTheme="majorBidi" w:cs="David"/>
          <w:sz w:val="24"/>
          <w:szCs w:val="24"/>
          <w:rtl/>
        </w:rPr>
        <w:t xml:space="preserve"> </w:t>
      </w:r>
      <w:r w:rsidRPr="00970E04">
        <w:rPr>
          <w:rFonts w:asciiTheme="majorBidi" w:eastAsiaTheme="minorEastAsia" w:hAnsiTheme="majorBidi" w:cs="David" w:hint="cs"/>
          <w:sz w:val="24"/>
          <w:szCs w:val="24"/>
          <w:rtl/>
        </w:rPr>
        <w:t>על</w:t>
      </w:r>
      <w:r w:rsidRPr="00970E04">
        <w:rPr>
          <w:rFonts w:asciiTheme="majorBidi" w:eastAsiaTheme="minorEastAsia" w:hAnsiTheme="majorBidi" w:cs="David"/>
          <w:sz w:val="24"/>
          <w:szCs w:val="24"/>
          <w:rtl/>
        </w:rPr>
        <w:t xml:space="preserve"> </w:t>
      </w:r>
      <w:r w:rsidRPr="00970E04">
        <w:rPr>
          <w:rFonts w:asciiTheme="majorBidi" w:eastAsiaTheme="minorEastAsia" w:hAnsiTheme="majorBidi" w:cs="David" w:hint="cs"/>
          <w:sz w:val="24"/>
          <w:szCs w:val="24"/>
          <w:rtl/>
        </w:rPr>
        <w:t>אדם</w:t>
      </w:r>
      <w:r w:rsidRPr="00970E04">
        <w:rPr>
          <w:rFonts w:asciiTheme="majorBidi" w:eastAsiaTheme="minorEastAsia" w:hAnsiTheme="majorBidi" w:cs="David"/>
          <w:sz w:val="24"/>
          <w:szCs w:val="24"/>
          <w:rtl/>
        </w:rPr>
        <w:t xml:space="preserve"> –</w:t>
      </w:r>
    </w:p>
    <w:p w14:paraId="780C8D53" w14:textId="48242DAB" w:rsidR="009B5702" w:rsidRPr="007957A2" w:rsidRDefault="009B5702" w:rsidP="00D521DB">
      <w:pPr>
        <w:spacing w:after="120" w:line="360" w:lineRule="auto"/>
        <w:ind w:left="2216"/>
        <w:jc w:val="both"/>
        <w:rPr>
          <w:rFonts w:cs="David"/>
          <w:sz w:val="24"/>
          <w:szCs w:val="24"/>
          <w:rtl/>
        </w:rPr>
      </w:pPr>
      <w:r w:rsidRPr="007957A2">
        <w:rPr>
          <w:rFonts w:cs="David"/>
          <w:sz w:val="24"/>
          <w:szCs w:val="24"/>
          <w:rtl/>
        </w:rPr>
        <w:t xml:space="preserve">(1) </w:t>
      </w:r>
      <w:r w:rsidRPr="007957A2">
        <w:rPr>
          <w:rFonts w:cs="David" w:hint="cs"/>
          <w:sz w:val="24"/>
          <w:szCs w:val="24"/>
          <w:rtl/>
        </w:rPr>
        <w:t>שהוא</w:t>
      </w:r>
      <w:r w:rsidRPr="007957A2">
        <w:rPr>
          <w:rFonts w:cs="David"/>
          <w:sz w:val="24"/>
          <w:szCs w:val="24"/>
          <w:rtl/>
        </w:rPr>
        <w:t xml:space="preserve"> </w:t>
      </w:r>
      <w:r w:rsidRPr="007957A2">
        <w:rPr>
          <w:rFonts w:cs="David" w:hint="cs"/>
          <w:sz w:val="24"/>
          <w:szCs w:val="24"/>
          <w:rtl/>
        </w:rPr>
        <w:t>בעל</w:t>
      </w:r>
      <w:r w:rsidRPr="007957A2">
        <w:rPr>
          <w:rFonts w:cs="David"/>
          <w:sz w:val="24"/>
          <w:szCs w:val="24"/>
          <w:rtl/>
        </w:rPr>
        <w:t xml:space="preserve"> </w:t>
      </w:r>
      <w:r w:rsidRPr="007957A2">
        <w:rPr>
          <w:rFonts w:cs="David" w:hint="cs"/>
          <w:sz w:val="24"/>
          <w:szCs w:val="24"/>
          <w:rtl/>
        </w:rPr>
        <w:t>שליטה</w:t>
      </w:r>
      <w:r w:rsidRPr="007957A2">
        <w:rPr>
          <w:rFonts w:cs="David"/>
          <w:sz w:val="24"/>
          <w:szCs w:val="24"/>
          <w:rtl/>
        </w:rPr>
        <w:t xml:space="preserve"> </w:t>
      </w:r>
      <w:r w:rsidRPr="007957A2">
        <w:rPr>
          <w:rFonts w:cs="David" w:hint="cs"/>
          <w:sz w:val="24"/>
          <w:szCs w:val="24"/>
          <w:rtl/>
        </w:rPr>
        <w:t>בתאגיד</w:t>
      </w:r>
      <w:r w:rsidRPr="007957A2">
        <w:rPr>
          <w:rFonts w:cs="David"/>
          <w:sz w:val="24"/>
          <w:szCs w:val="24"/>
          <w:rtl/>
        </w:rPr>
        <w:t xml:space="preserve"> </w:t>
      </w:r>
      <w:r w:rsidRPr="007957A2">
        <w:rPr>
          <w:rFonts w:cs="David" w:hint="cs"/>
          <w:sz w:val="24"/>
          <w:szCs w:val="24"/>
          <w:rtl/>
        </w:rPr>
        <w:t>אם</w:t>
      </w:r>
      <w:r w:rsidRPr="007957A2">
        <w:rPr>
          <w:rFonts w:cs="David"/>
          <w:sz w:val="24"/>
          <w:szCs w:val="24"/>
          <w:rtl/>
        </w:rPr>
        <w:t xml:space="preserve"> </w:t>
      </w:r>
      <w:r w:rsidRPr="007957A2">
        <w:rPr>
          <w:rFonts w:cs="David" w:hint="cs"/>
          <w:sz w:val="24"/>
          <w:szCs w:val="24"/>
          <w:rtl/>
        </w:rPr>
        <w:t>הוא</w:t>
      </w:r>
      <w:r w:rsidRPr="007957A2">
        <w:rPr>
          <w:rFonts w:cs="David"/>
          <w:sz w:val="24"/>
          <w:szCs w:val="24"/>
          <w:rtl/>
        </w:rPr>
        <w:t xml:space="preserve"> </w:t>
      </w:r>
      <w:r w:rsidRPr="007957A2">
        <w:rPr>
          <w:rFonts w:cs="David" w:hint="cs"/>
          <w:sz w:val="24"/>
          <w:szCs w:val="24"/>
          <w:rtl/>
        </w:rPr>
        <w:t>מחזיק</w:t>
      </w:r>
      <w:r w:rsidRPr="007957A2">
        <w:rPr>
          <w:rFonts w:cs="David"/>
          <w:sz w:val="24"/>
          <w:szCs w:val="24"/>
          <w:rtl/>
        </w:rPr>
        <w:t xml:space="preserve"> </w:t>
      </w:r>
      <w:r w:rsidRPr="007957A2">
        <w:rPr>
          <w:rFonts w:cs="David" w:hint="cs"/>
          <w:sz w:val="24"/>
          <w:szCs w:val="24"/>
          <w:rtl/>
        </w:rPr>
        <w:t>ביותר</w:t>
      </w:r>
      <w:r w:rsidRPr="007957A2">
        <w:rPr>
          <w:rFonts w:cs="David"/>
          <w:sz w:val="24"/>
          <w:szCs w:val="24"/>
          <w:rtl/>
        </w:rPr>
        <w:t xml:space="preserve"> </w:t>
      </w:r>
      <w:r w:rsidRPr="007957A2">
        <w:rPr>
          <w:rFonts w:cs="David" w:hint="cs"/>
          <w:sz w:val="24"/>
          <w:szCs w:val="24"/>
          <w:rtl/>
        </w:rPr>
        <w:t>ממחצית</w:t>
      </w:r>
      <w:r w:rsidRPr="007957A2">
        <w:rPr>
          <w:rFonts w:cs="David"/>
          <w:sz w:val="24"/>
          <w:szCs w:val="24"/>
          <w:rtl/>
        </w:rPr>
        <w:t xml:space="preserve"> </w:t>
      </w:r>
      <w:r w:rsidRPr="007957A2">
        <w:rPr>
          <w:rFonts w:cs="David" w:hint="cs"/>
          <w:sz w:val="24"/>
          <w:szCs w:val="24"/>
          <w:rtl/>
        </w:rPr>
        <w:t>מהזכות</w:t>
      </w:r>
      <w:r w:rsidRPr="007957A2">
        <w:rPr>
          <w:rFonts w:cs="David"/>
          <w:sz w:val="24"/>
          <w:szCs w:val="24"/>
          <w:rtl/>
        </w:rPr>
        <w:t xml:space="preserve"> </w:t>
      </w:r>
      <w:r w:rsidRPr="007957A2">
        <w:rPr>
          <w:rFonts w:cs="David" w:hint="cs"/>
          <w:sz w:val="24"/>
          <w:szCs w:val="24"/>
          <w:rtl/>
        </w:rPr>
        <w:t>להצביע</w:t>
      </w:r>
      <w:r w:rsidRPr="007957A2">
        <w:rPr>
          <w:rFonts w:cs="David"/>
          <w:sz w:val="24"/>
          <w:szCs w:val="24"/>
          <w:rtl/>
        </w:rPr>
        <w:t xml:space="preserve"> </w:t>
      </w:r>
      <w:r w:rsidRPr="007957A2">
        <w:rPr>
          <w:rFonts w:cs="David" w:hint="cs"/>
          <w:sz w:val="24"/>
          <w:szCs w:val="24"/>
          <w:rtl/>
        </w:rPr>
        <w:t>מכוח</w:t>
      </w:r>
      <w:r w:rsidRPr="007957A2">
        <w:rPr>
          <w:rFonts w:cs="David"/>
          <w:sz w:val="24"/>
          <w:szCs w:val="24"/>
          <w:rtl/>
        </w:rPr>
        <w:t xml:space="preserve"> </w:t>
      </w:r>
      <w:r w:rsidRPr="007957A2">
        <w:rPr>
          <w:rFonts w:cs="David" w:hint="cs"/>
          <w:sz w:val="24"/>
          <w:szCs w:val="24"/>
          <w:rtl/>
        </w:rPr>
        <w:t>המניות</w:t>
      </w:r>
      <w:r w:rsidRPr="007957A2">
        <w:rPr>
          <w:rFonts w:cs="David"/>
          <w:sz w:val="24"/>
          <w:szCs w:val="24"/>
          <w:rtl/>
        </w:rPr>
        <w:t xml:space="preserve"> </w:t>
      </w:r>
      <w:r w:rsidRPr="007957A2">
        <w:rPr>
          <w:rFonts w:cs="David" w:hint="cs"/>
          <w:sz w:val="24"/>
          <w:szCs w:val="24"/>
          <w:rtl/>
        </w:rPr>
        <w:t>או</w:t>
      </w:r>
      <w:r w:rsidRPr="007957A2">
        <w:rPr>
          <w:rFonts w:cs="David"/>
          <w:sz w:val="24"/>
          <w:szCs w:val="24"/>
          <w:rtl/>
        </w:rPr>
        <w:t xml:space="preserve"> </w:t>
      </w:r>
      <w:r w:rsidRPr="007957A2">
        <w:rPr>
          <w:rFonts w:cs="David" w:hint="cs"/>
          <w:sz w:val="24"/>
          <w:szCs w:val="24"/>
          <w:rtl/>
        </w:rPr>
        <w:t>סוג</w:t>
      </w:r>
      <w:r w:rsidRPr="007957A2">
        <w:rPr>
          <w:rFonts w:cs="David"/>
          <w:sz w:val="24"/>
          <w:szCs w:val="24"/>
          <w:rtl/>
        </w:rPr>
        <w:t xml:space="preserve"> </w:t>
      </w:r>
      <w:r w:rsidRPr="007957A2">
        <w:rPr>
          <w:rFonts w:cs="David" w:hint="cs"/>
          <w:sz w:val="24"/>
          <w:szCs w:val="24"/>
          <w:rtl/>
        </w:rPr>
        <w:t>שלהן</w:t>
      </w:r>
      <w:r w:rsidRPr="007957A2">
        <w:rPr>
          <w:rFonts w:cs="David"/>
          <w:sz w:val="24"/>
          <w:szCs w:val="24"/>
          <w:rtl/>
        </w:rPr>
        <w:t xml:space="preserve"> </w:t>
      </w:r>
      <w:r w:rsidRPr="007957A2">
        <w:rPr>
          <w:rFonts w:cs="David" w:hint="cs"/>
          <w:sz w:val="24"/>
          <w:szCs w:val="24"/>
          <w:rtl/>
        </w:rPr>
        <w:t>באסיפה</w:t>
      </w:r>
      <w:r w:rsidRPr="007957A2">
        <w:rPr>
          <w:rFonts w:cs="David"/>
          <w:sz w:val="24"/>
          <w:szCs w:val="24"/>
          <w:rtl/>
        </w:rPr>
        <w:t xml:space="preserve"> </w:t>
      </w:r>
      <w:r w:rsidRPr="007957A2">
        <w:rPr>
          <w:rFonts w:cs="David" w:hint="cs"/>
          <w:sz w:val="24"/>
          <w:szCs w:val="24"/>
          <w:rtl/>
        </w:rPr>
        <w:t>כללית</w:t>
      </w:r>
      <w:r w:rsidRPr="007957A2">
        <w:rPr>
          <w:rFonts w:cs="David"/>
          <w:sz w:val="24"/>
          <w:szCs w:val="24"/>
          <w:rtl/>
        </w:rPr>
        <w:t xml:space="preserve"> </w:t>
      </w:r>
      <w:r w:rsidRPr="007957A2">
        <w:rPr>
          <w:rFonts w:cs="David" w:hint="cs"/>
          <w:sz w:val="24"/>
          <w:szCs w:val="24"/>
          <w:rtl/>
        </w:rPr>
        <w:t>של</w:t>
      </w:r>
      <w:r w:rsidRPr="007957A2">
        <w:rPr>
          <w:rFonts w:cs="David"/>
          <w:sz w:val="24"/>
          <w:szCs w:val="24"/>
          <w:rtl/>
        </w:rPr>
        <w:t xml:space="preserve"> </w:t>
      </w:r>
      <w:r w:rsidRPr="007957A2">
        <w:rPr>
          <w:rFonts w:cs="David" w:hint="cs"/>
          <w:sz w:val="24"/>
          <w:szCs w:val="24"/>
          <w:rtl/>
        </w:rPr>
        <w:t>חברה</w:t>
      </w:r>
      <w:r w:rsidRPr="007957A2">
        <w:rPr>
          <w:rFonts w:cs="David"/>
          <w:sz w:val="24"/>
          <w:szCs w:val="24"/>
          <w:rtl/>
        </w:rPr>
        <w:t xml:space="preserve"> </w:t>
      </w:r>
      <w:r w:rsidRPr="007957A2">
        <w:rPr>
          <w:rFonts w:cs="David" w:hint="cs"/>
          <w:sz w:val="24"/>
          <w:szCs w:val="24"/>
          <w:rtl/>
        </w:rPr>
        <w:t>או</w:t>
      </w:r>
      <w:r w:rsidRPr="007957A2">
        <w:rPr>
          <w:rFonts w:cs="David"/>
          <w:sz w:val="24"/>
          <w:szCs w:val="24"/>
          <w:rtl/>
        </w:rPr>
        <w:t xml:space="preserve"> </w:t>
      </w:r>
      <w:r w:rsidRPr="007957A2">
        <w:rPr>
          <w:rFonts w:cs="David" w:hint="cs"/>
          <w:sz w:val="24"/>
          <w:szCs w:val="24"/>
          <w:rtl/>
        </w:rPr>
        <w:t>בגוף</w:t>
      </w:r>
      <w:r w:rsidRPr="007957A2">
        <w:rPr>
          <w:rFonts w:cs="David"/>
          <w:sz w:val="24"/>
          <w:szCs w:val="24"/>
          <w:rtl/>
        </w:rPr>
        <w:t xml:space="preserve"> </w:t>
      </w:r>
      <w:r w:rsidRPr="007957A2">
        <w:rPr>
          <w:rFonts w:cs="David" w:hint="cs"/>
          <w:sz w:val="24"/>
          <w:szCs w:val="24"/>
          <w:rtl/>
        </w:rPr>
        <w:t>מקביל</w:t>
      </w:r>
      <w:r w:rsidRPr="007957A2">
        <w:rPr>
          <w:rFonts w:cs="David"/>
          <w:sz w:val="24"/>
          <w:szCs w:val="24"/>
          <w:rtl/>
        </w:rPr>
        <w:t xml:space="preserve"> </w:t>
      </w:r>
      <w:r w:rsidRPr="007957A2">
        <w:rPr>
          <w:rFonts w:cs="David" w:hint="cs"/>
          <w:sz w:val="24"/>
          <w:szCs w:val="24"/>
          <w:rtl/>
        </w:rPr>
        <w:t>לאסיפה</w:t>
      </w:r>
      <w:r w:rsidRPr="007957A2">
        <w:rPr>
          <w:rFonts w:cs="David"/>
          <w:sz w:val="24"/>
          <w:szCs w:val="24"/>
          <w:rtl/>
        </w:rPr>
        <w:t xml:space="preserve"> </w:t>
      </w:r>
      <w:r w:rsidRPr="007957A2">
        <w:rPr>
          <w:rFonts w:cs="David" w:hint="cs"/>
          <w:sz w:val="24"/>
          <w:szCs w:val="24"/>
          <w:rtl/>
        </w:rPr>
        <w:t>כללית</w:t>
      </w:r>
      <w:r w:rsidRPr="007957A2">
        <w:rPr>
          <w:rFonts w:cs="David"/>
          <w:sz w:val="24"/>
          <w:szCs w:val="24"/>
          <w:rtl/>
        </w:rPr>
        <w:t xml:space="preserve"> </w:t>
      </w:r>
      <w:r w:rsidRPr="007957A2">
        <w:rPr>
          <w:rFonts w:cs="David" w:hint="cs"/>
          <w:sz w:val="24"/>
          <w:szCs w:val="24"/>
          <w:rtl/>
        </w:rPr>
        <w:t>של</w:t>
      </w:r>
      <w:r w:rsidRPr="007957A2">
        <w:rPr>
          <w:rFonts w:cs="David"/>
          <w:sz w:val="24"/>
          <w:szCs w:val="24"/>
          <w:rtl/>
        </w:rPr>
        <w:t xml:space="preserve"> </w:t>
      </w:r>
      <w:r w:rsidRPr="007957A2">
        <w:rPr>
          <w:rFonts w:cs="David" w:hint="cs"/>
          <w:sz w:val="24"/>
          <w:szCs w:val="24"/>
          <w:rtl/>
        </w:rPr>
        <w:t>תאגיד</w:t>
      </w:r>
      <w:r w:rsidRPr="007957A2">
        <w:rPr>
          <w:rFonts w:cs="David"/>
          <w:sz w:val="24"/>
          <w:szCs w:val="24"/>
          <w:rtl/>
        </w:rPr>
        <w:t xml:space="preserve"> </w:t>
      </w:r>
      <w:r w:rsidRPr="007957A2">
        <w:rPr>
          <w:rFonts w:cs="David" w:hint="cs"/>
          <w:sz w:val="24"/>
          <w:szCs w:val="24"/>
          <w:rtl/>
        </w:rPr>
        <w:t>אחר</w:t>
      </w:r>
      <w:r w:rsidRPr="007957A2">
        <w:rPr>
          <w:rFonts w:cs="David"/>
          <w:sz w:val="24"/>
          <w:szCs w:val="24"/>
          <w:rtl/>
        </w:rPr>
        <w:t xml:space="preserve">, </w:t>
      </w:r>
      <w:r w:rsidRPr="007957A2">
        <w:rPr>
          <w:rFonts w:cs="David" w:hint="cs"/>
          <w:sz w:val="24"/>
          <w:szCs w:val="24"/>
          <w:rtl/>
        </w:rPr>
        <w:t>או</w:t>
      </w:r>
      <w:r w:rsidRPr="007957A2">
        <w:rPr>
          <w:rFonts w:cs="David"/>
          <w:sz w:val="24"/>
          <w:szCs w:val="24"/>
          <w:rtl/>
        </w:rPr>
        <w:t xml:space="preserve"> </w:t>
      </w:r>
      <w:r w:rsidRPr="007957A2">
        <w:rPr>
          <w:rFonts w:cs="David" w:hint="cs"/>
          <w:sz w:val="24"/>
          <w:szCs w:val="24"/>
          <w:rtl/>
        </w:rPr>
        <w:t>מהזכות</w:t>
      </w:r>
      <w:r w:rsidRPr="007957A2">
        <w:rPr>
          <w:rFonts w:cs="David"/>
          <w:sz w:val="24"/>
          <w:szCs w:val="24"/>
          <w:rtl/>
        </w:rPr>
        <w:t xml:space="preserve"> </w:t>
      </w:r>
      <w:r w:rsidRPr="007957A2">
        <w:rPr>
          <w:rFonts w:cs="David" w:hint="cs"/>
          <w:sz w:val="24"/>
          <w:szCs w:val="24"/>
          <w:rtl/>
        </w:rPr>
        <w:t>למנות</w:t>
      </w:r>
      <w:r w:rsidRPr="007957A2">
        <w:rPr>
          <w:rFonts w:cs="David"/>
          <w:sz w:val="24"/>
          <w:szCs w:val="24"/>
          <w:rtl/>
        </w:rPr>
        <w:t xml:space="preserve"> </w:t>
      </w:r>
      <w:r w:rsidRPr="007957A2">
        <w:rPr>
          <w:rFonts w:cs="David" w:hint="cs"/>
          <w:sz w:val="24"/>
          <w:szCs w:val="24"/>
          <w:rtl/>
        </w:rPr>
        <w:t>דירקטורים</w:t>
      </w:r>
      <w:r w:rsidRPr="007957A2">
        <w:rPr>
          <w:rFonts w:cs="David"/>
          <w:sz w:val="24"/>
          <w:szCs w:val="24"/>
          <w:rtl/>
        </w:rPr>
        <w:t xml:space="preserve"> </w:t>
      </w:r>
      <w:r w:rsidRPr="007957A2">
        <w:rPr>
          <w:rFonts w:cs="David" w:hint="cs"/>
          <w:sz w:val="24"/>
          <w:szCs w:val="24"/>
          <w:rtl/>
        </w:rPr>
        <w:t>ובתאגיד</w:t>
      </w:r>
      <w:r w:rsidRPr="007957A2">
        <w:rPr>
          <w:rFonts w:cs="David"/>
          <w:sz w:val="24"/>
          <w:szCs w:val="24"/>
          <w:rtl/>
        </w:rPr>
        <w:t xml:space="preserve"> </w:t>
      </w:r>
      <w:r w:rsidRPr="007957A2">
        <w:rPr>
          <w:rFonts w:cs="David" w:hint="cs"/>
          <w:sz w:val="24"/>
          <w:szCs w:val="24"/>
          <w:rtl/>
        </w:rPr>
        <w:t>שאינו</w:t>
      </w:r>
      <w:r w:rsidRPr="007957A2">
        <w:rPr>
          <w:rFonts w:cs="David"/>
          <w:sz w:val="24"/>
          <w:szCs w:val="24"/>
          <w:rtl/>
        </w:rPr>
        <w:t xml:space="preserve"> </w:t>
      </w:r>
      <w:r w:rsidRPr="007957A2">
        <w:rPr>
          <w:rFonts w:cs="David" w:hint="cs"/>
          <w:sz w:val="24"/>
          <w:szCs w:val="24"/>
          <w:rtl/>
        </w:rPr>
        <w:t>חברה</w:t>
      </w:r>
      <w:r w:rsidRPr="007957A2">
        <w:rPr>
          <w:rFonts w:cs="David"/>
          <w:sz w:val="24"/>
          <w:szCs w:val="24"/>
          <w:rtl/>
        </w:rPr>
        <w:t xml:space="preserve"> - </w:t>
      </w:r>
      <w:r w:rsidRPr="007957A2">
        <w:rPr>
          <w:rFonts w:cs="David" w:hint="cs"/>
          <w:sz w:val="24"/>
          <w:szCs w:val="24"/>
          <w:rtl/>
        </w:rPr>
        <w:t>מהזכות</w:t>
      </w:r>
      <w:r w:rsidRPr="007957A2">
        <w:rPr>
          <w:rFonts w:cs="David"/>
          <w:sz w:val="24"/>
          <w:szCs w:val="24"/>
          <w:rtl/>
        </w:rPr>
        <w:t xml:space="preserve"> </w:t>
      </w:r>
      <w:r w:rsidRPr="007957A2">
        <w:rPr>
          <w:rFonts w:cs="David" w:hint="cs"/>
          <w:sz w:val="24"/>
          <w:szCs w:val="24"/>
          <w:rtl/>
        </w:rPr>
        <w:t>למנות</w:t>
      </w:r>
      <w:r w:rsidRPr="007957A2">
        <w:rPr>
          <w:rFonts w:cs="David"/>
          <w:sz w:val="24"/>
          <w:szCs w:val="24"/>
          <w:rtl/>
        </w:rPr>
        <w:t xml:space="preserve"> </w:t>
      </w:r>
      <w:r w:rsidRPr="007957A2">
        <w:rPr>
          <w:rFonts w:cs="David" w:hint="cs"/>
          <w:sz w:val="24"/>
          <w:szCs w:val="24"/>
          <w:rtl/>
        </w:rPr>
        <w:t>בעלי</w:t>
      </w:r>
      <w:r w:rsidRPr="007957A2">
        <w:rPr>
          <w:rFonts w:cs="David"/>
          <w:sz w:val="24"/>
          <w:szCs w:val="24"/>
          <w:rtl/>
        </w:rPr>
        <w:t xml:space="preserve"> </w:t>
      </w:r>
      <w:r w:rsidRPr="007957A2">
        <w:rPr>
          <w:rFonts w:cs="David" w:hint="cs"/>
          <w:sz w:val="24"/>
          <w:szCs w:val="24"/>
          <w:rtl/>
        </w:rPr>
        <w:t>תפקידים</w:t>
      </w:r>
      <w:r w:rsidRPr="007957A2">
        <w:rPr>
          <w:rFonts w:cs="David"/>
          <w:sz w:val="24"/>
          <w:szCs w:val="24"/>
          <w:rtl/>
        </w:rPr>
        <w:t xml:space="preserve"> </w:t>
      </w:r>
      <w:r w:rsidRPr="007957A2">
        <w:rPr>
          <w:rFonts w:cs="David" w:hint="cs"/>
          <w:sz w:val="24"/>
          <w:szCs w:val="24"/>
          <w:rtl/>
        </w:rPr>
        <w:t>דומים</w:t>
      </w:r>
      <w:r w:rsidRPr="007957A2">
        <w:rPr>
          <w:rFonts w:cs="David"/>
          <w:sz w:val="24"/>
          <w:szCs w:val="24"/>
          <w:rtl/>
        </w:rPr>
        <w:t>;</w:t>
      </w:r>
    </w:p>
    <w:p w14:paraId="1496B0A0" w14:textId="2EF8D4AF" w:rsidR="009B5702" w:rsidRPr="007957A2" w:rsidRDefault="009B5702" w:rsidP="00D521DB">
      <w:pPr>
        <w:spacing w:after="120" w:line="360" w:lineRule="auto"/>
        <w:ind w:left="2216"/>
        <w:jc w:val="both"/>
        <w:rPr>
          <w:rFonts w:cs="David"/>
          <w:sz w:val="24"/>
          <w:szCs w:val="24"/>
          <w:rtl/>
        </w:rPr>
      </w:pPr>
      <w:r w:rsidRPr="007957A2">
        <w:rPr>
          <w:rFonts w:cs="David"/>
          <w:sz w:val="24"/>
          <w:szCs w:val="24"/>
          <w:rtl/>
        </w:rPr>
        <w:t>(2)</w:t>
      </w:r>
      <w:r>
        <w:rPr>
          <w:rFonts w:cs="David"/>
          <w:sz w:val="24"/>
          <w:szCs w:val="24"/>
          <w:rtl/>
        </w:rPr>
        <w:t xml:space="preserve"> </w:t>
      </w:r>
      <w:r w:rsidRPr="007957A2">
        <w:rPr>
          <w:rFonts w:cs="David" w:hint="cs"/>
          <w:sz w:val="24"/>
          <w:szCs w:val="24"/>
          <w:rtl/>
        </w:rPr>
        <w:t>שהוא</w:t>
      </w:r>
      <w:r w:rsidRPr="007957A2">
        <w:rPr>
          <w:rFonts w:cs="David"/>
          <w:sz w:val="24"/>
          <w:szCs w:val="24"/>
          <w:rtl/>
        </w:rPr>
        <w:t xml:space="preserve"> </w:t>
      </w:r>
      <w:r w:rsidRPr="007957A2">
        <w:rPr>
          <w:rFonts w:cs="David" w:hint="cs"/>
          <w:sz w:val="24"/>
          <w:szCs w:val="24"/>
          <w:rtl/>
        </w:rPr>
        <w:t>בעל</w:t>
      </w:r>
      <w:r w:rsidRPr="007957A2">
        <w:rPr>
          <w:rFonts w:cs="David"/>
          <w:sz w:val="24"/>
          <w:szCs w:val="24"/>
          <w:rtl/>
        </w:rPr>
        <w:t xml:space="preserve"> </w:t>
      </w:r>
      <w:r w:rsidRPr="007957A2">
        <w:rPr>
          <w:rFonts w:cs="David" w:hint="cs"/>
          <w:sz w:val="24"/>
          <w:szCs w:val="24"/>
          <w:rtl/>
        </w:rPr>
        <w:t>שליטה</w:t>
      </w:r>
      <w:r w:rsidRPr="007957A2">
        <w:rPr>
          <w:rFonts w:cs="David"/>
          <w:sz w:val="24"/>
          <w:szCs w:val="24"/>
          <w:rtl/>
        </w:rPr>
        <w:t xml:space="preserve"> </w:t>
      </w:r>
      <w:r w:rsidRPr="007957A2">
        <w:rPr>
          <w:rFonts w:cs="David" w:hint="cs"/>
          <w:sz w:val="24"/>
          <w:szCs w:val="24"/>
          <w:rtl/>
        </w:rPr>
        <w:t>בתאגיד</w:t>
      </w:r>
      <w:r w:rsidRPr="007957A2">
        <w:rPr>
          <w:rFonts w:cs="David"/>
          <w:sz w:val="24"/>
          <w:szCs w:val="24"/>
          <w:rtl/>
        </w:rPr>
        <w:t xml:space="preserve"> </w:t>
      </w:r>
      <w:r w:rsidRPr="007957A2">
        <w:rPr>
          <w:rFonts w:cs="David" w:hint="cs"/>
          <w:sz w:val="24"/>
          <w:szCs w:val="24"/>
          <w:rtl/>
        </w:rPr>
        <w:t>אם</w:t>
      </w:r>
      <w:r w:rsidRPr="007957A2">
        <w:rPr>
          <w:rFonts w:cs="David"/>
          <w:sz w:val="24"/>
          <w:szCs w:val="24"/>
          <w:rtl/>
        </w:rPr>
        <w:t xml:space="preserve"> </w:t>
      </w:r>
      <w:r w:rsidRPr="007957A2">
        <w:rPr>
          <w:rFonts w:cs="David" w:hint="cs"/>
          <w:sz w:val="24"/>
          <w:szCs w:val="24"/>
          <w:rtl/>
        </w:rPr>
        <w:t>הוא</w:t>
      </w:r>
      <w:r w:rsidRPr="007957A2">
        <w:rPr>
          <w:rFonts w:cs="David"/>
          <w:sz w:val="24"/>
          <w:szCs w:val="24"/>
          <w:rtl/>
        </w:rPr>
        <w:t xml:space="preserve"> </w:t>
      </w:r>
      <w:r w:rsidRPr="007957A2">
        <w:rPr>
          <w:rFonts w:cs="David" w:hint="cs"/>
          <w:sz w:val="24"/>
          <w:szCs w:val="24"/>
          <w:rtl/>
        </w:rPr>
        <w:t>מחזיק</w:t>
      </w:r>
      <w:r w:rsidRPr="007957A2">
        <w:rPr>
          <w:rFonts w:cs="David"/>
          <w:sz w:val="24"/>
          <w:szCs w:val="24"/>
          <w:rtl/>
        </w:rPr>
        <w:t xml:space="preserve"> </w:t>
      </w:r>
      <w:r w:rsidRPr="007957A2">
        <w:rPr>
          <w:rFonts w:cs="David" w:hint="cs"/>
          <w:sz w:val="24"/>
          <w:szCs w:val="24"/>
          <w:rtl/>
        </w:rPr>
        <w:t>בזכות</w:t>
      </w:r>
      <w:r w:rsidRPr="007957A2">
        <w:rPr>
          <w:rFonts w:cs="David"/>
          <w:sz w:val="24"/>
          <w:szCs w:val="24"/>
          <w:rtl/>
        </w:rPr>
        <w:t xml:space="preserve"> </w:t>
      </w:r>
      <w:r w:rsidRPr="007957A2">
        <w:rPr>
          <w:rFonts w:cs="David" w:hint="cs"/>
          <w:sz w:val="24"/>
          <w:szCs w:val="24"/>
          <w:rtl/>
        </w:rPr>
        <w:t>למנות</w:t>
      </w:r>
      <w:r w:rsidRPr="007957A2">
        <w:rPr>
          <w:rFonts w:cs="David"/>
          <w:sz w:val="24"/>
          <w:szCs w:val="24"/>
          <w:rtl/>
        </w:rPr>
        <w:t xml:space="preserve"> </w:t>
      </w:r>
      <w:r w:rsidRPr="007957A2">
        <w:rPr>
          <w:rFonts w:cs="David" w:hint="cs"/>
          <w:sz w:val="24"/>
          <w:szCs w:val="24"/>
          <w:rtl/>
        </w:rPr>
        <w:t>מנהל</w:t>
      </w:r>
      <w:r w:rsidRPr="007957A2">
        <w:rPr>
          <w:rFonts w:cs="David"/>
          <w:sz w:val="24"/>
          <w:szCs w:val="24"/>
          <w:rtl/>
        </w:rPr>
        <w:t xml:space="preserve"> </w:t>
      </w:r>
      <w:r w:rsidRPr="007957A2">
        <w:rPr>
          <w:rFonts w:cs="David" w:hint="cs"/>
          <w:sz w:val="24"/>
          <w:szCs w:val="24"/>
          <w:rtl/>
        </w:rPr>
        <w:t>כללי</w:t>
      </w:r>
      <w:r w:rsidRPr="007957A2">
        <w:rPr>
          <w:rFonts w:cs="David"/>
          <w:sz w:val="24"/>
          <w:szCs w:val="24"/>
          <w:rtl/>
        </w:rPr>
        <w:t xml:space="preserve"> </w:t>
      </w:r>
      <w:r w:rsidRPr="007957A2">
        <w:rPr>
          <w:rFonts w:cs="David" w:hint="cs"/>
          <w:sz w:val="24"/>
          <w:szCs w:val="24"/>
          <w:rtl/>
        </w:rPr>
        <w:t>באותו</w:t>
      </w:r>
      <w:r w:rsidRPr="007957A2">
        <w:rPr>
          <w:rFonts w:cs="David"/>
          <w:sz w:val="24"/>
          <w:szCs w:val="24"/>
          <w:rtl/>
        </w:rPr>
        <w:t xml:space="preserve"> </w:t>
      </w:r>
      <w:r w:rsidRPr="007957A2">
        <w:rPr>
          <w:rFonts w:cs="David" w:hint="cs"/>
          <w:sz w:val="24"/>
          <w:szCs w:val="24"/>
          <w:rtl/>
        </w:rPr>
        <w:t>תאגיד</w:t>
      </w:r>
      <w:r w:rsidRPr="007957A2">
        <w:rPr>
          <w:rFonts w:cs="David"/>
          <w:sz w:val="24"/>
          <w:szCs w:val="24"/>
          <w:rtl/>
        </w:rPr>
        <w:t>;</w:t>
      </w:r>
    </w:p>
    <w:p w14:paraId="7402AD2F" w14:textId="1B041611" w:rsidR="009B5702" w:rsidRPr="007957A2" w:rsidRDefault="009B5702" w:rsidP="00D521DB">
      <w:pPr>
        <w:spacing w:after="120" w:line="360" w:lineRule="auto"/>
        <w:ind w:left="2216"/>
        <w:jc w:val="both"/>
        <w:rPr>
          <w:rFonts w:cs="David"/>
          <w:sz w:val="24"/>
          <w:szCs w:val="24"/>
          <w:rtl/>
        </w:rPr>
      </w:pPr>
      <w:r w:rsidRPr="007957A2">
        <w:rPr>
          <w:rFonts w:cs="David"/>
          <w:sz w:val="24"/>
          <w:szCs w:val="24"/>
          <w:rtl/>
        </w:rPr>
        <w:t>(3)</w:t>
      </w:r>
      <w:r>
        <w:rPr>
          <w:rFonts w:cs="David"/>
          <w:sz w:val="24"/>
          <w:szCs w:val="24"/>
          <w:rtl/>
        </w:rPr>
        <w:t xml:space="preserve"> </w:t>
      </w:r>
      <w:r w:rsidRPr="007957A2">
        <w:rPr>
          <w:rFonts w:cs="David" w:hint="cs"/>
          <w:sz w:val="24"/>
          <w:szCs w:val="24"/>
          <w:rtl/>
        </w:rPr>
        <w:t>שהוא</w:t>
      </w:r>
      <w:r w:rsidRPr="007957A2">
        <w:rPr>
          <w:rFonts w:cs="David"/>
          <w:sz w:val="24"/>
          <w:szCs w:val="24"/>
          <w:rtl/>
        </w:rPr>
        <w:t xml:space="preserve"> </w:t>
      </w:r>
      <w:r w:rsidRPr="007957A2">
        <w:rPr>
          <w:rFonts w:cs="David" w:hint="cs"/>
          <w:sz w:val="24"/>
          <w:szCs w:val="24"/>
          <w:rtl/>
        </w:rPr>
        <w:t>בעל</w:t>
      </w:r>
      <w:r w:rsidRPr="007957A2">
        <w:rPr>
          <w:rFonts w:cs="David"/>
          <w:sz w:val="24"/>
          <w:szCs w:val="24"/>
          <w:rtl/>
        </w:rPr>
        <w:t xml:space="preserve"> </w:t>
      </w:r>
      <w:r w:rsidRPr="007957A2">
        <w:rPr>
          <w:rFonts w:cs="David" w:hint="cs"/>
          <w:sz w:val="24"/>
          <w:szCs w:val="24"/>
          <w:rtl/>
        </w:rPr>
        <w:t>שליטה</w:t>
      </w:r>
      <w:r w:rsidRPr="007957A2">
        <w:rPr>
          <w:rFonts w:cs="David"/>
          <w:sz w:val="24"/>
          <w:szCs w:val="24"/>
          <w:rtl/>
        </w:rPr>
        <w:t xml:space="preserve"> </w:t>
      </w:r>
      <w:r w:rsidRPr="007957A2">
        <w:rPr>
          <w:rFonts w:cs="David" w:hint="cs"/>
          <w:sz w:val="24"/>
          <w:szCs w:val="24"/>
          <w:rtl/>
        </w:rPr>
        <w:t>בתאגיד</w:t>
      </w:r>
      <w:r w:rsidRPr="007957A2">
        <w:rPr>
          <w:rFonts w:cs="David"/>
          <w:sz w:val="24"/>
          <w:szCs w:val="24"/>
          <w:rtl/>
        </w:rPr>
        <w:t xml:space="preserve"> </w:t>
      </w:r>
      <w:r w:rsidRPr="007957A2">
        <w:rPr>
          <w:rFonts w:cs="David" w:hint="cs"/>
          <w:sz w:val="24"/>
          <w:szCs w:val="24"/>
          <w:rtl/>
        </w:rPr>
        <w:t>אם</w:t>
      </w:r>
      <w:r w:rsidRPr="007957A2">
        <w:rPr>
          <w:rFonts w:cs="David"/>
          <w:sz w:val="24"/>
          <w:szCs w:val="24"/>
          <w:rtl/>
        </w:rPr>
        <w:t xml:space="preserve"> </w:t>
      </w:r>
      <w:r w:rsidRPr="007957A2">
        <w:rPr>
          <w:rFonts w:cs="David" w:hint="cs"/>
          <w:sz w:val="24"/>
          <w:szCs w:val="24"/>
          <w:rtl/>
        </w:rPr>
        <w:t>הוא</w:t>
      </w:r>
      <w:r w:rsidRPr="007957A2">
        <w:rPr>
          <w:rFonts w:cs="David"/>
          <w:sz w:val="24"/>
          <w:szCs w:val="24"/>
          <w:rtl/>
        </w:rPr>
        <w:t xml:space="preserve"> </w:t>
      </w:r>
      <w:r w:rsidRPr="007957A2">
        <w:rPr>
          <w:rFonts w:cs="David" w:hint="cs"/>
          <w:sz w:val="24"/>
          <w:szCs w:val="24"/>
          <w:rtl/>
        </w:rPr>
        <w:t>מחזיק</w:t>
      </w:r>
      <w:r w:rsidRPr="007957A2">
        <w:rPr>
          <w:rFonts w:cs="David"/>
          <w:sz w:val="24"/>
          <w:szCs w:val="24"/>
          <w:rtl/>
        </w:rPr>
        <w:t xml:space="preserve"> </w:t>
      </w:r>
      <w:r w:rsidRPr="007957A2">
        <w:rPr>
          <w:rFonts w:cs="David" w:hint="cs"/>
          <w:sz w:val="24"/>
          <w:szCs w:val="24"/>
          <w:rtl/>
        </w:rPr>
        <w:t>ביותר</w:t>
      </w:r>
      <w:r w:rsidRPr="007957A2">
        <w:rPr>
          <w:rFonts w:cs="David"/>
          <w:sz w:val="24"/>
          <w:szCs w:val="24"/>
          <w:rtl/>
        </w:rPr>
        <w:t xml:space="preserve"> </w:t>
      </w:r>
      <w:r w:rsidRPr="007957A2">
        <w:rPr>
          <w:rFonts w:cs="David" w:hint="cs"/>
          <w:sz w:val="24"/>
          <w:szCs w:val="24"/>
          <w:rtl/>
        </w:rPr>
        <w:t>משלושים</w:t>
      </w:r>
      <w:r w:rsidRPr="007957A2">
        <w:rPr>
          <w:rFonts w:cs="David"/>
          <w:sz w:val="24"/>
          <w:szCs w:val="24"/>
          <w:rtl/>
        </w:rPr>
        <w:t xml:space="preserve"> </w:t>
      </w:r>
      <w:r w:rsidRPr="007957A2">
        <w:rPr>
          <w:rFonts w:cs="David" w:hint="cs"/>
          <w:sz w:val="24"/>
          <w:szCs w:val="24"/>
          <w:rtl/>
        </w:rPr>
        <w:t>אחוזים</w:t>
      </w:r>
      <w:r w:rsidRPr="007957A2">
        <w:rPr>
          <w:rFonts w:cs="David"/>
          <w:sz w:val="24"/>
          <w:szCs w:val="24"/>
          <w:rtl/>
        </w:rPr>
        <w:t xml:space="preserve"> </w:t>
      </w:r>
      <w:r w:rsidRPr="007957A2">
        <w:rPr>
          <w:rFonts w:cs="David" w:hint="cs"/>
          <w:sz w:val="24"/>
          <w:szCs w:val="24"/>
          <w:rtl/>
        </w:rPr>
        <w:t>מזכות</w:t>
      </w:r>
      <w:r w:rsidRPr="007957A2">
        <w:rPr>
          <w:rFonts w:cs="David"/>
          <w:sz w:val="24"/>
          <w:szCs w:val="24"/>
          <w:rtl/>
        </w:rPr>
        <w:t xml:space="preserve"> </w:t>
      </w:r>
      <w:r w:rsidRPr="007957A2">
        <w:rPr>
          <w:rFonts w:cs="David" w:hint="cs"/>
          <w:sz w:val="24"/>
          <w:szCs w:val="24"/>
          <w:rtl/>
        </w:rPr>
        <w:t>בתאגיד</w:t>
      </w:r>
      <w:r w:rsidRPr="007957A2">
        <w:rPr>
          <w:rFonts w:cs="David"/>
          <w:sz w:val="24"/>
          <w:szCs w:val="24"/>
          <w:rtl/>
        </w:rPr>
        <w:t xml:space="preserve">, </w:t>
      </w:r>
      <w:r w:rsidRPr="007957A2">
        <w:rPr>
          <w:rFonts w:cs="David" w:hint="cs"/>
          <w:sz w:val="24"/>
          <w:szCs w:val="24"/>
          <w:rtl/>
        </w:rPr>
        <w:t>אם</w:t>
      </w:r>
      <w:r w:rsidRPr="007957A2">
        <w:rPr>
          <w:rFonts w:cs="David"/>
          <w:sz w:val="24"/>
          <w:szCs w:val="24"/>
          <w:rtl/>
        </w:rPr>
        <w:t xml:space="preserve"> </w:t>
      </w:r>
      <w:r w:rsidRPr="007957A2">
        <w:rPr>
          <w:rFonts w:cs="David" w:hint="cs"/>
          <w:sz w:val="24"/>
          <w:szCs w:val="24"/>
          <w:rtl/>
        </w:rPr>
        <w:t>אין</w:t>
      </w:r>
      <w:r w:rsidRPr="007957A2">
        <w:rPr>
          <w:rFonts w:cs="David"/>
          <w:sz w:val="24"/>
          <w:szCs w:val="24"/>
          <w:rtl/>
        </w:rPr>
        <w:t xml:space="preserve"> </w:t>
      </w:r>
      <w:r w:rsidRPr="007957A2">
        <w:rPr>
          <w:rFonts w:cs="David" w:hint="cs"/>
          <w:sz w:val="24"/>
          <w:szCs w:val="24"/>
          <w:rtl/>
        </w:rPr>
        <w:t>אדם</w:t>
      </w:r>
      <w:r w:rsidRPr="007957A2">
        <w:rPr>
          <w:rFonts w:cs="David"/>
          <w:sz w:val="24"/>
          <w:szCs w:val="24"/>
          <w:rtl/>
        </w:rPr>
        <w:t xml:space="preserve"> </w:t>
      </w:r>
      <w:r w:rsidRPr="007957A2">
        <w:rPr>
          <w:rFonts w:cs="David" w:hint="cs"/>
          <w:sz w:val="24"/>
          <w:szCs w:val="24"/>
          <w:rtl/>
        </w:rPr>
        <w:t>אחר</w:t>
      </w:r>
      <w:r w:rsidRPr="007957A2">
        <w:rPr>
          <w:rFonts w:cs="David"/>
          <w:sz w:val="24"/>
          <w:szCs w:val="24"/>
          <w:rtl/>
        </w:rPr>
        <w:t xml:space="preserve"> </w:t>
      </w:r>
      <w:r w:rsidRPr="007957A2">
        <w:rPr>
          <w:rFonts w:cs="David" w:hint="cs"/>
          <w:sz w:val="24"/>
          <w:szCs w:val="24"/>
          <w:rtl/>
        </w:rPr>
        <w:t>מחזיק</w:t>
      </w:r>
      <w:r w:rsidRPr="007957A2">
        <w:rPr>
          <w:rFonts w:cs="David"/>
          <w:sz w:val="24"/>
          <w:szCs w:val="24"/>
          <w:rtl/>
        </w:rPr>
        <w:t xml:space="preserve"> </w:t>
      </w:r>
      <w:r w:rsidRPr="007957A2">
        <w:rPr>
          <w:rFonts w:cs="David" w:hint="cs"/>
          <w:sz w:val="24"/>
          <w:szCs w:val="24"/>
          <w:rtl/>
        </w:rPr>
        <w:t>יותר</w:t>
      </w:r>
      <w:r w:rsidRPr="007957A2">
        <w:rPr>
          <w:rFonts w:cs="David"/>
          <w:sz w:val="24"/>
          <w:szCs w:val="24"/>
          <w:rtl/>
        </w:rPr>
        <w:t xml:space="preserve"> </w:t>
      </w:r>
      <w:r w:rsidRPr="007957A2">
        <w:rPr>
          <w:rFonts w:cs="David" w:hint="cs"/>
          <w:sz w:val="24"/>
          <w:szCs w:val="24"/>
          <w:rtl/>
        </w:rPr>
        <w:t>ממחצית</w:t>
      </w:r>
      <w:r w:rsidRPr="007957A2">
        <w:rPr>
          <w:rFonts w:cs="David"/>
          <w:sz w:val="24"/>
          <w:szCs w:val="24"/>
          <w:rtl/>
        </w:rPr>
        <w:t xml:space="preserve"> </w:t>
      </w:r>
      <w:r w:rsidRPr="007957A2">
        <w:rPr>
          <w:rFonts w:cs="David" w:hint="cs"/>
          <w:sz w:val="24"/>
          <w:szCs w:val="24"/>
          <w:rtl/>
        </w:rPr>
        <w:t>מזכות</w:t>
      </w:r>
      <w:r w:rsidRPr="007957A2">
        <w:rPr>
          <w:rFonts w:cs="David"/>
          <w:sz w:val="24"/>
          <w:szCs w:val="24"/>
          <w:rtl/>
        </w:rPr>
        <w:t xml:space="preserve"> </w:t>
      </w:r>
      <w:r w:rsidRPr="007957A2">
        <w:rPr>
          <w:rFonts w:cs="David" w:hint="cs"/>
          <w:sz w:val="24"/>
          <w:szCs w:val="24"/>
          <w:rtl/>
        </w:rPr>
        <w:t>כאמור</w:t>
      </w:r>
      <w:r w:rsidRPr="007957A2">
        <w:rPr>
          <w:rFonts w:cs="David"/>
          <w:sz w:val="24"/>
          <w:szCs w:val="24"/>
          <w:rtl/>
        </w:rPr>
        <w:t>;</w:t>
      </w:r>
    </w:p>
    <w:p w14:paraId="25BAD3B8" w14:textId="768ADA9B" w:rsidR="009B5702" w:rsidRPr="007957A2" w:rsidRDefault="009B5702" w:rsidP="00D521DB">
      <w:pPr>
        <w:spacing w:after="120" w:line="360" w:lineRule="auto"/>
        <w:ind w:left="2216"/>
        <w:jc w:val="both"/>
        <w:rPr>
          <w:rFonts w:cs="David"/>
          <w:sz w:val="24"/>
          <w:szCs w:val="24"/>
          <w:rtl/>
        </w:rPr>
      </w:pPr>
      <w:r w:rsidRPr="007957A2">
        <w:rPr>
          <w:rFonts w:cs="David"/>
          <w:sz w:val="24"/>
          <w:szCs w:val="24"/>
          <w:rtl/>
        </w:rPr>
        <w:t xml:space="preserve">(4) </w:t>
      </w:r>
      <w:r w:rsidRPr="007957A2">
        <w:rPr>
          <w:rFonts w:cs="David" w:hint="cs"/>
          <w:sz w:val="24"/>
          <w:szCs w:val="24"/>
          <w:rtl/>
        </w:rPr>
        <w:t>הנהנה</w:t>
      </w:r>
      <w:r w:rsidRPr="007957A2">
        <w:rPr>
          <w:rFonts w:cs="David"/>
          <w:sz w:val="24"/>
          <w:szCs w:val="24"/>
          <w:rtl/>
        </w:rPr>
        <w:t xml:space="preserve"> </w:t>
      </w:r>
      <w:r w:rsidRPr="007957A2">
        <w:rPr>
          <w:rFonts w:cs="David" w:hint="cs"/>
          <w:sz w:val="24"/>
          <w:szCs w:val="24"/>
          <w:rtl/>
        </w:rPr>
        <w:t>בנאמנות</w:t>
      </w:r>
      <w:r w:rsidRPr="007957A2">
        <w:rPr>
          <w:rFonts w:cs="David"/>
          <w:sz w:val="24"/>
          <w:szCs w:val="24"/>
          <w:rtl/>
        </w:rPr>
        <w:t xml:space="preserve"> </w:t>
      </w:r>
      <w:r w:rsidRPr="007957A2">
        <w:rPr>
          <w:rFonts w:cs="David" w:hint="cs"/>
          <w:sz w:val="24"/>
          <w:szCs w:val="24"/>
          <w:rtl/>
        </w:rPr>
        <w:t>כי</w:t>
      </w:r>
      <w:r w:rsidRPr="007957A2">
        <w:rPr>
          <w:rFonts w:cs="David"/>
          <w:sz w:val="24"/>
          <w:szCs w:val="24"/>
          <w:rtl/>
        </w:rPr>
        <w:t xml:space="preserve"> </w:t>
      </w:r>
      <w:r w:rsidRPr="007957A2">
        <w:rPr>
          <w:rFonts w:cs="David" w:hint="cs"/>
          <w:sz w:val="24"/>
          <w:szCs w:val="24"/>
          <w:rtl/>
        </w:rPr>
        <w:t>הוא</w:t>
      </w:r>
      <w:r w:rsidRPr="007957A2">
        <w:rPr>
          <w:rFonts w:cs="David"/>
          <w:sz w:val="24"/>
          <w:szCs w:val="24"/>
          <w:rtl/>
        </w:rPr>
        <w:t xml:space="preserve"> </w:t>
      </w:r>
      <w:r w:rsidRPr="007957A2">
        <w:rPr>
          <w:rFonts w:cs="David" w:hint="cs"/>
          <w:sz w:val="24"/>
          <w:szCs w:val="24"/>
          <w:rtl/>
        </w:rPr>
        <w:t>מחזיק</w:t>
      </w:r>
      <w:r w:rsidRPr="007957A2">
        <w:rPr>
          <w:rFonts w:cs="David"/>
          <w:sz w:val="24"/>
          <w:szCs w:val="24"/>
          <w:rtl/>
        </w:rPr>
        <w:t xml:space="preserve"> </w:t>
      </w:r>
      <w:r w:rsidRPr="007957A2">
        <w:rPr>
          <w:rFonts w:cs="David" w:hint="cs"/>
          <w:sz w:val="24"/>
          <w:szCs w:val="24"/>
          <w:rtl/>
        </w:rPr>
        <w:t>שליטה</w:t>
      </w:r>
      <w:r w:rsidRPr="007957A2">
        <w:rPr>
          <w:rFonts w:cs="David"/>
          <w:sz w:val="24"/>
          <w:szCs w:val="24"/>
          <w:rtl/>
        </w:rPr>
        <w:t xml:space="preserve"> </w:t>
      </w:r>
      <w:r w:rsidRPr="007957A2">
        <w:rPr>
          <w:rFonts w:cs="David" w:hint="cs"/>
          <w:sz w:val="24"/>
          <w:szCs w:val="24"/>
          <w:rtl/>
        </w:rPr>
        <w:t>בנכסיה</w:t>
      </w:r>
      <w:r w:rsidRPr="007957A2">
        <w:rPr>
          <w:rFonts w:cs="David"/>
          <w:sz w:val="24"/>
          <w:szCs w:val="24"/>
          <w:rtl/>
        </w:rPr>
        <w:t xml:space="preserve">, </w:t>
      </w:r>
      <w:r w:rsidRPr="007957A2">
        <w:rPr>
          <w:rFonts w:cs="David" w:hint="cs"/>
          <w:sz w:val="24"/>
          <w:szCs w:val="24"/>
          <w:rtl/>
        </w:rPr>
        <w:t>למעט</w:t>
      </w:r>
      <w:r w:rsidRPr="007957A2">
        <w:rPr>
          <w:rFonts w:cs="David"/>
          <w:sz w:val="24"/>
          <w:szCs w:val="24"/>
          <w:rtl/>
        </w:rPr>
        <w:t xml:space="preserve"> </w:t>
      </w:r>
      <w:r w:rsidRPr="007957A2">
        <w:rPr>
          <w:rFonts w:cs="David" w:hint="cs"/>
          <w:sz w:val="24"/>
          <w:szCs w:val="24"/>
          <w:rtl/>
        </w:rPr>
        <w:t>החזקה</w:t>
      </w:r>
      <w:r w:rsidRPr="007957A2">
        <w:rPr>
          <w:rFonts w:cs="David"/>
          <w:sz w:val="24"/>
          <w:szCs w:val="24"/>
          <w:rtl/>
        </w:rPr>
        <w:t xml:space="preserve"> </w:t>
      </w:r>
      <w:r w:rsidRPr="007957A2">
        <w:rPr>
          <w:rFonts w:cs="David" w:hint="cs"/>
          <w:sz w:val="24"/>
          <w:szCs w:val="24"/>
          <w:rtl/>
        </w:rPr>
        <w:t>ביחידה</w:t>
      </w:r>
      <w:r w:rsidRPr="007957A2">
        <w:rPr>
          <w:rFonts w:cs="David"/>
          <w:sz w:val="24"/>
          <w:szCs w:val="24"/>
          <w:rtl/>
        </w:rPr>
        <w:t xml:space="preserve"> </w:t>
      </w:r>
      <w:r w:rsidRPr="007957A2">
        <w:rPr>
          <w:rFonts w:cs="David" w:hint="cs"/>
          <w:sz w:val="24"/>
          <w:szCs w:val="24"/>
          <w:rtl/>
        </w:rPr>
        <w:t>בקרן</w:t>
      </w:r>
      <w:r w:rsidRPr="007957A2">
        <w:rPr>
          <w:rFonts w:cs="David"/>
          <w:sz w:val="24"/>
          <w:szCs w:val="24"/>
          <w:rtl/>
        </w:rPr>
        <w:t xml:space="preserve"> </w:t>
      </w:r>
      <w:r w:rsidRPr="007957A2">
        <w:rPr>
          <w:rFonts w:cs="David" w:hint="cs"/>
          <w:sz w:val="24"/>
          <w:szCs w:val="24"/>
          <w:rtl/>
        </w:rPr>
        <w:t>נאמנות</w:t>
      </w:r>
      <w:r w:rsidRPr="007957A2">
        <w:rPr>
          <w:rFonts w:cs="David"/>
          <w:sz w:val="24"/>
          <w:szCs w:val="24"/>
          <w:rtl/>
        </w:rPr>
        <w:t xml:space="preserve"> </w:t>
      </w:r>
      <w:r w:rsidRPr="007957A2">
        <w:rPr>
          <w:rFonts w:cs="David" w:hint="cs"/>
          <w:sz w:val="24"/>
          <w:szCs w:val="24"/>
          <w:rtl/>
        </w:rPr>
        <w:t>שחל</w:t>
      </w:r>
      <w:r w:rsidRPr="007957A2">
        <w:rPr>
          <w:rFonts w:cs="David"/>
          <w:sz w:val="24"/>
          <w:szCs w:val="24"/>
          <w:rtl/>
        </w:rPr>
        <w:t xml:space="preserve"> </w:t>
      </w:r>
      <w:r w:rsidRPr="007957A2">
        <w:rPr>
          <w:rFonts w:cs="David" w:hint="cs"/>
          <w:sz w:val="24"/>
          <w:szCs w:val="24"/>
          <w:rtl/>
        </w:rPr>
        <w:t>עליה</w:t>
      </w:r>
      <w:r w:rsidRPr="007957A2">
        <w:rPr>
          <w:rFonts w:cs="David"/>
          <w:sz w:val="24"/>
          <w:szCs w:val="24"/>
          <w:rtl/>
        </w:rPr>
        <w:t xml:space="preserve"> </w:t>
      </w:r>
      <w:r w:rsidRPr="007957A2">
        <w:rPr>
          <w:rFonts w:cs="David" w:hint="cs"/>
          <w:sz w:val="24"/>
          <w:szCs w:val="24"/>
          <w:rtl/>
        </w:rPr>
        <w:t>חוק</w:t>
      </w:r>
      <w:r w:rsidRPr="007957A2">
        <w:rPr>
          <w:rFonts w:cs="David"/>
          <w:sz w:val="24"/>
          <w:szCs w:val="24"/>
          <w:rtl/>
        </w:rPr>
        <w:t xml:space="preserve"> </w:t>
      </w:r>
      <w:r w:rsidRPr="007957A2">
        <w:rPr>
          <w:rFonts w:cs="David" w:hint="cs"/>
          <w:sz w:val="24"/>
          <w:szCs w:val="24"/>
          <w:rtl/>
        </w:rPr>
        <w:t>השקעות</w:t>
      </w:r>
      <w:r w:rsidRPr="007957A2">
        <w:rPr>
          <w:rFonts w:cs="David"/>
          <w:sz w:val="24"/>
          <w:szCs w:val="24"/>
          <w:rtl/>
        </w:rPr>
        <w:t xml:space="preserve"> </w:t>
      </w:r>
      <w:r w:rsidRPr="007957A2">
        <w:rPr>
          <w:rFonts w:cs="David" w:hint="cs"/>
          <w:sz w:val="24"/>
          <w:szCs w:val="24"/>
          <w:rtl/>
        </w:rPr>
        <w:t>משותפות</w:t>
      </w:r>
      <w:r w:rsidRPr="007957A2">
        <w:rPr>
          <w:rFonts w:cs="David"/>
          <w:sz w:val="24"/>
          <w:szCs w:val="24"/>
          <w:rtl/>
        </w:rPr>
        <w:t xml:space="preserve"> </w:t>
      </w:r>
      <w:r w:rsidRPr="007957A2">
        <w:rPr>
          <w:rFonts w:cs="David" w:hint="cs"/>
          <w:sz w:val="24"/>
          <w:szCs w:val="24"/>
          <w:rtl/>
        </w:rPr>
        <w:t>בנאמנות</w:t>
      </w:r>
      <w:r w:rsidRPr="007957A2">
        <w:rPr>
          <w:rFonts w:cs="David"/>
          <w:sz w:val="24"/>
          <w:szCs w:val="24"/>
          <w:rtl/>
        </w:rPr>
        <w:t xml:space="preserve">, </w:t>
      </w:r>
      <w:r w:rsidRPr="007957A2">
        <w:rPr>
          <w:rFonts w:cs="David" w:hint="cs"/>
          <w:sz w:val="24"/>
          <w:szCs w:val="24"/>
          <w:rtl/>
        </w:rPr>
        <w:t>תשנ</w:t>
      </w:r>
      <w:r w:rsidRPr="007957A2">
        <w:rPr>
          <w:rFonts w:cs="David"/>
          <w:sz w:val="24"/>
          <w:szCs w:val="24"/>
          <w:rtl/>
        </w:rPr>
        <w:t>"</w:t>
      </w:r>
      <w:r w:rsidRPr="007957A2">
        <w:rPr>
          <w:rFonts w:cs="David" w:hint="cs"/>
          <w:sz w:val="24"/>
          <w:szCs w:val="24"/>
          <w:rtl/>
        </w:rPr>
        <w:t>ד</w:t>
      </w:r>
      <w:r w:rsidRPr="007957A2">
        <w:rPr>
          <w:rFonts w:cs="David"/>
          <w:sz w:val="24"/>
          <w:szCs w:val="24"/>
          <w:rtl/>
        </w:rPr>
        <w:t>-1994;</w:t>
      </w:r>
    </w:p>
    <w:p w14:paraId="0B59060D" w14:textId="5A76BF11" w:rsidR="009B5702" w:rsidRDefault="009B5702" w:rsidP="009B5702">
      <w:pPr>
        <w:spacing w:after="120" w:line="360" w:lineRule="auto"/>
        <w:ind w:left="2216"/>
        <w:jc w:val="both"/>
        <w:rPr>
          <w:rFonts w:asciiTheme="majorBidi" w:eastAsiaTheme="minorEastAsia" w:hAnsiTheme="majorBidi" w:cs="David"/>
          <w:sz w:val="24"/>
          <w:szCs w:val="24"/>
          <w:rtl/>
        </w:rPr>
      </w:pPr>
      <w:r w:rsidRPr="007957A2">
        <w:rPr>
          <w:rFonts w:cs="David"/>
          <w:sz w:val="24"/>
          <w:szCs w:val="24"/>
          <w:rtl/>
        </w:rPr>
        <w:t xml:space="preserve">(5) </w:t>
      </w:r>
      <w:r w:rsidRPr="007957A2">
        <w:rPr>
          <w:rFonts w:cs="David" w:hint="cs"/>
          <w:sz w:val="24"/>
          <w:szCs w:val="24"/>
          <w:rtl/>
        </w:rPr>
        <w:t>שהוא</w:t>
      </w:r>
      <w:r w:rsidRPr="007957A2">
        <w:rPr>
          <w:rFonts w:cs="David"/>
          <w:sz w:val="24"/>
          <w:szCs w:val="24"/>
          <w:rtl/>
        </w:rPr>
        <w:t xml:space="preserve"> </w:t>
      </w:r>
      <w:r w:rsidRPr="007957A2">
        <w:rPr>
          <w:rFonts w:cs="David" w:hint="cs"/>
          <w:sz w:val="24"/>
          <w:szCs w:val="24"/>
          <w:rtl/>
        </w:rPr>
        <w:t>בעל</w:t>
      </w:r>
      <w:r w:rsidRPr="007957A2">
        <w:rPr>
          <w:rFonts w:cs="David"/>
          <w:sz w:val="24"/>
          <w:szCs w:val="24"/>
          <w:rtl/>
        </w:rPr>
        <w:t xml:space="preserve"> </w:t>
      </w:r>
      <w:r w:rsidRPr="007957A2">
        <w:rPr>
          <w:rFonts w:cs="David" w:hint="cs"/>
          <w:sz w:val="24"/>
          <w:szCs w:val="24"/>
          <w:rtl/>
        </w:rPr>
        <w:t>שליטה</w:t>
      </w:r>
      <w:r w:rsidRPr="007957A2">
        <w:rPr>
          <w:rFonts w:cs="David"/>
          <w:sz w:val="24"/>
          <w:szCs w:val="24"/>
          <w:rtl/>
        </w:rPr>
        <w:t xml:space="preserve"> </w:t>
      </w:r>
      <w:r w:rsidRPr="007957A2">
        <w:rPr>
          <w:rFonts w:cs="David" w:hint="cs"/>
          <w:sz w:val="24"/>
          <w:szCs w:val="24"/>
          <w:rtl/>
        </w:rPr>
        <w:t>בתאגיד</w:t>
      </w:r>
      <w:r w:rsidRPr="007957A2">
        <w:rPr>
          <w:rFonts w:cs="David"/>
          <w:sz w:val="24"/>
          <w:szCs w:val="24"/>
          <w:rtl/>
        </w:rPr>
        <w:t xml:space="preserve"> </w:t>
      </w:r>
      <w:r w:rsidRPr="007957A2">
        <w:rPr>
          <w:rFonts w:cs="David" w:hint="cs"/>
          <w:sz w:val="24"/>
          <w:szCs w:val="24"/>
          <w:rtl/>
        </w:rPr>
        <w:t>אם</w:t>
      </w:r>
      <w:r w:rsidRPr="007957A2">
        <w:rPr>
          <w:rFonts w:cs="David"/>
          <w:sz w:val="24"/>
          <w:szCs w:val="24"/>
          <w:rtl/>
        </w:rPr>
        <w:t xml:space="preserve"> </w:t>
      </w:r>
      <w:r w:rsidRPr="007957A2">
        <w:rPr>
          <w:rFonts w:cs="David" w:hint="cs"/>
          <w:sz w:val="24"/>
          <w:szCs w:val="24"/>
          <w:rtl/>
        </w:rPr>
        <w:t>הוא</w:t>
      </w:r>
      <w:r w:rsidRPr="007957A2">
        <w:rPr>
          <w:rFonts w:cs="David"/>
          <w:sz w:val="24"/>
          <w:szCs w:val="24"/>
          <w:rtl/>
        </w:rPr>
        <w:t xml:space="preserve"> </w:t>
      </w:r>
      <w:r w:rsidRPr="007957A2">
        <w:rPr>
          <w:rFonts w:cs="David" w:hint="cs"/>
          <w:sz w:val="24"/>
          <w:szCs w:val="24"/>
          <w:rtl/>
        </w:rPr>
        <w:t>מחזיק</w:t>
      </w:r>
      <w:r w:rsidRPr="007957A2">
        <w:rPr>
          <w:rFonts w:cs="David"/>
          <w:sz w:val="24"/>
          <w:szCs w:val="24"/>
          <w:rtl/>
        </w:rPr>
        <w:t xml:space="preserve"> </w:t>
      </w:r>
      <w:r w:rsidRPr="007957A2">
        <w:rPr>
          <w:rFonts w:cs="David" w:hint="cs"/>
          <w:sz w:val="24"/>
          <w:szCs w:val="24"/>
          <w:rtl/>
        </w:rPr>
        <w:t>ביכולת</w:t>
      </w:r>
      <w:r w:rsidRPr="007957A2">
        <w:rPr>
          <w:rFonts w:cs="David"/>
          <w:sz w:val="24"/>
          <w:szCs w:val="24"/>
          <w:rtl/>
        </w:rPr>
        <w:t xml:space="preserve"> </w:t>
      </w:r>
      <w:r w:rsidRPr="007957A2">
        <w:rPr>
          <w:rFonts w:cs="David" w:hint="cs"/>
          <w:sz w:val="24"/>
          <w:szCs w:val="24"/>
          <w:rtl/>
        </w:rPr>
        <w:t>למנוע</w:t>
      </w:r>
      <w:r w:rsidRPr="007957A2">
        <w:rPr>
          <w:rFonts w:cs="David"/>
          <w:sz w:val="24"/>
          <w:szCs w:val="24"/>
          <w:rtl/>
        </w:rPr>
        <w:t xml:space="preserve"> </w:t>
      </w:r>
      <w:r w:rsidRPr="007957A2">
        <w:rPr>
          <w:rFonts w:cs="David" w:hint="cs"/>
          <w:sz w:val="24"/>
          <w:szCs w:val="24"/>
          <w:rtl/>
        </w:rPr>
        <w:t>קבלת</w:t>
      </w:r>
      <w:r w:rsidRPr="007957A2">
        <w:rPr>
          <w:rFonts w:cs="David"/>
          <w:sz w:val="24"/>
          <w:szCs w:val="24"/>
          <w:rtl/>
        </w:rPr>
        <w:t xml:space="preserve"> </w:t>
      </w:r>
      <w:r w:rsidRPr="007957A2">
        <w:rPr>
          <w:rFonts w:cs="David" w:hint="cs"/>
          <w:sz w:val="24"/>
          <w:szCs w:val="24"/>
          <w:rtl/>
        </w:rPr>
        <w:t>החלטה</w:t>
      </w:r>
      <w:r w:rsidRPr="007957A2">
        <w:rPr>
          <w:rFonts w:cs="David"/>
          <w:sz w:val="24"/>
          <w:szCs w:val="24"/>
          <w:rtl/>
        </w:rPr>
        <w:t xml:space="preserve"> </w:t>
      </w:r>
      <w:r w:rsidRPr="007957A2">
        <w:rPr>
          <w:rFonts w:cs="David" w:hint="cs"/>
          <w:sz w:val="24"/>
          <w:szCs w:val="24"/>
          <w:rtl/>
        </w:rPr>
        <w:t>עסקית</w:t>
      </w:r>
      <w:r w:rsidRPr="007957A2">
        <w:rPr>
          <w:rFonts w:cs="David"/>
          <w:sz w:val="24"/>
          <w:szCs w:val="24"/>
          <w:rtl/>
        </w:rPr>
        <w:t xml:space="preserve"> </w:t>
      </w:r>
      <w:r w:rsidRPr="007957A2">
        <w:rPr>
          <w:rFonts w:cs="David" w:hint="cs"/>
          <w:sz w:val="24"/>
          <w:szCs w:val="24"/>
          <w:rtl/>
        </w:rPr>
        <w:t>מהותית</w:t>
      </w:r>
      <w:r w:rsidRPr="007957A2">
        <w:rPr>
          <w:rFonts w:cs="David"/>
          <w:sz w:val="24"/>
          <w:szCs w:val="24"/>
          <w:rtl/>
        </w:rPr>
        <w:t xml:space="preserve"> </w:t>
      </w:r>
      <w:r w:rsidRPr="007957A2">
        <w:rPr>
          <w:rFonts w:cs="David" w:hint="cs"/>
          <w:sz w:val="24"/>
          <w:szCs w:val="24"/>
          <w:rtl/>
        </w:rPr>
        <w:t>של</w:t>
      </w:r>
      <w:r w:rsidRPr="007957A2">
        <w:rPr>
          <w:rFonts w:cs="David"/>
          <w:sz w:val="24"/>
          <w:szCs w:val="24"/>
          <w:rtl/>
        </w:rPr>
        <w:t xml:space="preserve"> </w:t>
      </w:r>
      <w:r w:rsidRPr="007957A2">
        <w:rPr>
          <w:rFonts w:cs="David" w:hint="cs"/>
          <w:sz w:val="24"/>
          <w:szCs w:val="24"/>
          <w:rtl/>
        </w:rPr>
        <w:t>התאגיד</w:t>
      </w:r>
      <w:r w:rsidRPr="007957A2">
        <w:rPr>
          <w:rFonts w:cs="David"/>
          <w:sz w:val="24"/>
          <w:szCs w:val="24"/>
          <w:rtl/>
        </w:rPr>
        <w:t xml:space="preserve">, </w:t>
      </w:r>
      <w:r w:rsidRPr="007957A2">
        <w:rPr>
          <w:rFonts w:cs="David" w:hint="cs"/>
          <w:sz w:val="24"/>
          <w:szCs w:val="24"/>
          <w:rtl/>
        </w:rPr>
        <w:t>זולת</w:t>
      </w:r>
      <w:r w:rsidRPr="007957A2">
        <w:rPr>
          <w:rFonts w:cs="David"/>
          <w:sz w:val="24"/>
          <w:szCs w:val="24"/>
          <w:rtl/>
        </w:rPr>
        <w:t xml:space="preserve"> </w:t>
      </w:r>
      <w:r w:rsidRPr="007957A2">
        <w:rPr>
          <w:rFonts w:cs="David" w:hint="cs"/>
          <w:sz w:val="24"/>
          <w:szCs w:val="24"/>
          <w:rtl/>
        </w:rPr>
        <w:t>אם</w:t>
      </w:r>
      <w:r w:rsidRPr="007957A2">
        <w:rPr>
          <w:rFonts w:cs="David"/>
          <w:sz w:val="24"/>
          <w:szCs w:val="24"/>
          <w:rtl/>
        </w:rPr>
        <w:t xml:space="preserve"> </w:t>
      </w:r>
      <w:r w:rsidRPr="007957A2">
        <w:rPr>
          <w:rFonts w:cs="David" w:hint="cs"/>
          <w:sz w:val="24"/>
          <w:szCs w:val="24"/>
          <w:rtl/>
        </w:rPr>
        <w:t>מקור</w:t>
      </w:r>
      <w:r w:rsidRPr="007957A2">
        <w:rPr>
          <w:rFonts w:cs="David"/>
          <w:sz w:val="24"/>
          <w:szCs w:val="24"/>
          <w:rtl/>
        </w:rPr>
        <w:t xml:space="preserve"> </w:t>
      </w:r>
      <w:r w:rsidRPr="007957A2">
        <w:rPr>
          <w:rFonts w:cs="David" w:hint="cs"/>
          <w:sz w:val="24"/>
          <w:szCs w:val="24"/>
          <w:rtl/>
        </w:rPr>
        <w:t>אותה</w:t>
      </w:r>
      <w:r w:rsidRPr="007957A2">
        <w:rPr>
          <w:rFonts w:cs="David"/>
          <w:sz w:val="24"/>
          <w:szCs w:val="24"/>
          <w:rtl/>
        </w:rPr>
        <w:t xml:space="preserve"> </w:t>
      </w:r>
      <w:r w:rsidRPr="007957A2">
        <w:rPr>
          <w:rFonts w:cs="David" w:hint="cs"/>
          <w:sz w:val="24"/>
          <w:szCs w:val="24"/>
          <w:rtl/>
        </w:rPr>
        <w:t>יכולת</w:t>
      </w:r>
      <w:r w:rsidRPr="007957A2">
        <w:rPr>
          <w:rFonts w:cs="David"/>
          <w:sz w:val="24"/>
          <w:szCs w:val="24"/>
          <w:rtl/>
        </w:rPr>
        <w:t xml:space="preserve"> </w:t>
      </w:r>
      <w:r w:rsidRPr="007957A2">
        <w:rPr>
          <w:rFonts w:cs="David" w:hint="cs"/>
          <w:sz w:val="24"/>
          <w:szCs w:val="24"/>
          <w:rtl/>
        </w:rPr>
        <w:t>בהסכם</w:t>
      </w:r>
      <w:r w:rsidRPr="007957A2">
        <w:rPr>
          <w:rFonts w:cs="David"/>
          <w:sz w:val="24"/>
          <w:szCs w:val="24"/>
          <w:rtl/>
        </w:rPr>
        <w:t xml:space="preserve"> </w:t>
      </w:r>
      <w:r w:rsidRPr="007957A2">
        <w:rPr>
          <w:rFonts w:cs="David" w:hint="cs"/>
          <w:sz w:val="24"/>
          <w:szCs w:val="24"/>
          <w:rtl/>
        </w:rPr>
        <w:t>המסדיר</w:t>
      </w:r>
      <w:r w:rsidRPr="007957A2">
        <w:rPr>
          <w:rFonts w:cs="David"/>
          <w:sz w:val="24"/>
          <w:szCs w:val="24"/>
          <w:rtl/>
        </w:rPr>
        <w:t xml:space="preserve"> </w:t>
      </w:r>
      <w:r w:rsidRPr="007957A2">
        <w:rPr>
          <w:rFonts w:cs="David" w:hint="cs"/>
          <w:sz w:val="24"/>
          <w:szCs w:val="24"/>
          <w:rtl/>
        </w:rPr>
        <w:t>תנאי</w:t>
      </w:r>
      <w:r w:rsidRPr="007957A2">
        <w:rPr>
          <w:rFonts w:cs="David"/>
          <w:sz w:val="24"/>
          <w:szCs w:val="24"/>
          <w:rtl/>
        </w:rPr>
        <w:t xml:space="preserve"> </w:t>
      </w:r>
      <w:r w:rsidRPr="007957A2">
        <w:rPr>
          <w:rFonts w:cs="David" w:hint="cs"/>
          <w:sz w:val="24"/>
          <w:szCs w:val="24"/>
          <w:rtl/>
        </w:rPr>
        <w:t>הלוואה</w:t>
      </w:r>
      <w:r w:rsidRPr="007957A2">
        <w:rPr>
          <w:rFonts w:cs="David"/>
          <w:sz w:val="24"/>
          <w:szCs w:val="24"/>
          <w:rtl/>
        </w:rPr>
        <w:t xml:space="preserve"> </w:t>
      </w:r>
      <w:r w:rsidRPr="007957A2">
        <w:rPr>
          <w:rFonts w:cs="David" w:hint="cs"/>
          <w:sz w:val="24"/>
          <w:szCs w:val="24"/>
          <w:rtl/>
        </w:rPr>
        <w:t>שנתן</w:t>
      </w:r>
      <w:r w:rsidRPr="007957A2">
        <w:rPr>
          <w:rFonts w:cs="David"/>
          <w:sz w:val="24"/>
          <w:szCs w:val="24"/>
          <w:rtl/>
        </w:rPr>
        <w:t xml:space="preserve"> </w:t>
      </w:r>
      <w:r w:rsidRPr="007957A2">
        <w:rPr>
          <w:rFonts w:cs="David" w:hint="cs"/>
          <w:sz w:val="24"/>
          <w:szCs w:val="24"/>
          <w:rtl/>
        </w:rPr>
        <w:t>תאגיד</w:t>
      </w:r>
      <w:r w:rsidRPr="007957A2">
        <w:rPr>
          <w:rFonts w:cs="David"/>
          <w:sz w:val="24"/>
          <w:szCs w:val="24"/>
          <w:rtl/>
        </w:rPr>
        <w:t xml:space="preserve"> </w:t>
      </w:r>
      <w:r w:rsidRPr="007957A2">
        <w:rPr>
          <w:rFonts w:cs="David" w:hint="cs"/>
          <w:sz w:val="24"/>
          <w:szCs w:val="24"/>
          <w:rtl/>
        </w:rPr>
        <w:t>בנקאי</w:t>
      </w:r>
      <w:r w:rsidRPr="007957A2">
        <w:rPr>
          <w:rFonts w:cs="David"/>
          <w:sz w:val="24"/>
          <w:szCs w:val="24"/>
          <w:rtl/>
        </w:rPr>
        <w:t xml:space="preserve"> </w:t>
      </w:r>
      <w:r w:rsidRPr="007957A2">
        <w:rPr>
          <w:rFonts w:cs="David" w:hint="cs"/>
          <w:sz w:val="24"/>
          <w:szCs w:val="24"/>
          <w:rtl/>
        </w:rPr>
        <w:t>במהלך</w:t>
      </w:r>
      <w:r w:rsidRPr="007957A2">
        <w:rPr>
          <w:rFonts w:cs="David"/>
          <w:sz w:val="24"/>
          <w:szCs w:val="24"/>
          <w:rtl/>
        </w:rPr>
        <w:t xml:space="preserve"> </w:t>
      </w:r>
      <w:r w:rsidRPr="007957A2">
        <w:rPr>
          <w:rFonts w:cs="David" w:hint="cs"/>
          <w:sz w:val="24"/>
          <w:szCs w:val="24"/>
          <w:rtl/>
        </w:rPr>
        <w:t>עסקיו</w:t>
      </w:r>
      <w:r w:rsidRPr="007957A2">
        <w:rPr>
          <w:rFonts w:cs="David"/>
          <w:sz w:val="24"/>
          <w:szCs w:val="24"/>
          <w:rtl/>
        </w:rPr>
        <w:t xml:space="preserve"> </w:t>
      </w:r>
      <w:r w:rsidRPr="007957A2">
        <w:rPr>
          <w:rFonts w:cs="David" w:hint="cs"/>
          <w:sz w:val="24"/>
          <w:szCs w:val="24"/>
          <w:rtl/>
        </w:rPr>
        <w:t>הרגילים</w:t>
      </w:r>
      <w:r w:rsidRPr="007957A2">
        <w:rPr>
          <w:rFonts w:cs="David"/>
          <w:sz w:val="24"/>
          <w:szCs w:val="24"/>
          <w:rtl/>
        </w:rPr>
        <w:t xml:space="preserve">; </w:t>
      </w:r>
      <w:proofErr w:type="spellStart"/>
      <w:r w:rsidRPr="007957A2">
        <w:rPr>
          <w:rFonts w:cs="David" w:hint="cs"/>
          <w:sz w:val="24"/>
          <w:szCs w:val="24"/>
          <w:rtl/>
        </w:rPr>
        <w:t>לענין</w:t>
      </w:r>
      <w:proofErr w:type="spellEnd"/>
      <w:r w:rsidRPr="007957A2">
        <w:rPr>
          <w:rFonts w:cs="David"/>
          <w:sz w:val="24"/>
          <w:szCs w:val="24"/>
          <w:rtl/>
        </w:rPr>
        <w:t xml:space="preserve"> </w:t>
      </w:r>
      <w:r w:rsidRPr="007957A2">
        <w:rPr>
          <w:rFonts w:cs="David" w:hint="cs"/>
          <w:sz w:val="24"/>
          <w:szCs w:val="24"/>
          <w:rtl/>
        </w:rPr>
        <w:t>זה</w:t>
      </w:r>
      <w:r w:rsidRPr="007957A2">
        <w:rPr>
          <w:rFonts w:cs="David"/>
          <w:sz w:val="24"/>
          <w:szCs w:val="24"/>
          <w:rtl/>
        </w:rPr>
        <w:t>, "</w:t>
      </w:r>
      <w:r w:rsidRPr="007957A2">
        <w:rPr>
          <w:rFonts w:cs="David" w:hint="cs"/>
          <w:sz w:val="24"/>
          <w:szCs w:val="24"/>
          <w:rtl/>
        </w:rPr>
        <w:t>החלטה</w:t>
      </w:r>
      <w:r w:rsidRPr="007957A2">
        <w:rPr>
          <w:rFonts w:cs="David"/>
          <w:sz w:val="24"/>
          <w:szCs w:val="24"/>
          <w:rtl/>
        </w:rPr>
        <w:t xml:space="preserve"> </w:t>
      </w:r>
      <w:r w:rsidRPr="007957A2">
        <w:rPr>
          <w:rFonts w:cs="David" w:hint="cs"/>
          <w:sz w:val="24"/>
          <w:szCs w:val="24"/>
          <w:rtl/>
        </w:rPr>
        <w:t>עסקית</w:t>
      </w:r>
      <w:r w:rsidRPr="007957A2">
        <w:rPr>
          <w:rFonts w:cs="David"/>
          <w:sz w:val="24"/>
          <w:szCs w:val="24"/>
          <w:rtl/>
        </w:rPr>
        <w:t xml:space="preserve"> </w:t>
      </w:r>
      <w:r w:rsidRPr="007957A2">
        <w:rPr>
          <w:rFonts w:cs="David" w:hint="cs"/>
          <w:sz w:val="24"/>
          <w:szCs w:val="24"/>
          <w:rtl/>
        </w:rPr>
        <w:t>מהותית</w:t>
      </w:r>
      <w:r w:rsidRPr="007957A2">
        <w:rPr>
          <w:rFonts w:cs="David"/>
          <w:sz w:val="24"/>
          <w:szCs w:val="24"/>
          <w:rtl/>
        </w:rPr>
        <w:t xml:space="preserve">" - </w:t>
      </w:r>
      <w:r w:rsidRPr="007957A2">
        <w:rPr>
          <w:rFonts w:cs="David" w:hint="cs"/>
          <w:sz w:val="24"/>
          <w:szCs w:val="24"/>
          <w:rtl/>
        </w:rPr>
        <w:t>למעט</w:t>
      </w:r>
      <w:r w:rsidRPr="007957A2">
        <w:rPr>
          <w:rFonts w:cs="David"/>
          <w:sz w:val="24"/>
          <w:szCs w:val="24"/>
          <w:rtl/>
        </w:rPr>
        <w:t xml:space="preserve"> </w:t>
      </w:r>
      <w:r w:rsidRPr="007957A2">
        <w:rPr>
          <w:rFonts w:cs="David" w:hint="cs"/>
          <w:sz w:val="24"/>
          <w:szCs w:val="24"/>
          <w:rtl/>
        </w:rPr>
        <w:t>החלטה</w:t>
      </w:r>
      <w:r w:rsidRPr="007957A2">
        <w:rPr>
          <w:rFonts w:cs="David"/>
          <w:sz w:val="24"/>
          <w:szCs w:val="24"/>
          <w:rtl/>
        </w:rPr>
        <w:t xml:space="preserve"> </w:t>
      </w:r>
      <w:proofErr w:type="spellStart"/>
      <w:r w:rsidRPr="007957A2">
        <w:rPr>
          <w:rFonts w:cs="David" w:hint="cs"/>
          <w:sz w:val="24"/>
          <w:szCs w:val="24"/>
          <w:rtl/>
        </w:rPr>
        <w:t>שענינה</w:t>
      </w:r>
      <w:proofErr w:type="spellEnd"/>
      <w:r w:rsidRPr="007957A2">
        <w:rPr>
          <w:rFonts w:cs="David"/>
          <w:sz w:val="24"/>
          <w:szCs w:val="24"/>
          <w:rtl/>
        </w:rPr>
        <w:t xml:space="preserve"> </w:t>
      </w:r>
      <w:r w:rsidRPr="007957A2">
        <w:rPr>
          <w:rFonts w:cs="David" w:hint="cs"/>
          <w:sz w:val="24"/>
          <w:szCs w:val="24"/>
          <w:rtl/>
        </w:rPr>
        <w:t>הנפקת</w:t>
      </w:r>
      <w:r w:rsidRPr="007957A2">
        <w:rPr>
          <w:rFonts w:cs="David"/>
          <w:sz w:val="24"/>
          <w:szCs w:val="24"/>
          <w:rtl/>
        </w:rPr>
        <w:t xml:space="preserve"> </w:t>
      </w:r>
      <w:r w:rsidRPr="007957A2">
        <w:rPr>
          <w:rFonts w:cs="David" w:hint="cs"/>
          <w:sz w:val="24"/>
          <w:szCs w:val="24"/>
          <w:rtl/>
        </w:rPr>
        <w:t>אמצעי</w:t>
      </w:r>
      <w:r w:rsidRPr="007957A2">
        <w:rPr>
          <w:rFonts w:cs="David"/>
          <w:sz w:val="24"/>
          <w:szCs w:val="24"/>
          <w:rtl/>
        </w:rPr>
        <w:t xml:space="preserve"> </w:t>
      </w:r>
      <w:r w:rsidRPr="007957A2">
        <w:rPr>
          <w:rFonts w:cs="David" w:hint="cs"/>
          <w:sz w:val="24"/>
          <w:szCs w:val="24"/>
          <w:rtl/>
        </w:rPr>
        <w:t>שליטה</w:t>
      </w:r>
      <w:r w:rsidRPr="007957A2">
        <w:rPr>
          <w:rFonts w:cs="David"/>
          <w:sz w:val="24"/>
          <w:szCs w:val="24"/>
          <w:rtl/>
        </w:rPr>
        <w:t xml:space="preserve"> </w:t>
      </w:r>
      <w:r w:rsidRPr="007957A2">
        <w:rPr>
          <w:rFonts w:cs="David" w:hint="cs"/>
          <w:sz w:val="24"/>
          <w:szCs w:val="24"/>
          <w:rtl/>
        </w:rPr>
        <w:t>בתאגיד</w:t>
      </w:r>
      <w:r w:rsidRPr="007957A2">
        <w:rPr>
          <w:rFonts w:cs="David"/>
          <w:sz w:val="24"/>
          <w:szCs w:val="24"/>
          <w:rtl/>
        </w:rPr>
        <w:t xml:space="preserve">, </w:t>
      </w:r>
      <w:r w:rsidRPr="007957A2">
        <w:rPr>
          <w:rFonts w:cs="David" w:hint="cs"/>
          <w:sz w:val="24"/>
          <w:szCs w:val="24"/>
          <w:rtl/>
        </w:rPr>
        <w:t>מכירה</w:t>
      </w:r>
      <w:r w:rsidRPr="007957A2">
        <w:rPr>
          <w:rFonts w:cs="David"/>
          <w:sz w:val="24"/>
          <w:szCs w:val="24"/>
          <w:rtl/>
        </w:rPr>
        <w:t xml:space="preserve"> </w:t>
      </w:r>
      <w:r w:rsidRPr="007957A2">
        <w:rPr>
          <w:rFonts w:cs="David" w:hint="cs"/>
          <w:sz w:val="24"/>
          <w:szCs w:val="24"/>
          <w:rtl/>
        </w:rPr>
        <w:t>או</w:t>
      </w:r>
      <w:r w:rsidRPr="007957A2">
        <w:rPr>
          <w:rFonts w:cs="David"/>
          <w:sz w:val="24"/>
          <w:szCs w:val="24"/>
          <w:rtl/>
        </w:rPr>
        <w:t xml:space="preserve"> </w:t>
      </w:r>
      <w:r w:rsidRPr="007957A2">
        <w:rPr>
          <w:rFonts w:cs="David" w:hint="cs"/>
          <w:sz w:val="24"/>
          <w:szCs w:val="24"/>
          <w:rtl/>
        </w:rPr>
        <w:t>חיסול</w:t>
      </w:r>
      <w:r w:rsidRPr="007957A2">
        <w:rPr>
          <w:rFonts w:cs="David"/>
          <w:sz w:val="24"/>
          <w:szCs w:val="24"/>
          <w:rtl/>
        </w:rPr>
        <w:t xml:space="preserve"> </w:t>
      </w:r>
      <w:r w:rsidRPr="007957A2">
        <w:rPr>
          <w:rFonts w:cs="David" w:hint="cs"/>
          <w:sz w:val="24"/>
          <w:szCs w:val="24"/>
          <w:rtl/>
        </w:rPr>
        <w:t>של</w:t>
      </w:r>
      <w:r w:rsidRPr="007957A2">
        <w:rPr>
          <w:rFonts w:cs="David"/>
          <w:sz w:val="24"/>
          <w:szCs w:val="24"/>
          <w:rtl/>
        </w:rPr>
        <w:t xml:space="preserve"> </w:t>
      </w:r>
      <w:r w:rsidRPr="007957A2">
        <w:rPr>
          <w:rFonts w:cs="David" w:hint="cs"/>
          <w:sz w:val="24"/>
          <w:szCs w:val="24"/>
          <w:rtl/>
        </w:rPr>
        <w:t>רוב</w:t>
      </w:r>
      <w:r w:rsidRPr="007957A2">
        <w:rPr>
          <w:rFonts w:cs="David"/>
          <w:sz w:val="24"/>
          <w:szCs w:val="24"/>
          <w:rtl/>
        </w:rPr>
        <w:t xml:space="preserve"> </w:t>
      </w:r>
      <w:r w:rsidRPr="007957A2">
        <w:rPr>
          <w:rFonts w:cs="David" w:hint="cs"/>
          <w:sz w:val="24"/>
          <w:szCs w:val="24"/>
          <w:rtl/>
        </w:rPr>
        <w:t>עסקי</w:t>
      </w:r>
      <w:r w:rsidRPr="007957A2">
        <w:rPr>
          <w:rFonts w:cs="David"/>
          <w:sz w:val="24"/>
          <w:szCs w:val="24"/>
          <w:rtl/>
        </w:rPr>
        <w:t xml:space="preserve"> </w:t>
      </w:r>
      <w:r w:rsidRPr="007957A2">
        <w:rPr>
          <w:rFonts w:cs="David" w:hint="cs"/>
          <w:sz w:val="24"/>
          <w:szCs w:val="24"/>
          <w:rtl/>
        </w:rPr>
        <w:t>התאגיד</w:t>
      </w:r>
      <w:r w:rsidRPr="007957A2">
        <w:rPr>
          <w:rFonts w:cs="David"/>
          <w:sz w:val="24"/>
          <w:szCs w:val="24"/>
          <w:rtl/>
        </w:rPr>
        <w:t xml:space="preserve">, </w:t>
      </w:r>
      <w:r w:rsidRPr="007957A2">
        <w:rPr>
          <w:rFonts w:cs="David" w:hint="cs"/>
          <w:sz w:val="24"/>
          <w:szCs w:val="24"/>
          <w:rtl/>
        </w:rPr>
        <w:t>או</w:t>
      </w:r>
      <w:r w:rsidRPr="007957A2">
        <w:rPr>
          <w:rFonts w:cs="David"/>
          <w:sz w:val="24"/>
          <w:szCs w:val="24"/>
          <w:rtl/>
        </w:rPr>
        <w:t xml:space="preserve"> </w:t>
      </w:r>
      <w:r w:rsidRPr="007957A2">
        <w:rPr>
          <w:rFonts w:cs="David" w:hint="cs"/>
          <w:sz w:val="24"/>
          <w:szCs w:val="24"/>
          <w:rtl/>
        </w:rPr>
        <w:t>שינוי</w:t>
      </w:r>
      <w:r w:rsidRPr="007957A2">
        <w:rPr>
          <w:rFonts w:cs="David"/>
          <w:sz w:val="24"/>
          <w:szCs w:val="24"/>
          <w:rtl/>
        </w:rPr>
        <w:t xml:space="preserve"> </w:t>
      </w:r>
      <w:r w:rsidRPr="007957A2">
        <w:rPr>
          <w:rFonts w:cs="David" w:hint="cs"/>
          <w:sz w:val="24"/>
          <w:szCs w:val="24"/>
          <w:rtl/>
        </w:rPr>
        <w:t>מהותי</w:t>
      </w:r>
      <w:r w:rsidRPr="007957A2">
        <w:rPr>
          <w:rFonts w:cs="David"/>
          <w:sz w:val="24"/>
          <w:szCs w:val="24"/>
          <w:rtl/>
        </w:rPr>
        <w:t xml:space="preserve"> </w:t>
      </w:r>
      <w:r w:rsidRPr="007957A2">
        <w:rPr>
          <w:rFonts w:cs="David" w:hint="cs"/>
          <w:sz w:val="24"/>
          <w:szCs w:val="24"/>
          <w:rtl/>
        </w:rPr>
        <w:t>בעסקי</w:t>
      </w:r>
      <w:r w:rsidRPr="007957A2">
        <w:rPr>
          <w:rFonts w:cs="David"/>
          <w:sz w:val="24"/>
          <w:szCs w:val="24"/>
          <w:rtl/>
        </w:rPr>
        <w:t xml:space="preserve"> </w:t>
      </w:r>
      <w:r w:rsidRPr="007957A2">
        <w:rPr>
          <w:rFonts w:cs="David" w:hint="cs"/>
          <w:sz w:val="24"/>
          <w:szCs w:val="24"/>
          <w:rtl/>
        </w:rPr>
        <w:t>התאגיד</w:t>
      </w:r>
      <w:r w:rsidRPr="007957A2">
        <w:rPr>
          <w:rFonts w:cs="David"/>
          <w:sz w:val="24"/>
          <w:szCs w:val="24"/>
          <w:rtl/>
        </w:rPr>
        <w:t>.</w:t>
      </w:r>
    </w:p>
    <w:p w14:paraId="7149C9C8" w14:textId="77777777" w:rsidR="009B5702" w:rsidRPr="007F5747" w:rsidRDefault="009B5702" w:rsidP="009B5702">
      <w:pPr>
        <w:spacing w:after="240" w:line="360" w:lineRule="auto"/>
        <w:ind w:left="2268" w:hanging="2268"/>
        <w:jc w:val="both"/>
        <w:rPr>
          <w:rFonts w:asciiTheme="majorBidi" w:eastAsiaTheme="minorEastAsia" w:hAnsiTheme="majorBidi" w:cs="David"/>
          <w:sz w:val="24"/>
          <w:szCs w:val="24"/>
          <w:rtl/>
        </w:rPr>
      </w:pPr>
      <w:r w:rsidRPr="007F5747">
        <w:rPr>
          <w:rFonts w:asciiTheme="majorBidi" w:eastAsiaTheme="minorEastAsia" w:hAnsiTheme="majorBidi" w:cs="David" w:hint="cs"/>
          <w:sz w:val="24"/>
          <w:szCs w:val="24"/>
          <w:rtl/>
        </w:rPr>
        <w:t>"</w:t>
      </w:r>
      <w:r w:rsidRPr="007F5747">
        <w:rPr>
          <w:rFonts w:asciiTheme="majorBidi" w:eastAsiaTheme="minorEastAsia" w:hAnsiTheme="majorBidi" w:cs="David"/>
          <w:b/>
          <w:bCs/>
          <w:sz w:val="24"/>
          <w:szCs w:val="24"/>
          <w:rtl/>
        </w:rPr>
        <w:t>תפע</w:t>
      </w:r>
      <w:r w:rsidRPr="007F5747">
        <w:rPr>
          <w:rFonts w:asciiTheme="majorBidi" w:eastAsiaTheme="minorEastAsia" w:hAnsiTheme="majorBidi" w:cs="David" w:hint="cs"/>
          <w:b/>
          <w:bCs/>
          <w:sz w:val="24"/>
          <w:szCs w:val="24"/>
          <w:rtl/>
        </w:rPr>
        <w:t>ו</w:t>
      </w:r>
      <w:r w:rsidRPr="007F5747">
        <w:rPr>
          <w:rFonts w:asciiTheme="majorBidi" w:eastAsiaTheme="minorEastAsia" w:hAnsiTheme="majorBidi" w:cs="David"/>
          <w:b/>
          <w:bCs/>
          <w:sz w:val="24"/>
          <w:szCs w:val="24"/>
          <w:rtl/>
        </w:rPr>
        <w:t>ל פרוטוקול</w:t>
      </w:r>
      <w:r w:rsidRPr="007F5747">
        <w:rPr>
          <w:rFonts w:asciiTheme="majorBidi" w:eastAsiaTheme="minorEastAsia" w:hAnsiTheme="majorBidi" w:cs="David"/>
          <w:sz w:val="24"/>
          <w:szCs w:val="24"/>
          <w:rtl/>
        </w:rPr>
        <w:t>"</w:t>
      </w:r>
      <w:r w:rsidRPr="007F5747">
        <w:rPr>
          <w:rFonts w:asciiTheme="majorBidi" w:eastAsiaTheme="minorEastAsia" w:hAnsiTheme="majorBidi" w:cs="David" w:hint="cs"/>
          <w:sz w:val="24"/>
          <w:szCs w:val="24"/>
          <w:rtl/>
        </w:rPr>
        <w:t xml:space="preserve"> </w:t>
      </w:r>
      <w:r w:rsidRPr="007F5747">
        <w:rPr>
          <w:rFonts w:asciiTheme="majorBidi" w:eastAsiaTheme="minorEastAsia" w:hAnsiTheme="majorBidi" w:cs="David"/>
          <w:sz w:val="24"/>
          <w:szCs w:val="24"/>
          <w:rtl/>
        </w:rPr>
        <w:t>–</w:t>
      </w:r>
      <w:r w:rsidRPr="007F5747">
        <w:rPr>
          <w:rFonts w:asciiTheme="majorBidi" w:eastAsiaTheme="minorEastAsia" w:hAnsiTheme="majorBidi" w:cs="David" w:hint="cs"/>
          <w:sz w:val="24"/>
          <w:szCs w:val="24"/>
          <w:rtl/>
        </w:rPr>
        <w:t xml:space="preserve"> </w:t>
      </w:r>
      <w:r w:rsidRPr="007F5747">
        <w:rPr>
          <w:rFonts w:asciiTheme="majorBidi" w:eastAsiaTheme="minorEastAsia" w:hAnsiTheme="majorBidi" w:cs="David" w:hint="cs"/>
          <w:sz w:val="24"/>
          <w:szCs w:val="24"/>
          <w:rtl/>
        </w:rPr>
        <w:tab/>
      </w:r>
      <w:r w:rsidRPr="007F5747">
        <w:rPr>
          <w:rFonts w:asciiTheme="majorBidi" w:eastAsiaTheme="minorEastAsia" w:hAnsiTheme="majorBidi" w:cs="David"/>
          <w:sz w:val="24"/>
          <w:szCs w:val="24"/>
          <w:rtl/>
        </w:rPr>
        <w:t>יישום של אפיון הפרוטוקול</w:t>
      </w:r>
      <w:r>
        <w:rPr>
          <w:rFonts w:asciiTheme="majorBidi" w:eastAsiaTheme="minorEastAsia" w:hAnsiTheme="majorBidi" w:cs="David" w:hint="cs"/>
          <w:sz w:val="24"/>
          <w:szCs w:val="24"/>
          <w:rtl/>
        </w:rPr>
        <w:t>, למעט בדרך של פיתוח או כתיבת קוד תכנה</w:t>
      </w:r>
      <w:r w:rsidRPr="007F5747">
        <w:rPr>
          <w:rFonts w:asciiTheme="majorBidi" w:eastAsiaTheme="minorEastAsia" w:hAnsiTheme="majorBidi" w:cs="David" w:hint="cs"/>
          <w:sz w:val="24"/>
          <w:szCs w:val="24"/>
          <w:rtl/>
        </w:rPr>
        <w:t>;</w:t>
      </w:r>
    </w:p>
    <w:p w14:paraId="2A6F44BF" w14:textId="77777777" w:rsidR="00721FFB" w:rsidRDefault="00721FFB" w:rsidP="009B5702">
      <w:pPr>
        <w:spacing w:after="120" w:line="360" w:lineRule="auto"/>
        <w:ind w:left="2268" w:hanging="2268"/>
        <w:jc w:val="both"/>
        <w:rPr>
          <w:rFonts w:cs="David"/>
          <w:b/>
          <w:bCs/>
          <w:sz w:val="24"/>
          <w:szCs w:val="24"/>
          <w:rtl/>
        </w:rPr>
      </w:pPr>
    </w:p>
    <w:p w14:paraId="09AD2968" w14:textId="77777777" w:rsidR="00721FFB" w:rsidRDefault="00721FFB" w:rsidP="009B5702">
      <w:pPr>
        <w:spacing w:after="120" w:line="360" w:lineRule="auto"/>
        <w:ind w:left="2268" w:hanging="2268"/>
        <w:jc w:val="both"/>
        <w:rPr>
          <w:rFonts w:cs="David"/>
          <w:b/>
          <w:bCs/>
          <w:sz w:val="24"/>
          <w:szCs w:val="24"/>
          <w:rtl/>
        </w:rPr>
      </w:pPr>
    </w:p>
    <w:p w14:paraId="36CEEC2D" w14:textId="77777777" w:rsidR="009B5702" w:rsidRPr="00821890" w:rsidRDefault="009B5702" w:rsidP="009B5702">
      <w:pPr>
        <w:spacing w:after="120" w:line="360" w:lineRule="auto"/>
        <w:ind w:left="2268" w:hanging="2268"/>
        <w:jc w:val="both"/>
        <w:rPr>
          <w:rFonts w:cs="David"/>
          <w:b/>
          <w:bCs/>
          <w:sz w:val="24"/>
          <w:szCs w:val="24"/>
          <w:rtl/>
        </w:rPr>
      </w:pPr>
      <w:r w:rsidRPr="00821890">
        <w:rPr>
          <w:rFonts w:cs="David" w:hint="cs"/>
          <w:b/>
          <w:bCs/>
          <w:sz w:val="24"/>
          <w:szCs w:val="24"/>
          <w:rtl/>
        </w:rPr>
        <w:lastRenderedPageBreak/>
        <w:t>תחומי</w:t>
      </w:r>
      <w:r w:rsidRPr="00821890">
        <w:rPr>
          <w:rFonts w:cs="David"/>
          <w:b/>
          <w:bCs/>
          <w:sz w:val="24"/>
          <w:szCs w:val="24"/>
          <w:rtl/>
        </w:rPr>
        <w:t xml:space="preserve"> </w:t>
      </w:r>
      <w:r w:rsidRPr="00821890">
        <w:rPr>
          <w:rFonts w:cs="David" w:hint="cs"/>
          <w:b/>
          <w:bCs/>
          <w:sz w:val="24"/>
          <w:szCs w:val="24"/>
          <w:rtl/>
        </w:rPr>
        <w:t>פעילות</w:t>
      </w:r>
      <w:r w:rsidRPr="00821890">
        <w:rPr>
          <w:rFonts w:cs="David"/>
          <w:b/>
          <w:bCs/>
          <w:sz w:val="24"/>
          <w:szCs w:val="24"/>
          <w:rtl/>
        </w:rPr>
        <w:t xml:space="preserve"> </w:t>
      </w:r>
      <w:r>
        <w:rPr>
          <w:rFonts w:cs="David" w:hint="cs"/>
          <w:b/>
          <w:bCs/>
          <w:sz w:val="24"/>
          <w:szCs w:val="24"/>
          <w:rtl/>
        </w:rPr>
        <w:t>שב</w:t>
      </w:r>
      <w:r>
        <w:rPr>
          <w:rFonts w:cs="David"/>
          <w:b/>
          <w:bCs/>
          <w:sz w:val="24"/>
          <w:szCs w:val="24"/>
          <w:rtl/>
        </w:rPr>
        <w:t>"</w:t>
      </w:r>
      <w:r>
        <w:rPr>
          <w:rFonts w:cs="David" w:hint="cs"/>
          <w:b/>
          <w:bCs/>
          <w:sz w:val="24"/>
          <w:szCs w:val="24"/>
          <w:rtl/>
        </w:rPr>
        <w:t>א</w:t>
      </w:r>
    </w:p>
    <w:p w14:paraId="3B475131" w14:textId="77777777" w:rsidR="009B5702" w:rsidRPr="00A26C7C" w:rsidRDefault="009B5702" w:rsidP="009B5702">
      <w:pPr>
        <w:pStyle w:val="a4"/>
        <w:numPr>
          <w:ilvl w:val="0"/>
          <w:numId w:val="23"/>
        </w:numPr>
        <w:spacing w:after="120" w:line="360" w:lineRule="auto"/>
        <w:jc w:val="both"/>
        <w:rPr>
          <w:rFonts w:cs="David"/>
          <w:sz w:val="24"/>
          <w:szCs w:val="24"/>
        </w:rPr>
      </w:pPr>
      <w:r>
        <w:rPr>
          <w:rFonts w:cs="David" w:hint="cs"/>
          <w:sz w:val="24"/>
          <w:szCs w:val="24"/>
          <w:rtl/>
        </w:rPr>
        <w:t>שב</w:t>
      </w:r>
      <w:r>
        <w:rPr>
          <w:rFonts w:cs="David"/>
          <w:sz w:val="24"/>
          <w:szCs w:val="24"/>
          <w:rtl/>
        </w:rPr>
        <w:t>"</w:t>
      </w:r>
      <w:r>
        <w:rPr>
          <w:rFonts w:cs="David" w:hint="cs"/>
          <w:sz w:val="24"/>
          <w:szCs w:val="24"/>
          <w:rtl/>
        </w:rPr>
        <w:t>א</w:t>
      </w:r>
      <w:r w:rsidRPr="00A26C7C">
        <w:rPr>
          <w:rFonts w:cs="David" w:hint="cs"/>
          <w:sz w:val="24"/>
          <w:szCs w:val="24"/>
          <w:rtl/>
        </w:rPr>
        <w:t xml:space="preserve"> </w:t>
      </w:r>
      <w:r>
        <w:rPr>
          <w:rFonts w:cs="David" w:hint="cs"/>
          <w:sz w:val="24"/>
          <w:szCs w:val="24"/>
          <w:rtl/>
        </w:rPr>
        <w:t>רשאית ל</w:t>
      </w:r>
      <w:r w:rsidRPr="00A26C7C">
        <w:rPr>
          <w:rFonts w:cs="David" w:hint="cs"/>
          <w:sz w:val="24"/>
          <w:szCs w:val="24"/>
          <w:rtl/>
        </w:rPr>
        <w:t>עסוק בתחומי הפעילות הבאים בלבד:</w:t>
      </w:r>
    </w:p>
    <w:p w14:paraId="3A028C48" w14:textId="77777777" w:rsidR="009B5702" w:rsidRPr="00F43815" w:rsidRDefault="009B5702" w:rsidP="009B5702">
      <w:pPr>
        <w:pStyle w:val="a4"/>
        <w:numPr>
          <w:ilvl w:val="1"/>
          <w:numId w:val="25"/>
        </w:numPr>
        <w:spacing w:after="120" w:line="360" w:lineRule="auto"/>
        <w:jc w:val="both"/>
        <w:rPr>
          <w:rFonts w:cs="David"/>
          <w:sz w:val="24"/>
          <w:szCs w:val="24"/>
        </w:rPr>
      </w:pPr>
      <w:r w:rsidRPr="00F43815">
        <w:rPr>
          <w:rFonts w:cs="David" w:hint="cs"/>
          <w:sz w:val="24"/>
          <w:szCs w:val="24"/>
          <w:rtl/>
        </w:rPr>
        <w:t xml:space="preserve">הפעלת מתג </w:t>
      </w:r>
      <w:r w:rsidRPr="00F43815">
        <w:rPr>
          <w:rFonts w:cs="David"/>
          <w:sz w:val="24"/>
          <w:szCs w:val="24"/>
        </w:rPr>
        <w:t>ATM</w:t>
      </w:r>
      <w:r w:rsidRPr="00F43815">
        <w:rPr>
          <w:rFonts w:cs="David" w:hint="cs"/>
          <w:sz w:val="24"/>
          <w:szCs w:val="24"/>
          <w:rtl/>
        </w:rPr>
        <w:t>;</w:t>
      </w:r>
    </w:p>
    <w:p w14:paraId="0ECC8AF0" w14:textId="77777777" w:rsidR="009B5702" w:rsidRPr="00F43815" w:rsidRDefault="009B5702" w:rsidP="009B5702">
      <w:pPr>
        <w:pStyle w:val="a4"/>
        <w:numPr>
          <w:ilvl w:val="1"/>
          <w:numId w:val="25"/>
        </w:numPr>
        <w:spacing w:after="120" w:line="360" w:lineRule="auto"/>
        <w:jc w:val="both"/>
        <w:rPr>
          <w:rFonts w:cs="David"/>
          <w:sz w:val="24"/>
          <w:szCs w:val="24"/>
        </w:rPr>
      </w:pPr>
      <w:r w:rsidRPr="00F43815">
        <w:rPr>
          <w:rFonts w:cs="David" w:hint="cs"/>
          <w:sz w:val="24"/>
          <w:szCs w:val="24"/>
          <w:rtl/>
        </w:rPr>
        <w:t>הפעלת מתג כרטיסי חיוב ומערכת איסוף ועיבוד עסקאות;</w:t>
      </w:r>
    </w:p>
    <w:p w14:paraId="57FAD86D" w14:textId="1339DD2E" w:rsidR="009B5702" w:rsidRPr="00F43815" w:rsidRDefault="009B5702" w:rsidP="009B5702">
      <w:pPr>
        <w:pStyle w:val="a4"/>
        <w:numPr>
          <w:ilvl w:val="1"/>
          <w:numId w:val="25"/>
        </w:numPr>
        <w:spacing w:after="120" w:line="360" w:lineRule="auto"/>
        <w:jc w:val="both"/>
        <w:rPr>
          <w:rFonts w:cs="David"/>
          <w:sz w:val="24"/>
          <w:szCs w:val="24"/>
        </w:rPr>
      </w:pPr>
      <w:r w:rsidRPr="00F43815">
        <w:rPr>
          <w:rFonts w:cs="David" w:hint="cs"/>
          <w:sz w:val="24"/>
          <w:szCs w:val="24"/>
          <w:rtl/>
        </w:rPr>
        <w:t xml:space="preserve">עיסוק בפעילות הפרוטוקול עד </w:t>
      </w:r>
      <w:r>
        <w:rPr>
          <w:rFonts w:cs="David" w:hint="cs"/>
          <w:sz w:val="24"/>
          <w:szCs w:val="24"/>
          <w:rtl/>
        </w:rPr>
        <w:t>ל</w:t>
      </w:r>
      <w:r w:rsidRPr="00F43815">
        <w:rPr>
          <w:rFonts w:cs="David" w:hint="cs"/>
          <w:sz w:val="24"/>
          <w:szCs w:val="24"/>
          <w:rtl/>
        </w:rPr>
        <w:t>יום</w:t>
      </w:r>
      <w:r>
        <w:rPr>
          <w:rFonts w:cs="David" w:hint="cs"/>
          <w:sz w:val="24"/>
          <w:szCs w:val="24"/>
          <w:rtl/>
        </w:rPr>
        <w:t xml:space="preserve"> בו תעביר את זכויותיה בפרוטוקול</w:t>
      </w:r>
      <w:r w:rsidR="00C019CA">
        <w:rPr>
          <w:rFonts w:cs="David" w:hint="cs"/>
          <w:sz w:val="24"/>
          <w:szCs w:val="24"/>
          <w:rtl/>
        </w:rPr>
        <w:t xml:space="preserve"> </w:t>
      </w:r>
      <w:proofErr w:type="spellStart"/>
      <w:r w:rsidR="00C019CA">
        <w:rPr>
          <w:rFonts w:cs="David" w:hint="cs"/>
          <w:sz w:val="24"/>
          <w:szCs w:val="24"/>
          <w:rtl/>
        </w:rPr>
        <w:t>אשראית</w:t>
      </w:r>
      <w:proofErr w:type="spellEnd"/>
      <w:r>
        <w:rPr>
          <w:rFonts w:cs="David" w:hint="cs"/>
          <w:sz w:val="24"/>
          <w:szCs w:val="24"/>
          <w:rtl/>
        </w:rPr>
        <w:t xml:space="preserve"> </w:t>
      </w:r>
      <w:r>
        <w:rPr>
          <w:rFonts w:cs="David"/>
          <w:sz w:val="24"/>
          <w:szCs w:val="24"/>
        </w:rPr>
        <w:t>EMV</w:t>
      </w:r>
      <w:r>
        <w:rPr>
          <w:rFonts w:cs="David" w:hint="cs"/>
          <w:sz w:val="24"/>
          <w:szCs w:val="24"/>
          <w:rtl/>
        </w:rPr>
        <w:t xml:space="preserve"> לעמותה בהתאם להוראות </w:t>
      </w:r>
      <w:r w:rsidRPr="008E09E6">
        <w:rPr>
          <w:rFonts w:cs="David" w:hint="cs"/>
          <w:sz w:val="24"/>
          <w:szCs w:val="24"/>
          <w:rtl/>
        </w:rPr>
        <w:t xml:space="preserve">סעיף </w:t>
      </w:r>
      <w:r>
        <w:rPr>
          <w:rFonts w:cs="David" w:hint="cs"/>
          <w:sz w:val="24"/>
          <w:szCs w:val="24"/>
          <w:rtl/>
        </w:rPr>
        <w:t>7</w:t>
      </w:r>
      <w:r w:rsidRPr="008E09E6">
        <w:rPr>
          <w:rFonts w:cs="David" w:hint="cs"/>
          <w:sz w:val="24"/>
          <w:szCs w:val="24"/>
          <w:rtl/>
        </w:rPr>
        <w:t>, מתן</w:t>
      </w:r>
      <w:r w:rsidRPr="00F43815">
        <w:rPr>
          <w:rFonts w:cs="David" w:hint="cs"/>
          <w:sz w:val="24"/>
          <w:szCs w:val="24"/>
          <w:rtl/>
        </w:rPr>
        <w:t xml:space="preserve"> שירותי</w:t>
      </w:r>
      <w:r>
        <w:rPr>
          <w:rFonts w:cs="David" w:hint="cs"/>
          <w:sz w:val="24"/>
          <w:szCs w:val="24"/>
          <w:rtl/>
        </w:rPr>
        <w:t>ם</w:t>
      </w:r>
      <w:r w:rsidRPr="00F43815">
        <w:rPr>
          <w:rFonts w:cs="David" w:hint="cs"/>
          <w:sz w:val="24"/>
          <w:szCs w:val="24"/>
          <w:rtl/>
        </w:rPr>
        <w:t xml:space="preserve"> לעמותה עד יום 30.6.2018</w:t>
      </w:r>
      <w:r>
        <w:rPr>
          <w:rFonts w:cs="David" w:hint="cs"/>
          <w:sz w:val="24"/>
          <w:szCs w:val="24"/>
          <w:rtl/>
        </w:rPr>
        <w:t>,</w:t>
      </w:r>
      <w:r w:rsidRPr="00F43815">
        <w:rPr>
          <w:rFonts w:cs="David" w:hint="cs"/>
          <w:sz w:val="24"/>
          <w:szCs w:val="24"/>
          <w:rtl/>
        </w:rPr>
        <w:t xml:space="preserve"> ו</w:t>
      </w:r>
      <w:r>
        <w:rPr>
          <w:rFonts w:cs="David" w:hint="cs"/>
          <w:sz w:val="24"/>
          <w:szCs w:val="24"/>
          <w:rtl/>
        </w:rPr>
        <w:t xml:space="preserve">כן </w:t>
      </w:r>
      <w:r w:rsidRPr="00F43815">
        <w:rPr>
          <w:rFonts w:cs="David" w:hint="cs"/>
          <w:sz w:val="24"/>
          <w:szCs w:val="24"/>
          <w:rtl/>
        </w:rPr>
        <w:t>מתן שירותי תפעול לעמותה עד יום 31.12.2018 או מועד מאוחר יותר שיאושר על ידי הממונה</w:t>
      </w:r>
      <w:r w:rsidRPr="00F43815">
        <w:rPr>
          <w:rFonts w:cs="David"/>
          <w:sz w:val="24"/>
          <w:szCs w:val="24"/>
        </w:rPr>
        <w:t>;</w:t>
      </w:r>
    </w:p>
    <w:p w14:paraId="4D4DB320" w14:textId="77777777" w:rsidR="009B5702" w:rsidRDefault="009B5702" w:rsidP="009B5702">
      <w:pPr>
        <w:pStyle w:val="a4"/>
        <w:numPr>
          <w:ilvl w:val="1"/>
          <w:numId w:val="25"/>
        </w:numPr>
        <w:spacing w:after="120" w:line="360" w:lineRule="auto"/>
        <w:jc w:val="both"/>
        <w:rPr>
          <w:rFonts w:cs="David"/>
          <w:sz w:val="24"/>
          <w:szCs w:val="24"/>
        </w:rPr>
      </w:pPr>
      <w:r>
        <w:rPr>
          <w:rFonts w:cs="David" w:hint="cs"/>
          <w:sz w:val="24"/>
          <w:szCs w:val="24"/>
          <w:rtl/>
        </w:rPr>
        <w:t xml:space="preserve">עיסוק בפעילות פרוטוקול </w:t>
      </w:r>
      <w:proofErr w:type="spellStart"/>
      <w:r>
        <w:rPr>
          <w:rFonts w:cs="David" w:hint="cs"/>
          <w:sz w:val="24"/>
          <w:szCs w:val="24"/>
          <w:rtl/>
        </w:rPr>
        <w:t>אשראית</w:t>
      </w:r>
      <w:proofErr w:type="spellEnd"/>
      <w:r>
        <w:rPr>
          <w:rFonts w:cs="David" w:hint="cs"/>
          <w:sz w:val="24"/>
          <w:szCs w:val="24"/>
          <w:rtl/>
        </w:rPr>
        <w:t xml:space="preserve"> 96;</w:t>
      </w:r>
    </w:p>
    <w:p w14:paraId="38DDB12F" w14:textId="77777777" w:rsidR="009B5702" w:rsidRPr="00F43815" w:rsidRDefault="009B5702" w:rsidP="009B5702">
      <w:pPr>
        <w:pStyle w:val="a4"/>
        <w:numPr>
          <w:ilvl w:val="1"/>
          <w:numId w:val="25"/>
        </w:numPr>
        <w:spacing w:after="120" w:line="360" w:lineRule="auto"/>
        <w:jc w:val="both"/>
        <w:rPr>
          <w:rFonts w:cs="David"/>
          <w:sz w:val="24"/>
          <w:szCs w:val="24"/>
        </w:rPr>
      </w:pPr>
      <w:r w:rsidRPr="00F43815">
        <w:rPr>
          <w:rFonts w:cs="David" w:hint="cs"/>
          <w:sz w:val="24"/>
          <w:szCs w:val="24"/>
          <w:rtl/>
        </w:rPr>
        <w:t xml:space="preserve">פיתוח, תפעול והפצת תכנת </w:t>
      </w:r>
      <w:proofErr w:type="spellStart"/>
      <w:r w:rsidRPr="00F43815">
        <w:rPr>
          <w:rFonts w:cs="David" w:hint="cs"/>
          <w:sz w:val="24"/>
          <w:szCs w:val="24"/>
          <w:rtl/>
        </w:rPr>
        <w:t>אשראית</w:t>
      </w:r>
      <w:proofErr w:type="spellEnd"/>
      <w:r w:rsidRPr="00F43815">
        <w:rPr>
          <w:rFonts w:cs="David" w:hint="cs"/>
          <w:sz w:val="24"/>
          <w:szCs w:val="24"/>
          <w:rtl/>
        </w:rPr>
        <w:t xml:space="preserve"> </w:t>
      </w:r>
      <w:r w:rsidRPr="00F43815">
        <w:rPr>
          <w:rFonts w:cs="David"/>
          <w:sz w:val="24"/>
          <w:szCs w:val="24"/>
        </w:rPr>
        <w:t>PC</w:t>
      </w:r>
      <w:r w:rsidRPr="00F43815">
        <w:rPr>
          <w:rFonts w:cs="David" w:hint="cs"/>
          <w:sz w:val="24"/>
          <w:szCs w:val="24"/>
          <w:rtl/>
        </w:rPr>
        <w:t>;</w:t>
      </w:r>
    </w:p>
    <w:p w14:paraId="2BE33AC2" w14:textId="1E32C5D3" w:rsidR="009B5702" w:rsidRDefault="009B5702" w:rsidP="009B5702">
      <w:pPr>
        <w:pStyle w:val="a4"/>
        <w:numPr>
          <w:ilvl w:val="1"/>
          <w:numId w:val="25"/>
        </w:numPr>
        <w:spacing w:after="120" w:line="360" w:lineRule="auto"/>
        <w:jc w:val="both"/>
        <w:rPr>
          <w:rFonts w:cs="David"/>
          <w:sz w:val="24"/>
          <w:szCs w:val="24"/>
        </w:rPr>
      </w:pPr>
      <w:r w:rsidRPr="00F43815">
        <w:rPr>
          <w:rFonts w:cs="David" w:hint="cs"/>
          <w:sz w:val="24"/>
          <w:szCs w:val="24"/>
          <w:rtl/>
        </w:rPr>
        <w:t>שירותי</w:t>
      </w:r>
      <w:r w:rsidRPr="00F43815">
        <w:rPr>
          <w:rFonts w:cs="David"/>
          <w:sz w:val="24"/>
          <w:szCs w:val="24"/>
          <w:rtl/>
        </w:rPr>
        <w:t xml:space="preserve"> </w:t>
      </w:r>
      <w:r w:rsidRPr="00F43815">
        <w:rPr>
          <w:rFonts w:cs="David" w:hint="cs"/>
          <w:sz w:val="24"/>
          <w:szCs w:val="24"/>
          <w:rtl/>
        </w:rPr>
        <w:t>הסמכה</w:t>
      </w:r>
      <w:r w:rsidRPr="00F43815">
        <w:rPr>
          <w:rFonts w:cs="David"/>
          <w:sz w:val="24"/>
          <w:szCs w:val="24"/>
          <w:rtl/>
        </w:rPr>
        <w:t xml:space="preserve"> </w:t>
      </w:r>
      <w:r w:rsidRPr="00F43815">
        <w:rPr>
          <w:rFonts w:cs="David" w:hint="cs"/>
          <w:sz w:val="24"/>
          <w:szCs w:val="24"/>
          <w:rtl/>
        </w:rPr>
        <w:t>קצה</w:t>
      </w:r>
      <w:r w:rsidRPr="00F43815">
        <w:rPr>
          <w:rFonts w:cs="David"/>
          <w:sz w:val="24"/>
          <w:szCs w:val="24"/>
          <w:rtl/>
        </w:rPr>
        <w:t xml:space="preserve"> </w:t>
      </w:r>
      <w:r w:rsidRPr="00F43815">
        <w:rPr>
          <w:rFonts w:cs="David" w:hint="cs"/>
          <w:sz w:val="24"/>
          <w:szCs w:val="24"/>
          <w:rtl/>
        </w:rPr>
        <w:t>לקצה</w:t>
      </w:r>
      <w:r w:rsidRPr="00F43815">
        <w:rPr>
          <w:rFonts w:cs="David"/>
          <w:sz w:val="24"/>
          <w:szCs w:val="24"/>
          <w:rtl/>
        </w:rPr>
        <w:t xml:space="preserve"> </w:t>
      </w:r>
      <w:r w:rsidRPr="00F43815">
        <w:rPr>
          <w:rFonts w:cs="David" w:hint="cs"/>
          <w:sz w:val="24"/>
          <w:szCs w:val="24"/>
          <w:rtl/>
        </w:rPr>
        <w:t>לתקן</w:t>
      </w:r>
      <w:r w:rsidRPr="00F43815">
        <w:rPr>
          <w:rFonts w:cs="David"/>
          <w:sz w:val="24"/>
          <w:szCs w:val="24"/>
          <w:rtl/>
        </w:rPr>
        <w:t xml:space="preserve"> </w:t>
      </w:r>
      <w:r w:rsidRPr="00F43815">
        <w:rPr>
          <w:rFonts w:cs="David"/>
          <w:sz w:val="24"/>
          <w:szCs w:val="24"/>
        </w:rPr>
        <w:t>EMV</w:t>
      </w:r>
      <w:r>
        <w:rPr>
          <w:rFonts w:cs="David" w:hint="cs"/>
          <w:sz w:val="24"/>
          <w:szCs w:val="24"/>
          <w:rtl/>
        </w:rPr>
        <w:t>;</w:t>
      </w:r>
    </w:p>
    <w:p w14:paraId="4751E06B" w14:textId="3C65A67C" w:rsidR="009B5702" w:rsidRPr="00B924DA" w:rsidRDefault="009B5702" w:rsidP="009B5702">
      <w:pPr>
        <w:pStyle w:val="a4"/>
        <w:numPr>
          <w:ilvl w:val="1"/>
          <w:numId w:val="25"/>
        </w:numPr>
        <w:spacing w:after="120" w:line="360" w:lineRule="auto"/>
        <w:jc w:val="both"/>
        <w:rPr>
          <w:rFonts w:cs="David"/>
          <w:sz w:val="24"/>
          <w:szCs w:val="24"/>
        </w:rPr>
      </w:pPr>
      <w:r>
        <w:rPr>
          <w:rFonts w:cs="David" w:hint="cs"/>
          <w:sz w:val="24"/>
          <w:szCs w:val="24"/>
          <w:rtl/>
        </w:rPr>
        <w:t>פעילות נלווית לתחומי הפעילות שלעיל;</w:t>
      </w:r>
    </w:p>
    <w:p w14:paraId="2B1B4EB3" w14:textId="77777777" w:rsidR="009B5702" w:rsidRPr="007957A2" w:rsidRDefault="009B5702" w:rsidP="009B5702">
      <w:pPr>
        <w:pStyle w:val="a4"/>
        <w:numPr>
          <w:ilvl w:val="1"/>
          <w:numId w:val="25"/>
        </w:numPr>
        <w:spacing w:after="120" w:line="360" w:lineRule="auto"/>
        <w:jc w:val="both"/>
        <w:rPr>
          <w:rFonts w:cs="David"/>
          <w:sz w:val="24"/>
          <w:szCs w:val="24"/>
        </w:rPr>
      </w:pPr>
      <w:r w:rsidRPr="007957A2">
        <w:rPr>
          <w:rFonts w:cs="David" w:hint="cs"/>
          <w:sz w:val="24"/>
          <w:szCs w:val="24"/>
          <w:rtl/>
        </w:rPr>
        <w:t xml:space="preserve">כל תחום פעילות נוסף שיאשר לה הממונה. </w:t>
      </w:r>
    </w:p>
    <w:p w14:paraId="531A4256" w14:textId="77777777" w:rsidR="00721FFB" w:rsidRDefault="00721FFB" w:rsidP="009B5702">
      <w:pPr>
        <w:spacing w:after="120" w:line="360" w:lineRule="auto"/>
        <w:jc w:val="both"/>
        <w:rPr>
          <w:rFonts w:cs="David"/>
          <w:b/>
          <w:bCs/>
          <w:sz w:val="24"/>
          <w:szCs w:val="24"/>
          <w:rtl/>
        </w:rPr>
      </w:pPr>
    </w:p>
    <w:p w14:paraId="51A6FD19" w14:textId="77777777" w:rsidR="009B5702" w:rsidRDefault="009B5702" w:rsidP="009B5702">
      <w:pPr>
        <w:spacing w:after="120" w:line="360" w:lineRule="auto"/>
        <w:jc w:val="both"/>
        <w:rPr>
          <w:rFonts w:cs="David"/>
          <w:b/>
          <w:bCs/>
          <w:sz w:val="24"/>
          <w:szCs w:val="24"/>
          <w:rtl/>
        </w:rPr>
      </w:pPr>
      <w:r>
        <w:rPr>
          <w:rFonts w:cs="David" w:hint="cs"/>
          <w:b/>
          <w:bCs/>
          <w:sz w:val="24"/>
          <w:szCs w:val="24"/>
          <w:rtl/>
        </w:rPr>
        <w:t>פעילות פרוטוקול</w:t>
      </w:r>
    </w:p>
    <w:p w14:paraId="0E487A48" w14:textId="77777777" w:rsidR="009B5702" w:rsidRDefault="009B5702" w:rsidP="009B5702">
      <w:pPr>
        <w:pStyle w:val="a4"/>
        <w:numPr>
          <w:ilvl w:val="0"/>
          <w:numId w:val="23"/>
        </w:numPr>
        <w:spacing w:after="120" w:line="360" w:lineRule="auto"/>
        <w:jc w:val="both"/>
        <w:rPr>
          <w:rFonts w:cs="David"/>
          <w:sz w:val="24"/>
          <w:szCs w:val="24"/>
        </w:rPr>
      </w:pPr>
      <w:r>
        <w:rPr>
          <w:rFonts w:cs="David" w:hint="cs"/>
          <w:sz w:val="24"/>
          <w:szCs w:val="24"/>
          <w:rtl/>
        </w:rPr>
        <w:t xml:space="preserve">עד ליום 30.11.2017 תעביר שב"א לממונה ולמשתמשים טיוטה מוצעת של תקנון לעמותה. </w:t>
      </w:r>
    </w:p>
    <w:p w14:paraId="0D87D99A" w14:textId="18861403" w:rsidR="009B5702" w:rsidRDefault="009B5702" w:rsidP="009B5702">
      <w:pPr>
        <w:pStyle w:val="a4"/>
        <w:numPr>
          <w:ilvl w:val="0"/>
          <w:numId w:val="23"/>
        </w:numPr>
        <w:spacing w:after="120" w:line="360" w:lineRule="auto"/>
        <w:jc w:val="both"/>
        <w:rPr>
          <w:rFonts w:cs="David"/>
          <w:sz w:val="24"/>
          <w:szCs w:val="24"/>
        </w:rPr>
      </w:pPr>
      <w:r>
        <w:rPr>
          <w:rFonts w:cs="David" w:hint="cs"/>
          <w:sz w:val="24"/>
          <w:szCs w:val="24"/>
          <w:rtl/>
        </w:rPr>
        <w:t>לאחר שתינתן לכלל המשתמשים הזדמנות שוויונית להביע את עמדתם לגבי נוסח התקנון הראשוני של העמותה ולא יאוחר מיום 31.1.2018, תגיש שב"א לאישור הממונה את נוסח התקנון הראשוני שגובש</w:t>
      </w:r>
      <w:r w:rsidR="00341E7A">
        <w:rPr>
          <w:rFonts w:cs="David" w:hint="cs"/>
          <w:sz w:val="24"/>
          <w:szCs w:val="24"/>
          <w:rtl/>
        </w:rPr>
        <w:t xml:space="preserve"> על ידי המשתמשים</w:t>
      </w:r>
      <w:r>
        <w:rPr>
          <w:rFonts w:cs="David" w:hint="cs"/>
          <w:sz w:val="24"/>
          <w:szCs w:val="24"/>
          <w:rtl/>
        </w:rPr>
        <w:t xml:space="preserve">, ביחד עם עמדות של </w:t>
      </w:r>
      <w:r>
        <w:rPr>
          <w:rFonts w:eastAsia="Times New Roman" w:cs="David" w:hint="cs"/>
          <w:sz w:val="24"/>
          <w:szCs w:val="24"/>
          <w:rtl/>
        </w:rPr>
        <w:t>משתמשים שהוגשו בכתב ונדחו, בחלקן או במלואן.</w:t>
      </w:r>
    </w:p>
    <w:p w14:paraId="2FB39A53" w14:textId="77777777" w:rsidR="009B5702" w:rsidRPr="000D6048" w:rsidRDefault="009B5702" w:rsidP="009B5702">
      <w:pPr>
        <w:pStyle w:val="a4"/>
        <w:spacing w:after="120" w:line="360" w:lineRule="auto"/>
        <w:ind w:left="644"/>
        <w:jc w:val="both"/>
        <w:rPr>
          <w:rFonts w:cs="David"/>
          <w:sz w:val="24"/>
          <w:szCs w:val="24"/>
          <w:rtl/>
        </w:rPr>
      </w:pPr>
      <w:r>
        <w:rPr>
          <w:rFonts w:cs="David" w:hint="cs"/>
          <w:sz w:val="24"/>
          <w:szCs w:val="24"/>
          <w:rtl/>
        </w:rPr>
        <w:t>התקנון יעמוד</w:t>
      </w:r>
      <w:r w:rsidRPr="000D6048">
        <w:rPr>
          <w:rFonts w:cs="David"/>
          <w:sz w:val="24"/>
          <w:szCs w:val="24"/>
          <w:rtl/>
        </w:rPr>
        <w:t xml:space="preserve"> </w:t>
      </w:r>
      <w:r w:rsidRPr="000D6048">
        <w:rPr>
          <w:rFonts w:cs="David" w:hint="cs"/>
          <w:sz w:val="24"/>
          <w:szCs w:val="24"/>
          <w:rtl/>
        </w:rPr>
        <w:t>בעקרונות</w:t>
      </w:r>
      <w:r w:rsidRPr="000D6048">
        <w:rPr>
          <w:rFonts w:cs="David"/>
          <w:sz w:val="24"/>
          <w:szCs w:val="24"/>
          <w:rtl/>
        </w:rPr>
        <w:t xml:space="preserve"> </w:t>
      </w:r>
      <w:r w:rsidRPr="000D6048">
        <w:rPr>
          <w:rFonts w:cs="David" w:hint="cs"/>
          <w:sz w:val="24"/>
          <w:szCs w:val="24"/>
          <w:rtl/>
        </w:rPr>
        <w:t>הבאים</w:t>
      </w:r>
      <w:r>
        <w:rPr>
          <w:rFonts w:eastAsia="Times New Roman" w:cs="David" w:hint="cs"/>
          <w:sz w:val="24"/>
          <w:szCs w:val="24"/>
          <w:rtl/>
        </w:rPr>
        <w:t>:</w:t>
      </w:r>
    </w:p>
    <w:p w14:paraId="18343088" w14:textId="77777777" w:rsidR="009B5702" w:rsidRPr="001F5DCE" w:rsidRDefault="009B5702" w:rsidP="009B5702">
      <w:pPr>
        <w:pStyle w:val="a4"/>
        <w:numPr>
          <w:ilvl w:val="0"/>
          <w:numId w:val="21"/>
        </w:numPr>
        <w:rPr>
          <w:rFonts w:eastAsia="Times New Roman" w:cs="David"/>
          <w:sz w:val="24"/>
          <w:szCs w:val="24"/>
          <w:rtl/>
        </w:rPr>
      </w:pPr>
      <w:r w:rsidRPr="001F5DCE">
        <w:rPr>
          <w:rFonts w:eastAsia="Times New Roman" w:cs="David" w:hint="cs"/>
          <w:sz w:val="24"/>
          <w:szCs w:val="24"/>
          <w:rtl/>
        </w:rPr>
        <w:t>מטרת</w:t>
      </w:r>
      <w:r w:rsidRPr="001F5DCE">
        <w:rPr>
          <w:rFonts w:eastAsia="Times New Roman" w:cs="David"/>
          <w:sz w:val="24"/>
          <w:szCs w:val="24"/>
          <w:rtl/>
        </w:rPr>
        <w:t xml:space="preserve"> </w:t>
      </w:r>
      <w:r>
        <w:rPr>
          <w:rFonts w:eastAsia="Times New Roman" w:cs="David" w:hint="cs"/>
          <w:sz w:val="24"/>
          <w:szCs w:val="24"/>
          <w:rtl/>
        </w:rPr>
        <w:t xml:space="preserve">העמותה תהיה לעסוק </w:t>
      </w:r>
      <w:r w:rsidRPr="001F5DCE">
        <w:rPr>
          <w:rFonts w:eastAsia="Times New Roman" w:cs="David" w:hint="cs"/>
          <w:sz w:val="24"/>
          <w:szCs w:val="24"/>
          <w:rtl/>
        </w:rPr>
        <w:t>בפעילות</w:t>
      </w:r>
      <w:r w:rsidRPr="001F5DCE">
        <w:rPr>
          <w:rFonts w:eastAsia="Times New Roman" w:cs="David"/>
          <w:sz w:val="24"/>
          <w:szCs w:val="24"/>
          <w:rtl/>
        </w:rPr>
        <w:t xml:space="preserve"> </w:t>
      </w:r>
      <w:r w:rsidRPr="001F5DCE">
        <w:rPr>
          <w:rFonts w:eastAsia="Times New Roman" w:cs="David" w:hint="cs"/>
          <w:sz w:val="24"/>
          <w:szCs w:val="24"/>
          <w:rtl/>
        </w:rPr>
        <w:t>הפרוטוקול</w:t>
      </w:r>
      <w:r>
        <w:rPr>
          <w:rFonts w:eastAsia="Times New Roman" w:cs="David" w:hint="cs"/>
          <w:sz w:val="24"/>
          <w:szCs w:val="24"/>
          <w:rtl/>
        </w:rPr>
        <w:t xml:space="preserve"> ובפעילות זו בלבד.</w:t>
      </w:r>
    </w:p>
    <w:p w14:paraId="253684BC" w14:textId="77777777" w:rsidR="009B5702" w:rsidRPr="000D6048" w:rsidRDefault="009B5702" w:rsidP="009B5702">
      <w:pPr>
        <w:pStyle w:val="a4"/>
        <w:numPr>
          <w:ilvl w:val="0"/>
          <w:numId w:val="21"/>
        </w:numPr>
        <w:spacing w:after="120" w:line="360" w:lineRule="auto"/>
        <w:jc w:val="both"/>
        <w:rPr>
          <w:rFonts w:eastAsia="Times New Roman" w:cs="David"/>
          <w:sz w:val="24"/>
          <w:szCs w:val="24"/>
        </w:rPr>
      </w:pPr>
      <w:r w:rsidRPr="000D6048">
        <w:rPr>
          <w:rFonts w:cs="David" w:hint="cs"/>
          <w:sz w:val="24"/>
          <w:szCs w:val="24"/>
          <w:rtl/>
        </w:rPr>
        <w:t>כל</w:t>
      </w:r>
      <w:r w:rsidRPr="000D6048">
        <w:rPr>
          <w:rFonts w:eastAsia="Times New Roman" w:cs="David"/>
          <w:sz w:val="24"/>
          <w:szCs w:val="24"/>
          <w:rtl/>
        </w:rPr>
        <w:t xml:space="preserve"> </w:t>
      </w:r>
      <w:r w:rsidRPr="000D6048">
        <w:rPr>
          <w:rFonts w:eastAsia="Times New Roman" w:cs="David" w:hint="cs"/>
          <w:sz w:val="24"/>
          <w:szCs w:val="24"/>
          <w:rtl/>
        </w:rPr>
        <w:t>משתמש</w:t>
      </w:r>
      <w:r w:rsidRPr="000D6048">
        <w:rPr>
          <w:rFonts w:eastAsia="Times New Roman" w:cs="David"/>
          <w:sz w:val="24"/>
          <w:szCs w:val="24"/>
          <w:rtl/>
        </w:rPr>
        <w:t xml:space="preserve"> </w:t>
      </w:r>
      <w:r w:rsidRPr="000D6048">
        <w:rPr>
          <w:rFonts w:eastAsia="Times New Roman" w:cs="David" w:hint="cs"/>
          <w:sz w:val="24"/>
          <w:szCs w:val="24"/>
          <w:rtl/>
        </w:rPr>
        <w:t>המעוניין</w:t>
      </w:r>
      <w:r w:rsidRPr="000D6048">
        <w:rPr>
          <w:rFonts w:eastAsia="Times New Roman" w:cs="David"/>
          <w:sz w:val="24"/>
          <w:szCs w:val="24"/>
          <w:rtl/>
        </w:rPr>
        <w:t xml:space="preserve"> </w:t>
      </w:r>
      <w:r w:rsidRPr="000D6048">
        <w:rPr>
          <w:rFonts w:eastAsia="Times New Roman" w:cs="David" w:hint="cs"/>
          <w:sz w:val="24"/>
          <w:szCs w:val="24"/>
          <w:rtl/>
        </w:rPr>
        <w:t>בכך</w:t>
      </w:r>
      <w:r>
        <w:rPr>
          <w:rFonts w:eastAsia="Times New Roman" w:cs="David" w:hint="cs"/>
          <w:sz w:val="24"/>
          <w:szCs w:val="24"/>
          <w:rtl/>
        </w:rPr>
        <w:t>, למעט משתמש זעיר,</w:t>
      </w:r>
      <w:r w:rsidRPr="000D6048">
        <w:rPr>
          <w:rFonts w:eastAsia="Times New Roman" w:cs="David"/>
          <w:sz w:val="24"/>
          <w:szCs w:val="24"/>
          <w:rtl/>
        </w:rPr>
        <w:t xml:space="preserve"> </w:t>
      </w:r>
      <w:r w:rsidRPr="000D6048">
        <w:rPr>
          <w:rFonts w:eastAsia="Times New Roman" w:cs="David" w:hint="cs"/>
          <w:sz w:val="24"/>
          <w:szCs w:val="24"/>
          <w:rtl/>
        </w:rPr>
        <w:t>יצורף</w:t>
      </w:r>
      <w:r w:rsidRPr="000D6048">
        <w:rPr>
          <w:rFonts w:eastAsia="Times New Roman" w:cs="David"/>
          <w:sz w:val="24"/>
          <w:szCs w:val="24"/>
          <w:rtl/>
        </w:rPr>
        <w:t xml:space="preserve"> </w:t>
      </w:r>
      <w:r w:rsidRPr="000D6048">
        <w:rPr>
          <w:rFonts w:eastAsia="Times New Roman" w:cs="David" w:hint="cs"/>
          <w:sz w:val="24"/>
          <w:szCs w:val="24"/>
          <w:rtl/>
        </w:rPr>
        <w:t xml:space="preserve">כחבר </w:t>
      </w:r>
      <w:r>
        <w:rPr>
          <w:rFonts w:eastAsia="Times New Roman" w:cs="David" w:hint="cs"/>
          <w:sz w:val="24"/>
          <w:szCs w:val="24"/>
          <w:rtl/>
        </w:rPr>
        <w:t>בעמותה</w:t>
      </w:r>
      <w:r w:rsidRPr="000D6048">
        <w:rPr>
          <w:rFonts w:eastAsia="Times New Roman" w:cs="David"/>
          <w:sz w:val="24"/>
          <w:szCs w:val="24"/>
          <w:rtl/>
        </w:rPr>
        <w:t xml:space="preserve">, </w:t>
      </w:r>
      <w:r w:rsidRPr="000D6048">
        <w:rPr>
          <w:rFonts w:eastAsia="Times New Roman" w:cs="David" w:hint="cs"/>
          <w:sz w:val="24"/>
          <w:szCs w:val="24"/>
          <w:rtl/>
        </w:rPr>
        <w:t>תוך</w:t>
      </w:r>
      <w:r w:rsidRPr="000D6048">
        <w:rPr>
          <w:rFonts w:eastAsia="Times New Roman" w:cs="David"/>
          <w:sz w:val="24"/>
          <w:szCs w:val="24"/>
          <w:rtl/>
        </w:rPr>
        <w:t xml:space="preserve"> </w:t>
      </w:r>
      <w:r w:rsidRPr="000D6048">
        <w:rPr>
          <w:rFonts w:eastAsia="Times New Roman" w:cs="David" w:hint="cs"/>
          <w:sz w:val="24"/>
          <w:szCs w:val="24"/>
          <w:rtl/>
        </w:rPr>
        <w:t>זמן</w:t>
      </w:r>
      <w:r w:rsidRPr="000D6048">
        <w:rPr>
          <w:rFonts w:eastAsia="Times New Roman" w:cs="David"/>
          <w:sz w:val="24"/>
          <w:szCs w:val="24"/>
          <w:rtl/>
        </w:rPr>
        <w:t xml:space="preserve"> </w:t>
      </w:r>
      <w:r w:rsidRPr="000D6048">
        <w:rPr>
          <w:rFonts w:eastAsia="Times New Roman" w:cs="David" w:hint="cs"/>
          <w:sz w:val="24"/>
          <w:szCs w:val="24"/>
          <w:rtl/>
        </w:rPr>
        <w:t>סביר</w:t>
      </w:r>
      <w:r w:rsidRPr="000D6048">
        <w:rPr>
          <w:rFonts w:eastAsia="Times New Roman" w:cs="David"/>
          <w:sz w:val="24"/>
          <w:szCs w:val="24"/>
          <w:rtl/>
        </w:rPr>
        <w:t xml:space="preserve"> </w:t>
      </w:r>
      <w:r w:rsidRPr="000D6048">
        <w:rPr>
          <w:rFonts w:eastAsia="Times New Roman" w:cs="David" w:hint="cs"/>
          <w:sz w:val="24"/>
          <w:szCs w:val="24"/>
          <w:rtl/>
        </w:rPr>
        <w:t>וללא</w:t>
      </w:r>
      <w:r w:rsidRPr="000D6048">
        <w:rPr>
          <w:rFonts w:eastAsia="Times New Roman" w:cs="David"/>
          <w:sz w:val="24"/>
          <w:szCs w:val="24"/>
          <w:rtl/>
        </w:rPr>
        <w:t xml:space="preserve"> </w:t>
      </w:r>
      <w:r w:rsidRPr="000D6048">
        <w:rPr>
          <w:rFonts w:eastAsia="Times New Roman" w:cs="David" w:hint="cs"/>
          <w:sz w:val="24"/>
          <w:szCs w:val="24"/>
          <w:rtl/>
        </w:rPr>
        <w:t>עלות</w:t>
      </w:r>
      <w:r w:rsidRPr="000D6048">
        <w:rPr>
          <w:rFonts w:eastAsia="Times New Roman" w:cs="David"/>
          <w:sz w:val="24"/>
          <w:szCs w:val="24"/>
          <w:rtl/>
        </w:rPr>
        <w:t xml:space="preserve">. </w:t>
      </w:r>
      <w:r>
        <w:rPr>
          <w:rFonts w:eastAsia="Times New Roman" w:cs="David" w:hint="cs"/>
          <w:sz w:val="24"/>
          <w:szCs w:val="24"/>
          <w:rtl/>
        </w:rPr>
        <w:t xml:space="preserve">כללי ההצטרפות לעמותה יהיו </w:t>
      </w:r>
      <w:r w:rsidRPr="000D6048">
        <w:rPr>
          <w:rFonts w:eastAsia="Times New Roman" w:cs="David" w:hint="cs"/>
          <w:sz w:val="24"/>
          <w:szCs w:val="24"/>
          <w:rtl/>
        </w:rPr>
        <w:t>הוגנים</w:t>
      </w:r>
      <w:r>
        <w:rPr>
          <w:rFonts w:eastAsia="Times New Roman" w:cs="David" w:hint="cs"/>
          <w:sz w:val="24"/>
          <w:szCs w:val="24"/>
          <w:rtl/>
        </w:rPr>
        <w:t>, סבירים ו</w:t>
      </w:r>
      <w:r w:rsidRPr="000D6048">
        <w:rPr>
          <w:rFonts w:eastAsia="Times New Roman" w:cs="David" w:hint="cs"/>
          <w:sz w:val="24"/>
          <w:szCs w:val="24"/>
          <w:rtl/>
        </w:rPr>
        <w:t>שוויוניים</w:t>
      </w:r>
      <w:r>
        <w:rPr>
          <w:rFonts w:eastAsia="Times New Roman" w:cs="David" w:hint="cs"/>
          <w:sz w:val="24"/>
          <w:szCs w:val="24"/>
          <w:rtl/>
        </w:rPr>
        <w:t>.</w:t>
      </w:r>
    </w:p>
    <w:p w14:paraId="378EE408" w14:textId="77777777" w:rsidR="009B5702" w:rsidRPr="000D6048" w:rsidRDefault="009B5702" w:rsidP="009B5702">
      <w:pPr>
        <w:pStyle w:val="a4"/>
        <w:numPr>
          <w:ilvl w:val="0"/>
          <w:numId w:val="21"/>
        </w:numPr>
        <w:spacing w:after="120" w:line="360" w:lineRule="auto"/>
        <w:jc w:val="both"/>
        <w:rPr>
          <w:rFonts w:eastAsia="Times New Roman" w:cs="David"/>
          <w:sz w:val="24"/>
          <w:szCs w:val="24"/>
        </w:rPr>
      </w:pPr>
      <w:r w:rsidRPr="000D6048">
        <w:rPr>
          <w:rFonts w:cs="David" w:hint="cs"/>
          <w:sz w:val="24"/>
          <w:szCs w:val="24"/>
          <w:rtl/>
        </w:rPr>
        <w:t>זכויות</w:t>
      </w:r>
      <w:r w:rsidRPr="000D6048">
        <w:rPr>
          <w:rFonts w:cs="David"/>
          <w:sz w:val="24"/>
          <w:szCs w:val="24"/>
          <w:rtl/>
        </w:rPr>
        <w:t xml:space="preserve"> </w:t>
      </w:r>
      <w:r w:rsidRPr="000D6048">
        <w:rPr>
          <w:rFonts w:cs="David" w:hint="cs"/>
          <w:sz w:val="24"/>
          <w:szCs w:val="24"/>
          <w:rtl/>
        </w:rPr>
        <w:t>ההצבעה</w:t>
      </w:r>
      <w:r w:rsidRPr="000D6048">
        <w:rPr>
          <w:rFonts w:cs="David"/>
          <w:sz w:val="24"/>
          <w:szCs w:val="24"/>
          <w:rtl/>
        </w:rPr>
        <w:t xml:space="preserve"> </w:t>
      </w:r>
      <w:r>
        <w:rPr>
          <w:rFonts w:cs="David" w:hint="cs"/>
          <w:sz w:val="24"/>
          <w:szCs w:val="24"/>
          <w:rtl/>
        </w:rPr>
        <w:t>בעמותה יתנו</w:t>
      </w:r>
      <w:r w:rsidRPr="000D6048">
        <w:rPr>
          <w:rFonts w:cs="David"/>
          <w:sz w:val="24"/>
          <w:szCs w:val="24"/>
          <w:rtl/>
        </w:rPr>
        <w:t xml:space="preserve"> </w:t>
      </w:r>
      <w:r w:rsidRPr="000D6048">
        <w:rPr>
          <w:rFonts w:cs="David" w:hint="cs"/>
          <w:sz w:val="24"/>
          <w:szCs w:val="24"/>
          <w:rtl/>
        </w:rPr>
        <w:t>ייצוג</w:t>
      </w:r>
      <w:r w:rsidRPr="000D6048">
        <w:rPr>
          <w:rFonts w:cs="David"/>
          <w:sz w:val="24"/>
          <w:szCs w:val="24"/>
          <w:rtl/>
        </w:rPr>
        <w:t xml:space="preserve"> </w:t>
      </w:r>
      <w:r w:rsidRPr="000D6048">
        <w:rPr>
          <w:rFonts w:cs="David" w:hint="cs"/>
          <w:sz w:val="24"/>
          <w:szCs w:val="24"/>
          <w:rtl/>
        </w:rPr>
        <w:t>הולם</w:t>
      </w:r>
      <w:r w:rsidRPr="000D6048">
        <w:rPr>
          <w:rFonts w:cs="David"/>
          <w:sz w:val="24"/>
          <w:szCs w:val="24"/>
          <w:rtl/>
        </w:rPr>
        <w:t xml:space="preserve"> </w:t>
      </w:r>
      <w:r w:rsidRPr="000D6048">
        <w:rPr>
          <w:rFonts w:cs="David" w:hint="cs"/>
          <w:sz w:val="24"/>
          <w:szCs w:val="24"/>
          <w:rtl/>
        </w:rPr>
        <w:t>לכל</w:t>
      </w:r>
      <w:r>
        <w:rPr>
          <w:rFonts w:cs="David" w:hint="cs"/>
          <w:sz w:val="24"/>
          <w:szCs w:val="24"/>
          <w:rtl/>
        </w:rPr>
        <w:t xml:space="preserve"> סוג</w:t>
      </w:r>
      <w:r w:rsidRPr="000D6048">
        <w:rPr>
          <w:rFonts w:cs="David"/>
          <w:sz w:val="24"/>
          <w:szCs w:val="24"/>
          <w:rtl/>
        </w:rPr>
        <w:t xml:space="preserve"> </w:t>
      </w:r>
      <w:r>
        <w:rPr>
          <w:rFonts w:cs="David" w:hint="cs"/>
          <w:sz w:val="24"/>
          <w:szCs w:val="24"/>
          <w:rtl/>
        </w:rPr>
        <w:t>של משתמש או משתתף החבר בעמותה.</w:t>
      </w:r>
    </w:p>
    <w:p w14:paraId="7FCEE889" w14:textId="7AA721EC" w:rsidR="009B5702" w:rsidRPr="00B11F35" w:rsidRDefault="009B5702" w:rsidP="000073EB">
      <w:pPr>
        <w:pStyle w:val="a4"/>
        <w:numPr>
          <w:ilvl w:val="0"/>
          <w:numId w:val="21"/>
        </w:numPr>
        <w:spacing w:after="120" w:line="360" w:lineRule="auto"/>
        <w:jc w:val="both"/>
        <w:rPr>
          <w:rFonts w:eastAsia="Times New Roman" w:cs="David"/>
          <w:sz w:val="24"/>
          <w:szCs w:val="24"/>
        </w:rPr>
      </w:pPr>
      <w:r w:rsidRPr="00B11F35">
        <w:rPr>
          <w:rFonts w:cs="David" w:hint="cs"/>
          <w:sz w:val="24"/>
          <w:szCs w:val="24"/>
          <w:rtl/>
        </w:rPr>
        <w:t>תתאפשר</w:t>
      </w:r>
      <w:r w:rsidRPr="00B11F35">
        <w:rPr>
          <w:rFonts w:cs="David"/>
          <w:sz w:val="24"/>
          <w:szCs w:val="24"/>
          <w:rtl/>
        </w:rPr>
        <w:t xml:space="preserve"> </w:t>
      </w:r>
      <w:r w:rsidRPr="00B11F35">
        <w:rPr>
          <w:rFonts w:cs="David" w:hint="cs"/>
          <w:sz w:val="24"/>
          <w:szCs w:val="24"/>
          <w:rtl/>
        </w:rPr>
        <w:t>השתתפות</w:t>
      </w:r>
      <w:r w:rsidRPr="00B11F35">
        <w:rPr>
          <w:rFonts w:cs="David"/>
          <w:sz w:val="24"/>
          <w:szCs w:val="24"/>
          <w:rtl/>
        </w:rPr>
        <w:t xml:space="preserve"> </w:t>
      </w:r>
      <w:r w:rsidRPr="00B11F35">
        <w:rPr>
          <w:rFonts w:cs="David" w:hint="cs"/>
          <w:sz w:val="24"/>
          <w:szCs w:val="24"/>
          <w:rtl/>
        </w:rPr>
        <w:t>של</w:t>
      </w:r>
      <w:r w:rsidRPr="00B11F35">
        <w:rPr>
          <w:rFonts w:cs="David"/>
          <w:sz w:val="24"/>
          <w:szCs w:val="24"/>
          <w:rtl/>
        </w:rPr>
        <w:t xml:space="preserve"> </w:t>
      </w:r>
      <w:r w:rsidR="00E408CE">
        <w:rPr>
          <w:rFonts w:cs="David" w:hint="cs"/>
          <w:sz w:val="24"/>
          <w:szCs w:val="24"/>
          <w:rtl/>
        </w:rPr>
        <w:t>גופים שאינם חברים</w:t>
      </w:r>
      <w:r w:rsidRPr="00B11F35">
        <w:rPr>
          <w:rFonts w:cs="David"/>
          <w:sz w:val="24"/>
          <w:szCs w:val="24"/>
          <w:rtl/>
        </w:rPr>
        <w:t xml:space="preserve"> </w:t>
      </w:r>
      <w:r w:rsidRPr="00B11F35">
        <w:rPr>
          <w:rFonts w:cs="David" w:hint="cs"/>
          <w:sz w:val="24"/>
          <w:szCs w:val="24"/>
          <w:rtl/>
        </w:rPr>
        <w:t>כמשקי</w:t>
      </w:r>
      <w:r w:rsidR="00E408CE">
        <w:rPr>
          <w:rFonts w:cs="David" w:hint="cs"/>
          <w:sz w:val="24"/>
          <w:szCs w:val="24"/>
          <w:rtl/>
        </w:rPr>
        <w:t>פים</w:t>
      </w:r>
      <w:r w:rsidRPr="00B11F35">
        <w:rPr>
          <w:rFonts w:cs="David"/>
          <w:sz w:val="24"/>
          <w:szCs w:val="24"/>
          <w:rtl/>
        </w:rPr>
        <w:t xml:space="preserve"> </w:t>
      </w:r>
      <w:r w:rsidRPr="00B11F35">
        <w:rPr>
          <w:rFonts w:cs="David" w:hint="cs"/>
          <w:sz w:val="24"/>
          <w:szCs w:val="24"/>
          <w:rtl/>
        </w:rPr>
        <w:t>במוסדות</w:t>
      </w:r>
      <w:r w:rsidRPr="00B11F35">
        <w:rPr>
          <w:rFonts w:cs="David"/>
          <w:sz w:val="24"/>
          <w:szCs w:val="24"/>
          <w:rtl/>
        </w:rPr>
        <w:t xml:space="preserve"> </w:t>
      </w:r>
      <w:r>
        <w:rPr>
          <w:rFonts w:cs="David" w:hint="cs"/>
          <w:sz w:val="24"/>
          <w:szCs w:val="24"/>
          <w:rtl/>
        </w:rPr>
        <w:t>העמותה</w:t>
      </w:r>
      <w:r w:rsidR="00E408CE">
        <w:rPr>
          <w:rFonts w:cs="David" w:hint="cs"/>
          <w:sz w:val="24"/>
          <w:szCs w:val="24"/>
          <w:rtl/>
        </w:rPr>
        <w:t xml:space="preserve">. למען הסר ספק ניתן לקבוע בתקנון </w:t>
      </w:r>
      <w:r w:rsidR="000073EB">
        <w:rPr>
          <w:rFonts w:cs="David" w:hint="cs"/>
          <w:sz w:val="24"/>
          <w:szCs w:val="24"/>
          <w:rtl/>
        </w:rPr>
        <w:t>מ</w:t>
      </w:r>
      <w:r w:rsidR="00E408CE">
        <w:rPr>
          <w:rFonts w:cs="David" w:hint="cs"/>
          <w:sz w:val="24"/>
          <w:szCs w:val="24"/>
          <w:rtl/>
        </w:rPr>
        <w:t>אפיינים לזהות הגופים הרשאים לשמש כמשקיפים</w:t>
      </w:r>
      <w:r>
        <w:rPr>
          <w:rFonts w:cs="David" w:hint="cs"/>
          <w:sz w:val="24"/>
          <w:szCs w:val="24"/>
          <w:rtl/>
        </w:rPr>
        <w:t>.</w:t>
      </w:r>
    </w:p>
    <w:p w14:paraId="3FBBC39C" w14:textId="77777777" w:rsidR="009B5702" w:rsidRPr="00B11F35" w:rsidRDefault="009B5702" w:rsidP="009B5702">
      <w:pPr>
        <w:pStyle w:val="a4"/>
        <w:numPr>
          <w:ilvl w:val="0"/>
          <w:numId w:val="21"/>
        </w:numPr>
        <w:spacing w:after="120" w:line="360" w:lineRule="auto"/>
        <w:jc w:val="both"/>
        <w:rPr>
          <w:rFonts w:eastAsia="Times New Roman" w:cs="David"/>
          <w:sz w:val="24"/>
          <w:szCs w:val="24"/>
        </w:rPr>
      </w:pPr>
      <w:r w:rsidRPr="00B11F35">
        <w:rPr>
          <w:rFonts w:cs="David" w:hint="cs"/>
          <w:sz w:val="24"/>
          <w:szCs w:val="24"/>
          <w:rtl/>
        </w:rPr>
        <w:t>זכות</w:t>
      </w:r>
      <w:r w:rsidRPr="00B11F35">
        <w:rPr>
          <w:rFonts w:cs="David"/>
          <w:sz w:val="24"/>
          <w:szCs w:val="24"/>
          <w:rtl/>
        </w:rPr>
        <w:t xml:space="preserve"> </w:t>
      </w:r>
      <w:r w:rsidRPr="00B11F35">
        <w:rPr>
          <w:rFonts w:cs="David" w:hint="cs"/>
          <w:sz w:val="24"/>
          <w:szCs w:val="24"/>
          <w:rtl/>
        </w:rPr>
        <w:t>השימוש</w:t>
      </w:r>
      <w:r w:rsidRPr="00B11F35">
        <w:rPr>
          <w:rFonts w:cs="David"/>
          <w:sz w:val="24"/>
          <w:szCs w:val="24"/>
          <w:rtl/>
        </w:rPr>
        <w:t xml:space="preserve"> </w:t>
      </w:r>
      <w:r w:rsidRPr="00B11F35">
        <w:rPr>
          <w:rFonts w:cs="David" w:hint="cs"/>
          <w:sz w:val="24"/>
          <w:szCs w:val="24"/>
          <w:rtl/>
        </w:rPr>
        <w:t>בפרוטוקול</w:t>
      </w:r>
      <w:r>
        <w:rPr>
          <w:rFonts w:cs="David" w:hint="cs"/>
          <w:sz w:val="24"/>
          <w:szCs w:val="24"/>
          <w:rtl/>
        </w:rPr>
        <w:t xml:space="preserve"> </w:t>
      </w:r>
      <w:r w:rsidRPr="00B11F35">
        <w:rPr>
          <w:rFonts w:cs="David" w:hint="cs"/>
          <w:sz w:val="24"/>
          <w:szCs w:val="24"/>
          <w:rtl/>
        </w:rPr>
        <w:t>תינתן</w:t>
      </w:r>
      <w:r w:rsidRPr="00B11F35">
        <w:rPr>
          <w:rFonts w:cs="David"/>
          <w:sz w:val="24"/>
          <w:szCs w:val="24"/>
          <w:rtl/>
        </w:rPr>
        <w:t xml:space="preserve"> </w:t>
      </w:r>
      <w:r w:rsidRPr="00B11F35">
        <w:rPr>
          <w:rFonts w:cs="David" w:hint="cs"/>
          <w:sz w:val="24"/>
          <w:szCs w:val="24"/>
          <w:rtl/>
        </w:rPr>
        <w:t>אך</w:t>
      </w:r>
      <w:r w:rsidRPr="00B11F35">
        <w:rPr>
          <w:rFonts w:cs="David"/>
          <w:sz w:val="24"/>
          <w:szCs w:val="24"/>
          <w:rtl/>
        </w:rPr>
        <w:t xml:space="preserve"> </w:t>
      </w:r>
      <w:r w:rsidRPr="00B11F35">
        <w:rPr>
          <w:rFonts w:cs="David" w:hint="cs"/>
          <w:sz w:val="24"/>
          <w:szCs w:val="24"/>
          <w:rtl/>
        </w:rPr>
        <w:t>ורק</w:t>
      </w:r>
      <w:r w:rsidRPr="00B11F35">
        <w:rPr>
          <w:rFonts w:cs="David"/>
          <w:sz w:val="24"/>
          <w:szCs w:val="24"/>
          <w:rtl/>
        </w:rPr>
        <w:t xml:space="preserve"> </w:t>
      </w:r>
      <w:r w:rsidRPr="00B11F35">
        <w:rPr>
          <w:rFonts w:cs="David" w:hint="cs"/>
          <w:sz w:val="24"/>
          <w:szCs w:val="24"/>
          <w:rtl/>
        </w:rPr>
        <w:t>לחברים</w:t>
      </w:r>
      <w:r w:rsidRPr="00B11F35">
        <w:rPr>
          <w:rFonts w:cs="David"/>
          <w:sz w:val="24"/>
          <w:szCs w:val="24"/>
          <w:rtl/>
        </w:rPr>
        <w:t xml:space="preserve"> </w:t>
      </w:r>
      <w:r>
        <w:rPr>
          <w:rFonts w:cs="David" w:hint="cs"/>
          <w:sz w:val="24"/>
          <w:szCs w:val="24"/>
          <w:rtl/>
        </w:rPr>
        <w:t>בעמותה</w:t>
      </w:r>
      <w:r w:rsidRPr="00B11F35">
        <w:rPr>
          <w:rFonts w:cs="David"/>
          <w:sz w:val="24"/>
          <w:szCs w:val="24"/>
          <w:rtl/>
        </w:rPr>
        <w:t xml:space="preserve"> </w:t>
      </w:r>
      <w:r w:rsidRPr="00B11F35">
        <w:rPr>
          <w:rFonts w:cs="David" w:hint="cs"/>
          <w:sz w:val="24"/>
          <w:szCs w:val="24"/>
          <w:rtl/>
        </w:rPr>
        <w:t>ולמשתמשים</w:t>
      </w:r>
      <w:r w:rsidRPr="00B11F35">
        <w:rPr>
          <w:rFonts w:cs="David"/>
          <w:sz w:val="24"/>
          <w:szCs w:val="24"/>
          <w:rtl/>
        </w:rPr>
        <w:t xml:space="preserve"> </w:t>
      </w:r>
      <w:r w:rsidRPr="00B11F35">
        <w:rPr>
          <w:rFonts w:cs="David" w:hint="cs"/>
          <w:sz w:val="24"/>
          <w:szCs w:val="24"/>
          <w:rtl/>
        </w:rPr>
        <w:t>זעירים</w:t>
      </w:r>
      <w:r>
        <w:rPr>
          <w:rFonts w:cs="David" w:hint="cs"/>
          <w:sz w:val="24"/>
          <w:szCs w:val="24"/>
          <w:rtl/>
        </w:rPr>
        <w:t>.</w:t>
      </w:r>
    </w:p>
    <w:p w14:paraId="214C0A78" w14:textId="729E52E0" w:rsidR="009B5702" w:rsidRDefault="009B5702" w:rsidP="009B5702">
      <w:pPr>
        <w:pStyle w:val="a4"/>
        <w:numPr>
          <w:ilvl w:val="0"/>
          <w:numId w:val="21"/>
        </w:numPr>
        <w:spacing w:after="120" w:line="360" w:lineRule="auto"/>
        <w:jc w:val="both"/>
        <w:rPr>
          <w:rFonts w:eastAsia="Times New Roman" w:cs="David"/>
          <w:sz w:val="24"/>
          <w:szCs w:val="24"/>
        </w:rPr>
      </w:pPr>
      <w:r>
        <w:rPr>
          <w:rFonts w:cs="David" w:hint="cs"/>
          <w:sz w:val="24"/>
          <w:szCs w:val="24"/>
          <w:rtl/>
        </w:rPr>
        <w:t>העמותה ת</w:t>
      </w:r>
      <w:r w:rsidRPr="00B11F35">
        <w:rPr>
          <w:rFonts w:cs="David" w:hint="cs"/>
          <w:sz w:val="24"/>
          <w:szCs w:val="24"/>
          <w:rtl/>
        </w:rPr>
        <w:t>היה</w:t>
      </w:r>
      <w:r w:rsidRPr="00B11F35">
        <w:rPr>
          <w:rFonts w:cs="David"/>
          <w:sz w:val="24"/>
          <w:szCs w:val="24"/>
          <w:rtl/>
        </w:rPr>
        <w:t xml:space="preserve"> </w:t>
      </w:r>
      <w:r w:rsidRPr="00B11F35">
        <w:rPr>
          <w:rFonts w:cs="David" w:hint="cs"/>
          <w:sz w:val="24"/>
          <w:szCs w:val="24"/>
          <w:rtl/>
        </w:rPr>
        <w:t>רשאי</w:t>
      </w:r>
      <w:r>
        <w:rPr>
          <w:rFonts w:cs="David" w:hint="cs"/>
          <w:sz w:val="24"/>
          <w:szCs w:val="24"/>
          <w:rtl/>
        </w:rPr>
        <w:t>ת</w:t>
      </w:r>
      <w:r w:rsidRPr="00B11F35">
        <w:rPr>
          <w:rFonts w:cs="David"/>
          <w:sz w:val="24"/>
          <w:szCs w:val="24"/>
          <w:rtl/>
        </w:rPr>
        <w:t xml:space="preserve"> </w:t>
      </w:r>
      <w:r w:rsidRPr="00B11F35">
        <w:rPr>
          <w:rFonts w:cs="David" w:hint="cs"/>
          <w:sz w:val="24"/>
          <w:szCs w:val="24"/>
          <w:rtl/>
        </w:rPr>
        <w:t>לגבות</w:t>
      </w:r>
      <w:r w:rsidRPr="00B11F35">
        <w:rPr>
          <w:rFonts w:cs="David"/>
          <w:sz w:val="24"/>
          <w:szCs w:val="24"/>
          <w:rtl/>
        </w:rPr>
        <w:t xml:space="preserve">, </w:t>
      </w:r>
      <w:r w:rsidRPr="00B11F35">
        <w:rPr>
          <w:rFonts w:cs="David" w:hint="cs"/>
          <w:sz w:val="24"/>
          <w:szCs w:val="24"/>
          <w:rtl/>
        </w:rPr>
        <w:t>לצורך</w:t>
      </w:r>
      <w:r w:rsidRPr="00B11F35">
        <w:rPr>
          <w:rFonts w:cs="David"/>
          <w:sz w:val="24"/>
          <w:szCs w:val="24"/>
          <w:rtl/>
        </w:rPr>
        <w:t xml:space="preserve"> </w:t>
      </w:r>
      <w:r w:rsidRPr="00B11F35">
        <w:rPr>
          <w:rFonts w:cs="David" w:hint="cs"/>
          <w:sz w:val="24"/>
          <w:szCs w:val="24"/>
          <w:rtl/>
        </w:rPr>
        <w:t>כיסוי</w:t>
      </w:r>
      <w:r w:rsidRPr="00B11F35">
        <w:rPr>
          <w:rFonts w:cs="David"/>
          <w:sz w:val="24"/>
          <w:szCs w:val="24"/>
          <w:rtl/>
        </w:rPr>
        <w:t xml:space="preserve"> </w:t>
      </w:r>
      <w:r w:rsidRPr="00B11F35">
        <w:rPr>
          <w:rFonts w:cs="David" w:hint="cs"/>
          <w:sz w:val="24"/>
          <w:szCs w:val="24"/>
          <w:rtl/>
        </w:rPr>
        <w:t>כל</w:t>
      </w:r>
      <w:r w:rsidRPr="00B11F35">
        <w:rPr>
          <w:rFonts w:cs="David"/>
          <w:sz w:val="24"/>
          <w:szCs w:val="24"/>
          <w:rtl/>
        </w:rPr>
        <w:t xml:space="preserve"> </w:t>
      </w:r>
      <w:r w:rsidRPr="00B11F35">
        <w:rPr>
          <w:rFonts w:cs="David" w:hint="cs"/>
          <w:sz w:val="24"/>
          <w:szCs w:val="24"/>
          <w:rtl/>
        </w:rPr>
        <w:t>עלויותי</w:t>
      </w:r>
      <w:r>
        <w:rPr>
          <w:rFonts w:cs="David" w:hint="cs"/>
          <w:sz w:val="24"/>
          <w:szCs w:val="24"/>
          <w:rtl/>
        </w:rPr>
        <w:t>ה</w:t>
      </w:r>
      <w:r w:rsidRPr="00B11F35">
        <w:rPr>
          <w:rFonts w:cs="David"/>
          <w:sz w:val="24"/>
          <w:szCs w:val="24"/>
          <w:rtl/>
        </w:rPr>
        <w:t xml:space="preserve"> </w:t>
      </w:r>
      <w:r w:rsidRPr="00B11F35">
        <w:rPr>
          <w:rFonts w:cs="David" w:hint="cs"/>
          <w:sz w:val="24"/>
          <w:szCs w:val="24"/>
          <w:rtl/>
        </w:rPr>
        <w:t>ולצורך</w:t>
      </w:r>
      <w:r w:rsidRPr="00B11F35">
        <w:rPr>
          <w:rFonts w:cs="David"/>
          <w:sz w:val="24"/>
          <w:szCs w:val="24"/>
          <w:rtl/>
        </w:rPr>
        <w:t xml:space="preserve"> </w:t>
      </w:r>
      <w:r w:rsidRPr="00B11F35">
        <w:rPr>
          <w:rFonts w:cs="David" w:hint="cs"/>
          <w:sz w:val="24"/>
          <w:szCs w:val="24"/>
          <w:rtl/>
        </w:rPr>
        <w:t>כך</w:t>
      </w:r>
      <w:r w:rsidRPr="00B11F35">
        <w:rPr>
          <w:rFonts w:cs="David"/>
          <w:sz w:val="24"/>
          <w:szCs w:val="24"/>
          <w:rtl/>
        </w:rPr>
        <w:t xml:space="preserve"> </w:t>
      </w:r>
      <w:r w:rsidRPr="00B11F35">
        <w:rPr>
          <w:rFonts w:cs="David" w:hint="cs"/>
          <w:sz w:val="24"/>
          <w:szCs w:val="24"/>
          <w:rtl/>
        </w:rPr>
        <w:t>בלבד</w:t>
      </w:r>
      <w:r w:rsidRPr="00B11F35">
        <w:rPr>
          <w:rFonts w:cs="David"/>
          <w:sz w:val="24"/>
          <w:szCs w:val="24"/>
          <w:rtl/>
        </w:rPr>
        <w:t xml:space="preserve">, </w:t>
      </w:r>
      <w:r w:rsidRPr="00B11F35">
        <w:rPr>
          <w:rFonts w:cs="David" w:hint="cs"/>
          <w:sz w:val="24"/>
          <w:szCs w:val="24"/>
          <w:rtl/>
        </w:rPr>
        <w:t>תשלום</w:t>
      </w:r>
      <w:r w:rsidRPr="00B11F35">
        <w:rPr>
          <w:rFonts w:cs="David"/>
          <w:sz w:val="24"/>
          <w:szCs w:val="24"/>
          <w:rtl/>
        </w:rPr>
        <w:t xml:space="preserve"> </w:t>
      </w:r>
      <w:r>
        <w:rPr>
          <w:rFonts w:cs="David" w:hint="cs"/>
          <w:sz w:val="24"/>
          <w:szCs w:val="24"/>
          <w:rtl/>
        </w:rPr>
        <w:t>מהחברים בה וממשתמשים זעירים.</w:t>
      </w:r>
      <w:r w:rsidRPr="00B11F35">
        <w:rPr>
          <w:rFonts w:cs="David"/>
          <w:sz w:val="24"/>
          <w:szCs w:val="24"/>
          <w:rtl/>
        </w:rPr>
        <w:t xml:space="preserve"> </w:t>
      </w:r>
      <w:r>
        <w:rPr>
          <w:rFonts w:cs="David" w:hint="cs"/>
          <w:sz w:val="24"/>
          <w:szCs w:val="24"/>
          <w:rtl/>
        </w:rPr>
        <w:t xml:space="preserve">התשלום ייקבע ביחס ישיר להיקף הפעילות </w:t>
      </w:r>
      <w:r>
        <w:rPr>
          <w:rFonts w:cs="David" w:hint="cs"/>
          <w:sz w:val="24"/>
          <w:szCs w:val="24"/>
          <w:rtl/>
        </w:rPr>
        <w:lastRenderedPageBreak/>
        <w:t>הרלוונטית של חבר העמותה והמשתמש הזעיר ובהתאם ל</w:t>
      </w:r>
      <w:r w:rsidRPr="00B11F35">
        <w:rPr>
          <w:rFonts w:cs="David" w:hint="cs"/>
          <w:sz w:val="24"/>
          <w:szCs w:val="24"/>
          <w:rtl/>
        </w:rPr>
        <w:t>סוג</w:t>
      </w:r>
      <w:r w:rsidRPr="00B11F35">
        <w:rPr>
          <w:rFonts w:cs="David"/>
          <w:sz w:val="24"/>
          <w:szCs w:val="24"/>
          <w:rtl/>
        </w:rPr>
        <w:t xml:space="preserve"> </w:t>
      </w:r>
      <w:r w:rsidRPr="00B11F35">
        <w:rPr>
          <w:rFonts w:cs="David" w:hint="cs"/>
          <w:sz w:val="24"/>
          <w:szCs w:val="24"/>
          <w:rtl/>
        </w:rPr>
        <w:t>הפעילות</w:t>
      </w:r>
      <w:r w:rsidRPr="00B11F35">
        <w:rPr>
          <w:rFonts w:cs="David"/>
          <w:sz w:val="24"/>
          <w:szCs w:val="24"/>
          <w:rtl/>
        </w:rPr>
        <w:t xml:space="preserve"> </w:t>
      </w:r>
      <w:r w:rsidRPr="00B11F35">
        <w:rPr>
          <w:rFonts w:cs="David" w:hint="cs"/>
          <w:sz w:val="24"/>
          <w:szCs w:val="24"/>
          <w:rtl/>
        </w:rPr>
        <w:t>של</w:t>
      </w:r>
      <w:r>
        <w:rPr>
          <w:rFonts w:eastAsia="Times New Roman" w:cs="David" w:hint="cs"/>
          <w:sz w:val="24"/>
          <w:szCs w:val="24"/>
          <w:rtl/>
        </w:rPr>
        <w:t>ו. גובה התשלום ודרך חישובו יוגדרו בתקנון העמותה.</w:t>
      </w:r>
    </w:p>
    <w:p w14:paraId="7D3A6C6A" w14:textId="77777777" w:rsidR="009B5702" w:rsidRDefault="009B5702" w:rsidP="009B5702">
      <w:pPr>
        <w:pStyle w:val="a4"/>
        <w:numPr>
          <w:ilvl w:val="0"/>
          <w:numId w:val="21"/>
        </w:numPr>
        <w:spacing w:after="120" w:line="360" w:lineRule="auto"/>
        <w:jc w:val="both"/>
        <w:rPr>
          <w:rFonts w:eastAsia="Times New Roman" w:cs="David"/>
          <w:sz w:val="24"/>
          <w:szCs w:val="24"/>
        </w:rPr>
      </w:pPr>
      <w:r>
        <w:rPr>
          <w:rFonts w:eastAsia="Times New Roman" w:cs="David" w:hint="cs"/>
          <w:sz w:val="24"/>
          <w:szCs w:val="24"/>
          <w:rtl/>
        </w:rPr>
        <w:t>הפרוטוקול יהיה נגיש וזמין לעיון הציבור, למעט מאפיינים אשר פרסומם עלול לפגוע בביטחון מערכת התשלומים. הוראות התקנון יאפשרו גם מסירתם של מאפיינים אלו בכפוף לחתימה על הסכם התחייבות לסודיות מול העמותה.</w:t>
      </w:r>
    </w:p>
    <w:p w14:paraId="455E2202" w14:textId="77777777" w:rsidR="009B5702" w:rsidRDefault="009B5702" w:rsidP="009B5702">
      <w:pPr>
        <w:pStyle w:val="a4"/>
        <w:numPr>
          <w:ilvl w:val="0"/>
          <w:numId w:val="21"/>
        </w:numPr>
        <w:spacing w:after="120" w:line="360" w:lineRule="auto"/>
        <w:jc w:val="both"/>
        <w:rPr>
          <w:rFonts w:eastAsia="Times New Roman" w:cs="David"/>
          <w:sz w:val="24"/>
          <w:szCs w:val="24"/>
        </w:rPr>
      </w:pPr>
      <w:r>
        <w:rPr>
          <w:rFonts w:eastAsia="Times New Roman" w:cs="David" w:hint="cs"/>
          <w:sz w:val="24"/>
          <w:szCs w:val="24"/>
          <w:rtl/>
        </w:rPr>
        <w:t xml:space="preserve">עד לקבלת פטור לפי סעיף 14 לחוק ההגבלים העסקיים, התשמ"ח-1988 לפעילות העמותה, שינויים מהותיים בתקנון, ובכלל זה שינויים הנוגעים בעקרונות המפורטים לעיל, ייקבעו לאחר שניתנה לכלל חברי העמותה הזדמנות </w:t>
      </w:r>
      <w:proofErr w:type="spellStart"/>
      <w:r>
        <w:rPr>
          <w:rFonts w:eastAsia="Times New Roman" w:cs="David" w:hint="cs"/>
          <w:sz w:val="24"/>
          <w:szCs w:val="24"/>
          <w:rtl/>
        </w:rPr>
        <w:t>שיוויונית</w:t>
      </w:r>
      <w:proofErr w:type="spellEnd"/>
      <w:r>
        <w:rPr>
          <w:rFonts w:eastAsia="Times New Roman" w:cs="David" w:hint="cs"/>
          <w:sz w:val="24"/>
          <w:szCs w:val="24"/>
          <w:rtl/>
        </w:rPr>
        <w:t xml:space="preserve"> להביע את עמדתם לגביהם, ויובאו לאישור הממונה מראש, יחד עם עמדות של משתמשים שנדחו, בחלקן או במלואן.</w:t>
      </w:r>
    </w:p>
    <w:p w14:paraId="474B782C" w14:textId="77188973" w:rsidR="009B5702" w:rsidRDefault="009B5702" w:rsidP="009B5702">
      <w:pPr>
        <w:pStyle w:val="a4"/>
        <w:numPr>
          <w:ilvl w:val="0"/>
          <w:numId w:val="23"/>
        </w:numPr>
        <w:spacing w:after="120" w:line="360" w:lineRule="auto"/>
        <w:jc w:val="both"/>
        <w:rPr>
          <w:rFonts w:cs="David"/>
          <w:sz w:val="24"/>
          <w:szCs w:val="24"/>
        </w:rPr>
      </w:pPr>
      <w:r>
        <w:rPr>
          <w:rFonts w:cs="David" w:hint="cs"/>
          <w:sz w:val="24"/>
          <w:szCs w:val="24"/>
          <w:rtl/>
        </w:rPr>
        <w:t>בתוך 7 ימים ממועד קבלת אישור מהממונה לנוסח של תקנון ראשוני, תגיש שב"א, יחד עם משתמשים אחרים שיודיעו עד יום 15.1.2018 כי הם מעוניינים בכך, בקשה לרשם העמותות לרישום עמותה באופן שיאפשר את רישום העמותה ובצרוף תקנון לעמותה שאושר כאמור (להלן בסעיף זה: "</w:t>
      </w:r>
      <w:r>
        <w:rPr>
          <w:rFonts w:cs="David" w:hint="cs"/>
          <w:b/>
          <w:bCs/>
          <w:sz w:val="24"/>
          <w:szCs w:val="24"/>
          <w:rtl/>
        </w:rPr>
        <w:t>בקשה לרישום</w:t>
      </w:r>
      <w:r>
        <w:rPr>
          <w:rFonts w:cs="David" w:hint="cs"/>
          <w:sz w:val="24"/>
          <w:szCs w:val="24"/>
          <w:rtl/>
        </w:rPr>
        <w:t xml:space="preserve">"). ככל שלא יהיה משתמש שיודיע עד יום 15.1.2018 על כך שהוא מעוניין להצטרף </w:t>
      </w:r>
      <w:proofErr w:type="spellStart"/>
      <w:r>
        <w:rPr>
          <w:rFonts w:cs="David" w:hint="cs"/>
          <w:sz w:val="24"/>
          <w:szCs w:val="24"/>
          <w:rtl/>
        </w:rPr>
        <w:t>לשב"א</w:t>
      </w:r>
      <w:proofErr w:type="spellEnd"/>
      <w:r>
        <w:rPr>
          <w:rFonts w:cs="David" w:hint="cs"/>
          <w:sz w:val="24"/>
          <w:szCs w:val="24"/>
          <w:rtl/>
        </w:rPr>
        <w:t xml:space="preserve"> להגשת בקשה לרישום, יגישו את הבקשה לרישום שב"א ומרכז סליקה בנקאי בע"מ.</w:t>
      </w:r>
    </w:p>
    <w:p w14:paraId="354E1AD5" w14:textId="77777777" w:rsidR="009B5702" w:rsidRDefault="009B5702" w:rsidP="009B5702">
      <w:pPr>
        <w:pStyle w:val="a4"/>
        <w:numPr>
          <w:ilvl w:val="0"/>
          <w:numId w:val="23"/>
        </w:numPr>
        <w:spacing w:after="120" w:line="360" w:lineRule="auto"/>
        <w:jc w:val="both"/>
        <w:rPr>
          <w:rFonts w:cs="David"/>
          <w:sz w:val="24"/>
          <w:szCs w:val="24"/>
        </w:rPr>
      </w:pPr>
      <w:r>
        <w:rPr>
          <w:rFonts w:cs="David" w:hint="cs"/>
          <w:sz w:val="24"/>
          <w:szCs w:val="24"/>
          <w:rtl/>
        </w:rPr>
        <w:t xml:space="preserve">שב"א תשתף פעולה ככל הנדרש עם הליך רישום העמותה. </w:t>
      </w:r>
    </w:p>
    <w:p w14:paraId="106837F8" w14:textId="77777777" w:rsidR="009B5702" w:rsidRDefault="009B5702" w:rsidP="009B5702">
      <w:pPr>
        <w:pStyle w:val="a4"/>
        <w:numPr>
          <w:ilvl w:val="0"/>
          <w:numId w:val="23"/>
        </w:numPr>
        <w:spacing w:after="120" w:line="360" w:lineRule="auto"/>
        <w:jc w:val="both"/>
        <w:rPr>
          <w:rFonts w:cs="David"/>
          <w:sz w:val="24"/>
          <w:szCs w:val="24"/>
        </w:rPr>
      </w:pPr>
      <w:r>
        <w:rPr>
          <w:rFonts w:cs="David" w:hint="cs"/>
          <w:sz w:val="24"/>
          <w:szCs w:val="24"/>
          <w:rtl/>
        </w:rPr>
        <w:t>מיד לאחר רישום העמותה בפנקס העמותות תודיע על כך שב"א לכל המשתמשים באמצעות אתר האינטרנט שלה.</w:t>
      </w:r>
    </w:p>
    <w:p w14:paraId="0937EFBA" w14:textId="2DE6D99F" w:rsidR="009B5702" w:rsidRPr="00DD7FB6" w:rsidRDefault="009B5702" w:rsidP="009B5702">
      <w:pPr>
        <w:pStyle w:val="a4"/>
        <w:numPr>
          <w:ilvl w:val="0"/>
          <w:numId w:val="23"/>
        </w:numPr>
        <w:spacing w:after="120" w:line="360" w:lineRule="auto"/>
        <w:jc w:val="both"/>
        <w:rPr>
          <w:rFonts w:cs="David"/>
          <w:sz w:val="24"/>
          <w:szCs w:val="24"/>
        </w:rPr>
      </w:pPr>
      <w:r>
        <w:rPr>
          <w:rFonts w:cs="David" w:hint="cs"/>
          <w:sz w:val="24"/>
          <w:szCs w:val="24"/>
          <w:rtl/>
        </w:rPr>
        <w:t>חודש לאחר רישום העמותה תעביר שב</w:t>
      </w:r>
      <w:r>
        <w:rPr>
          <w:rFonts w:cs="David"/>
          <w:sz w:val="24"/>
          <w:szCs w:val="24"/>
          <w:rtl/>
        </w:rPr>
        <w:t>"</w:t>
      </w:r>
      <w:r>
        <w:rPr>
          <w:rFonts w:cs="David" w:hint="cs"/>
          <w:sz w:val="24"/>
          <w:szCs w:val="24"/>
          <w:rtl/>
        </w:rPr>
        <w:t>א</w:t>
      </w:r>
      <w:r w:rsidRPr="00DD7FB6">
        <w:rPr>
          <w:rFonts w:cs="David"/>
          <w:sz w:val="24"/>
          <w:szCs w:val="24"/>
          <w:rtl/>
        </w:rPr>
        <w:t xml:space="preserve"> </w:t>
      </w:r>
      <w:r w:rsidRPr="00DD7FB6">
        <w:rPr>
          <w:rFonts w:cs="David" w:hint="cs"/>
          <w:sz w:val="24"/>
          <w:szCs w:val="24"/>
          <w:rtl/>
        </w:rPr>
        <w:t>את</w:t>
      </w:r>
      <w:r w:rsidRPr="00DD7FB6">
        <w:rPr>
          <w:rFonts w:cs="David"/>
          <w:sz w:val="24"/>
          <w:szCs w:val="24"/>
          <w:rtl/>
        </w:rPr>
        <w:t xml:space="preserve"> </w:t>
      </w:r>
      <w:r w:rsidRPr="00DD7FB6">
        <w:rPr>
          <w:rFonts w:cs="David" w:hint="cs"/>
          <w:sz w:val="24"/>
          <w:szCs w:val="24"/>
          <w:rtl/>
        </w:rPr>
        <w:t>כל זכויותיה בפרוטוקול</w:t>
      </w:r>
      <w:r w:rsidR="00C019CA">
        <w:rPr>
          <w:rFonts w:cs="David" w:hint="cs"/>
          <w:sz w:val="24"/>
          <w:szCs w:val="24"/>
          <w:rtl/>
        </w:rPr>
        <w:t xml:space="preserve"> </w:t>
      </w:r>
      <w:proofErr w:type="spellStart"/>
      <w:r w:rsidR="00C019CA">
        <w:rPr>
          <w:rFonts w:cs="David" w:hint="cs"/>
          <w:sz w:val="24"/>
          <w:szCs w:val="24"/>
          <w:rtl/>
        </w:rPr>
        <w:t>אשראית</w:t>
      </w:r>
      <w:proofErr w:type="spellEnd"/>
      <w:r w:rsidRPr="00DD7FB6">
        <w:rPr>
          <w:rFonts w:cs="David" w:hint="cs"/>
          <w:sz w:val="24"/>
          <w:szCs w:val="24"/>
          <w:rtl/>
        </w:rPr>
        <w:t xml:space="preserve"> </w:t>
      </w:r>
      <w:r>
        <w:rPr>
          <w:rFonts w:cs="David"/>
          <w:sz w:val="24"/>
          <w:szCs w:val="24"/>
        </w:rPr>
        <w:t>EMV</w:t>
      </w:r>
      <w:r>
        <w:rPr>
          <w:rFonts w:cs="David" w:hint="cs"/>
          <w:sz w:val="24"/>
          <w:szCs w:val="24"/>
          <w:rtl/>
        </w:rPr>
        <w:t xml:space="preserve"> לעמותה</w:t>
      </w:r>
      <w:r w:rsidRPr="00DD7FB6">
        <w:rPr>
          <w:rFonts w:cs="David"/>
          <w:sz w:val="24"/>
          <w:szCs w:val="24"/>
          <w:rtl/>
        </w:rPr>
        <w:t xml:space="preserve">, </w:t>
      </w:r>
      <w:r w:rsidRPr="00DD7FB6">
        <w:rPr>
          <w:rFonts w:cs="David" w:hint="cs"/>
          <w:sz w:val="24"/>
          <w:szCs w:val="24"/>
          <w:rtl/>
        </w:rPr>
        <w:t xml:space="preserve">ללא תמורה. </w:t>
      </w:r>
    </w:p>
    <w:p w14:paraId="41F462C0" w14:textId="0C376D2D" w:rsidR="009B5702" w:rsidRDefault="009B5702" w:rsidP="009B5702">
      <w:pPr>
        <w:pStyle w:val="a4"/>
        <w:numPr>
          <w:ilvl w:val="0"/>
          <w:numId w:val="23"/>
        </w:numPr>
        <w:spacing w:after="120" w:line="360" w:lineRule="auto"/>
        <w:jc w:val="both"/>
        <w:rPr>
          <w:rFonts w:cs="David"/>
          <w:sz w:val="24"/>
          <w:szCs w:val="24"/>
        </w:rPr>
      </w:pPr>
      <w:r>
        <w:rPr>
          <w:rFonts w:cs="David" w:hint="cs"/>
          <w:sz w:val="24"/>
          <w:szCs w:val="24"/>
          <w:rtl/>
        </w:rPr>
        <w:t>החל ממועד העברת הזכויות בפרוטוקול</w:t>
      </w:r>
      <w:r w:rsidR="00C019CA">
        <w:rPr>
          <w:rFonts w:cs="David" w:hint="cs"/>
          <w:sz w:val="24"/>
          <w:szCs w:val="24"/>
          <w:rtl/>
        </w:rPr>
        <w:t xml:space="preserve"> </w:t>
      </w:r>
      <w:proofErr w:type="spellStart"/>
      <w:r w:rsidR="00C019CA">
        <w:rPr>
          <w:rFonts w:cs="David" w:hint="cs"/>
          <w:sz w:val="24"/>
          <w:szCs w:val="24"/>
          <w:rtl/>
        </w:rPr>
        <w:t>אשראית</w:t>
      </w:r>
      <w:proofErr w:type="spellEnd"/>
      <w:r>
        <w:rPr>
          <w:rFonts w:cs="David" w:hint="cs"/>
          <w:sz w:val="24"/>
          <w:szCs w:val="24"/>
          <w:rtl/>
        </w:rPr>
        <w:t xml:space="preserve"> </w:t>
      </w:r>
      <w:r>
        <w:rPr>
          <w:rFonts w:cs="David"/>
          <w:sz w:val="24"/>
          <w:szCs w:val="24"/>
        </w:rPr>
        <w:t>EMV</w:t>
      </w:r>
      <w:r>
        <w:rPr>
          <w:rFonts w:cs="David" w:hint="cs"/>
          <w:sz w:val="24"/>
          <w:szCs w:val="24"/>
          <w:rtl/>
        </w:rPr>
        <w:t xml:space="preserve"> לעמותה, שב"א תחדל מלעסוק בפעילות פרוטוקול, למעט </w:t>
      </w:r>
      <w:r>
        <w:rPr>
          <w:rFonts w:asciiTheme="majorBidi" w:eastAsiaTheme="minorEastAsia" w:hAnsiTheme="majorBidi" w:cs="David" w:hint="cs"/>
          <w:sz w:val="24"/>
          <w:szCs w:val="24"/>
          <w:rtl/>
        </w:rPr>
        <w:t xml:space="preserve">פעילות </w:t>
      </w:r>
      <w:proofErr w:type="spellStart"/>
      <w:r>
        <w:rPr>
          <w:rFonts w:asciiTheme="majorBidi" w:eastAsiaTheme="minorEastAsia" w:hAnsiTheme="majorBidi" w:cs="David" w:hint="cs"/>
          <w:sz w:val="24"/>
          <w:szCs w:val="24"/>
          <w:rtl/>
        </w:rPr>
        <w:t>אשראית</w:t>
      </w:r>
      <w:proofErr w:type="spellEnd"/>
      <w:r>
        <w:rPr>
          <w:rFonts w:asciiTheme="majorBidi" w:eastAsiaTheme="minorEastAsia" w:hAnsiTheme="majorBidi" w:cs="David" w:hint="cs"/>
          <w:sz w:val="24"/>
          <w:szCs w:val="24"/>
          <w:rtl/>
        </w:rPr>
        <w:t xml:space="preserve"> 96</w:t>
      </w:r>
      <w:r>
        <w:rPr>
          <w:rFonts w:cs="David" w:hint="cs"/>
          <w:sz w:val="24"/>
          <w:szCs w:val="24"/>
          <w:rtl/>
        </w:rPr>
        <w:t xml:space="preserve">. </w:t>
      </w:r>
    </w:p>
    <w:p w14:paraId="577D31B8" w14:textId="0BF6ED4E" w:rsidR="009B5702" w:rsidRDefault="009B5702" w:rsidP="009B5702">
      <w:pPr>
        <w:pStyle w:val="a4"/>
        <w:numPr>
          <w:ilvl w:val="0"/>
          <w:numId w:val="23"/>
        </w:numPr>
        <w:spacing w:after="120" w:line="360" w:lineRule="auto"/>
        <w:jc w:val="both"/>
        <w:rPr>
          <w:rFonts w:cs="David"/>
          <w:sz w:val="24"/>
          <w:szCs w:val="24"/>
        </w:rPr>
      </w:pPr>
      <w:r w:rsidRPr="008E09E6">
        <w:rPr>
          <w:rFonts w:cs="David" w:hint="cs"/>
          <w:sz w:val="24"/>
          <w:szCs w:val="24"/>
          <w:rtl/>
        </w:rPr>
        <w:t xml:space="preserve">על אף האמור בסעיף </w:t>
      </w:r>
      <w:r>
        <w:rPr>
          <w:rFonts w:cs="David" w:hint="cs"/>
          <w:sz w:val="24"/>
          <w:szCs w:val="24"/>
          <w:rtl/>
        </w:rPr>
        <w:t>8</w:t>
      </w:r>
      <w:r w:rsidRPr="008E09E6">
        <w:rPr>
          <w:rFonts w:cs="David" w:hint="cs"/>
          <w:sz w:val="24"/>
          <w:szCs w:val="24"/>
          <w:rtl/>
        </w:rPr>
        <w:t>, ככל</w:t>
      </w:r>
      <w:r w:rsidRPr="008E09E6">
        <w:rPr>
          <w:rFonts w:cs="David"/>
          <w:sz w:val="24"/>
          <w:szCs w:val="24"/>
          <w:rtl/>
        </w:rPr>
        <w:t xml:space="preserve"> </w:t>
      </w:r>
      <w:r w:rsidRPr="008E09E6">
        <w:rPr>
          <w:rFonts w:cs="David" w:hint="cs"/>
          <w:sz w:val="24"/>
          <w:szCs w:val="24"/>
          <w:rtl/>
        </w:rPr>
        <w:t>שהעמותה תהיה מעוניינת</w:t>
      </w:r>
      <w:r w:rsidRPr="008E09E6">
        <w:rPr>
          <w:rFonts w:cs="David"/>
          <w:sz w:val="24"/>
          <w:szCs w:val="24"/>
          <w:rtl/>
        </w:rPr>
        <w:t xml:space="preserve"> </w:t>
      </w:r>
      <w:r w:rsidRPr="008E09E6">
        <w:rPr>
          <w:rFonts w:cs="David" w:hint="cs"/>
          <w:sz w:val="24"/>
          <w:szCs w:val="24"/>
          <w:rtl/>
        </w:rPr>
        <w:t>בכך</w:t>
      </w:r>
      <w:r w:rsidRPr="008E09E6">
        <w:rPr>
          <w:rFonts w:cs="David"/>
          <w:sz w:val="24"/>
          <w:szCs w:val="24"/>
          <w:rtl/>
        </w:rPr>
        <w:t xml:space="preserve">, </w:t>
      </w:r>
      <w:r w:rsidRPr="008E09E6">
        <w:rPr>
          <w:rFonts w:cs="David" w:hint="cs"/>
          <w:sz w:val="24"/>
          <w:szCs w:val="24"/>
          <w:rtl/>
        </w:rPr>
        <w:t>שב</w:t>
      </w:r>
      <w:r w:rsidRPr="008E09E6">
        <w:rPr>
          <w:rFonts w:cs="David"/>
          <w:sz w:val="24"/>
          <w:szCs w:val="24"/>
          <w:rtl/>
        </w:rPr>
        <w:t>"</w:t>
      </w:r>
      <w:r w:rsidRPr="008E09E6">
        <w:rPr>
          <w:rFonts w:cs="David" w:hint="cs"/>
          <w:sz w:val="24"/>
          <w:szCs w:val="24"/>
          <w:rtl/>
        </w:rPr>
        <w:t>א</w:t>
      </w:r>
      <w:r w:rsidRPr="008E09E6">
        <w:rPr>
          <w:rFonts w:cs="David"/>
          <w:sz w:val="24"/>
          <w:szCs w:val="24"/>
          <w:rtl/>
        </w:rPr>
        <w:t xml:space="preserve"> </w:t>
      </w:r>
      <w:r w:rsidRPr="008E09E6">
        <w:rPr>
          <w:rFonts w:cs="David" w:hint="cs"/>
          <w:sz w:val="24"/>
          <w:szCs w:val="24"/>
          <w:rtl/>
        </w:rPr>
        <w:t>תספק</w:t>
      </w:r>
      <w:r w:rsidRPr="008E09E6">
        <w:rPr>
          <w:rFonts w:cs="David"/>
          <w:sz w:val="24"/>
          <w:szCs w:val="24"/>
          <w:rtl/>
        </w:rPr>
        <w:t xml:space="preserve"> </w:t>
      </w:r>
      <w:r w:rsidRPr="008E09E6">
        <w:rPr>
          <w:rFonts w:cs="David" w:hint="cs"/>
          <w:sz w:val="24"/>
          <w:szCs w:val="24"/>
          <w:rtl/>
        </w:rPr>
        <w:t>לעמותה שירותים</w:t>
      </w:r>
      <w:r w:rsidRPr="008E09E6">
        <w:rPr>
          <w:rFonts w:cs="David"/>
          <w:sz w:val="24"/>
          <w:szCs w:val="24"/>
          <w:rtl/>
        </w:rPr>
        <w:t xml:space="preserve"> </w:t>
      </w:r>
      <w:r w:rsidRPr="008E09E6">
        <w:rPr>
          <w:rFonts w:cs="David" w:hint="cs"/>
          <w:sz w:val="24"/>
          <w:szCs w:val="24"/>
          <w:rtl/>
        </w:rPr>
        <w:t>עד</w:t>
      </w:r>
      <w:r w:rsidRPr="008E09E6">
        <w:rPr>
          <w:rFonts w:cs="David"/>
          <w:sz w:val="24"/>
          <w:szCs w:val="24"/>
          <w:rtl/>
        </w:rPr>
        <w:t xml:space="preserve"> </w:t>
      </w:r>
      <w:r w:rsidRPr="008E09E6">
        <w:rPr>
          <w:rFonts w:cs="David" w:hint="cs"/>
          <w:sz w:val="24"/>
          <w:szCs w:val="24"/>
          <w:rtl/>
        </w:rPr>
        <w:t>לא יאוחר מיום</w:t>
      </w:r>
      <w:r w:rsidRPr="008E09E6">
        <w:rPr>
          <w:rFonts w:cs="David"/>
          <w:sz w:val="24"/>
          <w:szCs w:val="24"/>
          <w:rtl/>
        </w:rPr>
        <w:t xml:space="preserve"> 30.6.2018</w:t>
      </w:r>
      <w:r w:rsidRPr="008E09E6">
        <w:rPr>
          <w:rFonts w:cs="David" w:hint="cs"/>
          <w:sz w:val="24"/>
          <w:szCs w:val="24"/>
          <w:rtl/>
        </w:rPr>
        <w:t>,</w:t>
      </w:r>
      <w:r w:rsidRPr="008E09E6">
        <w:rPr>
          <w:rFonts w:cs="David"/>
          <w:sz w:val="24"/>
          <w:szCs w:val="24"/>
          <w:rtl/>
        </w:rPr>
        <w:t xml:space="preserve"> </w:t>
      </w:r>
      <w:r w:rsidRPr="008E09E6">
        <w:rPr>
          <w:rFonts w:cs="David" w:hint="cs"/>
          <w:sz w:val="24"/>
          <w:szCs w:val="24"/>
          <w:rtl/>
        </w:rPr>
        <w:t>וכן שב"א תספק</w:t>
      </w:r>
      <w:r w:rsidRPr="008E09E6">
        <w:rPr>
          <w:rFonts w:cs="David"/>
          <w:sz w:val="24"/>
          <w:szCs w:val="24"/>
          <w:rtl/>
        </w:rPr>
        <w:t xml:space="preserve"> </w:t>
      </w:r>
      <w:r w:rsidRPr="008E09E6">
        <w:rPr>
          <w:rFonts w:cs="David" w:hint="cs"/>
          <w:sz w:val="24"/>
          <w:szCs w:val="24"/>
          <w:rtl/>
        </w:rPr>
        <w:t>לעמותה שירותי</w:t>
      </w:r>
      <w:r w:rsidRPr="008E09E6">
        <w:rPr>
          <w:rFonts w:cs="David"/>
          <w:sz w:val="24"/>
          <w:szCs w:val="24"/>
          <w:rtl/>
        </w:rPr>
        <w:t xml:space="preserve"> </w:t>
      </w:r>
      <w:r w:rsidRPr="008E09E6">
        <w:rPr>
          <w:rFonts w:cs="David" w:hint="cs"/>
          <w:sz w:val="24"/>
          <w:szCs w:val="24"/>
          <w:rtl/>
        </w:rPr>
        <w:t>תפעול</w:t>
      </w:r>
      <w:r w:rsidRPr="008E09E6">
        <w:rPr>
          <w:rFonts w:cs="David"/>
          <w:sz w:val="24"/>
          <w:szCs w:val="24"/>
          <w:rtl/>
        </w:rPr>
        <w:t xml:space="preserve"> </w:t>
      </w:r>
      <w:r w:rsidRPr="008E09E6">
        <w:rPr>
          <w:rFonts w:cs="David" w:hint="cs"/>
          <w:sz w:val="24"/>
          <w:szCs w:val="24"/>
          <w:rtl/>
        </w:rPr>
        <w:t>עד</w:t>
      </w:r>
      <w:r w:rsidRPr="008E09E6">
        <w:rPr>
          <w:rFonts w:cs="David"/>
          <w:sz w:val="24"/>
          <w:szCs w:val="24"/>
          <w:rtl/>
        </w:rPr>
        <w:t xml:space="preserve"> </w:t>
      </w:r>
      <w:r w:rsidRPr="008E09E6">
        <w:rPr>
          <w:rFonts w:cs="David" w:hint="cs"/>
          <w:sz w:val="24"/>
          <w:szCs w:val="24"/>
          <w:rtl/>
        </w:rPr>
        <w:t>לא יאוחר מיום</w:t>
      </w:r>
      <w:r w:rsidRPr="008E09E6">
        <w:rPr>
          <w:rFonts w:cs="David"/>
          <w:sz w:val="24"/>
          <w:szCs w:val="24"/>
          <w:rtl/>
        </w:rPr>
        <w:t xml:space="preserve"> 31.12.2018 </w:t>
      </w:r>
      <w:r w:rsidRPr="008E09E6">
        <w:rPr>
          <w:rFonts w:cs="David" w:hint="cs"/>
          <w:sz w:val="24"/>
          <w:szCs w:val="24"/>
          <w:rtl/>
        </w:rPr>
        <w:t>או</w:t>
      </w:r>
      <w:r w:rsidRPr="008E09E6">
        <w:rPr>
          <w:rFonts w:cs="David"/>
          <w:sz w:val="24"/>
          <w:szCs w:val="24"/>
          <w:rtl/>
        </w:rPr>
        <w:t xml:space="preserve"> </w:t>
      </w:r>
      <w:r w:rsidRPr="008E09E6">
        <w:rPr>
          <w:rFonts w:cs="David" w:hint="cs"/>
          <w:sz w:val="24"/>
          <w:szCs w:val="24"/>
          <w:rtl/>
        </w:rPr>
        <w:t>מועד</w:t>
      </w:r>
      <w:r w:rsidRPr="008E09E6">
        <w:rPr>
          <w:rFonts w:cs="David"/>
          <w:sz w:val="24"/>
          <w:szCs w:val="24"/>
          <w:rtl/>
        </w:rPr>
        <w:t xml:space="preserve"> </w:t>
      </w:r>
      <w:r w:rsidRPr="008E09E6">
        <w:rPr>
          <w:rFonts w:cs="David" w:hint="cs"/>
          <w:sz w:val="24"/>
          <w:szCs w:val="24"/>
          <w:rtl/>
        </w:rPr>
        <w:t>מאוחר</w:t>
      </w:r>
      <w:r w:rsidRPr="008E09E6">
        <w:rPr>
          <w:rFonts w:cs="David"/>
          <w:sz w:val="24"/>
          <w:szCs w:val="24"/>
          <w:rtl/>
        </w:rPr>
        <w:t xml:space="preserve"> </w:t>
      </w:r>
      <w:r w:rsidRPr="008E09E6">
        <w:rPr>
          <w:rFonts w:cs="David" w:hint="cs"/>
          <w:sz w:val="24"/>
          <w:szCs w:val="24"/>
          <w:rtl/>
        </w:rPr>
        <w:t>יותר</w:t>
      </w:r>
      <w:r w:rsidRPr="008E09E6">
        <w:rPr>
          <w:rFonts w:cs="David"/>
          <w:sz w:val="24"/>
          <w:szCs w:val="24"/>
          <w:rtl/>
        </w:rPr>
        <w:t xml:space="preserve"> </w:t>
      </w:r>
      <w:r w:rsidRPr="008E09E6">
        <w:rPr>
          <w:rFonts w:cs="David" w:hint="cs"/>
          <w:sz w:val="24"/>
          <w:szCs w:val="24"/>
          <w:rtl/>
        </w:rPr>
        <w:t>שחייב אותה הממונה על מערכות תשלומים בבנק ישראל ובכפוף לאישור הממונה כאמור בסעיף 1.3 לעיל</w:t>
      </w:r>
      <w:r>
        <w:rPr>
          <w:rFonts w:cs="David" w:hint="cs"/>
          <w:sz w:val="24"/>
          <w:szCs w:val="24"/>
          <w:rtl/>
        </w:rPr>
        <w:t>. שב"א תהיה רשאית לגבות תשלום בגין מתן השירותים הללו.</w:t>
      </w:r>
    </w:p>
    <w:p w14:paraId="1984A878" w14:textId="71DA1794" w:rsidR="00481FAA" w:rsidRPr="00076C18" w:rsidRDefault="00481FAA" w:rsidP="000010CF">
      <w:pPr>
        <w:pStyle w:val="a4"/>
        <w:spacing w:after="120" w:line="360" w:lineRule="auto"/>
        <w:ind w:left="644"/>
        <w:jc w:val="both"/>
        <w:rPr>
          <w:rFonts w:cs="David"/>
          <w:sz w:val="24"/>
          <w:szCs w:val="24"/>
          <w:rtl/>
        </w:rPr>
      </w:pPr>
    </w:p>
    <w:p w14:paraId="78E9551A" w14:textId="77777777" w:rsidR="009B5702" w:rsidRPr="008E09E6" w:rsidRDefault="009B5702" w:rsidP="009B5702">
      <w:pPr>
        <w:spacing w:after="120" w:line="360" w:lineRule="auto"/>
        <w:jc w:val="both"/>
        <w:rPr>
          <w:rFonts w:eastAsia="Times New Roman" w:cs="David"/>
          <w:b/>
          <w:bCs/>
          <w:sz w:val="24"/>
          <w:szCs w:val="24"/>
        </w:rPr>
      </w:pPr>
      <w:r w:rsidRPr="008E09E6">
        <w:rPr>
          <w:rFonts w:eastAsia="Times New Roman" w:cs="David" w:hint="cs"/>
          <w:b/>
          <w:bCs/>
          <w:sz w:val="24"/>
          <w:szCs w:val="24"/>
          <w:rtl/>
        </w:rPr>
        <w:t>חלוקת רווחים</w:t>
      </w:r>
    </w:p>
    <w:p w14:paraId="2A72D0EA" w14:textId="1AFA8103" w:rsidR="009B5702" w:rsidRPr="008E09E6" w:rsidRDefault="009B5702" w:rsidP="009B5702">
      <w:pPr>
        <w:pStyle w:val="a4"/>
        <w:numPr>
          <w:ilvl w:val="0"/>
          <w:numId w:val="23"/>
        </w:numPr>
        <w:spacing w:after="120" w:line="360" w:lineRule="auto"/>
        <w:jc w:val="both"/>
        <w:rPr>
          <w:rFonts w:eastAsia="Times New Roman" w:cs="David"/>
          <w:sz w:val="24"/>
          <w:szCs w:val="24"/>
        </w:rPr>
      </w:pPr>
      <w:r w:rsidRPr="008E09E6">
        <w:rPr>
          <w:rFonts w:eastAsia="Times New Roman" w:cs="David" w:hint="cs"/>
          <w:sz w:val="24"/>
          <w:szCs w:val="24"/>
          <w:rtl/>
        </w:rPr>
        <w:t>שב</w:t>
      </w:r>
      <w:r w:rsidRPr="008E09E6">
        <w:rPr>
          <w:rFonts w:eastAsia="Times New Roman" w:cs="David"/>
          <w:sz w:val="24"/>
          <w:szCs w:val="24"/>
          <w:rtl/>
        </w:rPr>
        <w:t>"</w:t>
      </w:r>
      <w:r w:rsidRPr="008E09E6">
        <w:rPr>
          <w:rFonts w:eastAsia="Times New Roman" w:cs="David" w:hint="cs"/>
          <w:sz w:val="24"/>
          <w:szCs w:val="24"/>
          <w:rtl/>
        </w:rPr>
        <w:t xml:space="preserve">א לא תחלק, במישרין או בעקיפין, דיבידנד לבעלי מניותיה ובעלי המניות לא יקבלו לידיהם דיבידנד כאמור. תנאי זה יחול עד ליום 31.12.2019 או עד למועד בו תחדל שב"א </w:t>
      </w:r>
      <w:r w:rsidRPr="008E09E6">
        <w:rPr>
          <w:rFonts w:eastAsia="Times New Roman" w:cs="David" w:hint="cs"/>
          <w:sz w:val="24"/>
          <w:szCs w:val="24"/>
          <w:rtl/>
        </w:rPr>
        <w:lastRenderedPageBreak/>
        <w:t>לספק שירותים כלשהם לעמותה</w:t>
      </w:r>
      <w:r>
        <w:rPr>
          <w:rFonts w:eastAsia="Times New Roman" w:cs="David" w:hint="cs"/>
          <w:sz w:val="24"/>
          <w:szCs w:val="24"/>
          <w:rtl/>
        </w:rPr>
        <w:t xml:space="preserve"> בהתאם לסעיף 9 לעיל</w:t>
      </w:r>
      <w:r w:rsidRPr="008E09E6">
        <w:rPr>
          <w:rFonts w:eastAsia="Times New Roman" w:cs="David" w:hint="cs"/>
          <w:sz w:val="24"/>
          <w:szCs w:val="24"/>
          <w:rtl/>
        </w:rPr>
        <w:t>, לפי המוקדם, ובלבד ש</w:t>
      </w:r>
      <w:r>
        <w:rPr>
          <w:rFonts w:eastAsia="Times New Roman" w:cs="David" w:hint="cs"/>
          <w:sz w:val="24"/>
          <w:szCs w:val="24"/>
          <w:rtl/>
        </w:rPr>
        <w:t>ה</w:t>
      </w:r>
      <w:r w:rsidRPr="008E09E6">
        <w:rPr>
          <w:rFonts w:eastAsia="Times New Roman" w:cs="David" w:hint="cs"/>
          <w:sz w:val="24"/>
          <w:szCs w:val="24"/>
          <w:rtl/>
        </w:rPr>
        <w:t>תקיימו התנאים הבאים:</w:t>
      </w:r>
    </w:p>
    <w:p w14:paraId="11C56E43" w14:textId="4564049B" w:rsidR="009B5702" w:rsidRPr="00B924DA" w:rsidRDefault="009B5702" w:rsidP="009B5702">
      <w:pPr>
        <w:pStyle w:val="a4"/>
        <w:numPr>
          <w:ilvl w:val="0"/>
          <w:numId w:val="26"/>
        </w:numPr>
        <w:spacing w:after="120" w:line="360" w:lineRule="auto"/>
        <w:jc w:val="both"/>
        <w:rPr>
          <w:rFonts w:eastAsia="Times New Roman" w:cs="David"/>
          <w:sz w:val="24"/>
          <w:szCs w:val="24"/>
        </w:rPr>
      </w:pPr>
      <w:r>
        <w:rPr>
          <w:rFonts w:eastAsia="Times New Roman" w:cs="David" w:hint="cs"/>
          <w:sz w:val="24"/>
          <w:szCs w:val="24"/>
          <w:rtl/>
        </w:rPr>
        <w:t>שב"א הגישה לרשם העמותות בקשה לרישום עמותה והעבירה את זכויותיה בפרוטוקול</w:t>
      </w:r>
      <w:r w:rsidR="00C019CA">
        <w:rPr>
          <w:rFonts w:eastAsia="Times New Roman" w:cs="David" w:hint="cs"/>
          <w:sz w:val="24"/>
          <w:szCs w:val="24"/>
          <w:rtl/>
        </w:rPr>
        <w:t xml:space="preserve"> </w:t>
      </w:r>
      <w:proofErr w:type="spellStart"/>
      <w:r w:rsidR="00C019CA">
        <w:rPr>
          <w:rFonts w:eastAsia="Times New Roman" w:cs="David" w:hint="cs"/>
          <w:sz w:val="24"/>
          <w:szCs w:val="24"/>
          <w:rtl/>
        </w:rPr>
        <w:t>אשראית</w:t>
      </w:r>
      <w:proofErr w:type="spellEnd"/>
      <w:r>
        <w:rPr>
          <w:rFonts w:eastAsia="Times New Roman" w:cs="David" w:hint="cs"/>
          <w:sz w:val="24"/>
          <w:szCs w:val="24"/>
          <w:rtl/>
        </w:rPr>
        <w:t xml:space="preserve"> </w:t>
      </w:r>
      <w:r>
        <w:rPr>
          <w:rFonts w:eastAsia="Times New Roman" w:cs="David"/>
          <w:sz w:val="24"/>
          <w:szCs w:val="24"/>
        </w:rPr>
        <w:t>EMV</w:t>
      </w:r>
      <w:r>
        <w:rPr>
          <w:rFonts w:eastAsia="Times New Roman" w:cs="David" w:hint="cs"/>
          <w:sz w:val="24"/>
          <w:szCs w:val="24"/>
          <w:rtl/>
        </w:rPr>
        <w:t xml:space="preserve"> לעמותה, </w:t>
      </w:r>
      <w:r w:rsidRPr="00B924DA">
        <w:rPr>
          <w:rFonts w:eastAsia="Times New Roman" w:cs="David" w:hint="eastAsia"/>
          <w:sz w:val="24"/>
          <w:szCs w:val="24"/>
          <w:rtl/>
        </w:rPr>
        <w:t>בהתאם</w:t>
      </w:r>
      <w:r w:rsidRPr="00B924DA">
        <w:rPr>
          <w:rFonts w:eastAsia="Times New Roman" w:cs="David"/>
          <w:sz w:val="24"/>
          <w:szCs w:val="24"/>
          <w:rtl/>
        </w:rPr>
        <w:t xml:space="preserve"> </w:t>
      </w:r>
      <w:r w:rsidRPr="00B924DA">
        <w:rPr>
          <w:rFonts w:eastAsia="Times New Roman" w:cs="David" w:hint="eastAsia"/>
          <w:sz w:val="24"/>
          <w:szCs w:val="24"/>
          <w:rtl/>
        </w:rPr>
        <w:t>לאמור</w:t>
      </w:r>
      <w:r w:rsidRPr="00B924DA">
        <w:rPr>
          <w:rFonts w:eastAsia="Times New Roman" w:cs="David"/>
          <w:sz w:val="24"/>
          <w:szCs w:val="24"/>
          <w:rtl/>
        </w:rPr>
        <w:t xml:space="preserve"> </w:t>
      </w:r>
      <w:r w:rsidRPr="00B924DA">
        <w:rPr>
          <w:rFonts w:eastAsia="Times New Roman" w:cs="David" w:hint="eastAsia"/>
          <w:sz w:val="24"/>
          <w:szCs w:val="24"/>
          <w:rtl/>
        </w:rPr>
        <w:t>בסעיפים</w:t>
      </w:r>
      <w:r w:rsidRPr="00B924DA">
        <w:rPr>
          <w:rFonts w:eastAsia="Times New Roman" w:cs="David"/>
          <w:sz w:val="24"/>
          <w:szCs w:val="24"/>
          <w:rtl/>
        </w:rPr>
        <w:t xml:space="preserve"> 4</w:t>
      </w:r>
      <w:r w:rsidRPr="00B924DA">
        <w:rPr>
          <w:rFonts w:eastAsia="Times New Roman" w:cs="David" w:hint="cs"/>
          <w:sz w:val="24"/>
          <w:szCs w:val="24"/>
          <w:rtl/>
        </w:rPr>
        <w:t>,</w:t>
      </w:r>
      <w:r w:rsidRPr="00B924DA" w:rsidDel="00B924DA">
        <w:rPr>
          <w:rFonts w:eastAsia="Times New Roman" w:cs="David"/>
          <w:sz w:val="24"/>
          <w:szCs w:val="24"/>
          <w:rtl/>
        </w:rPr>
        <w:t xml:space="preserve"> </w:t>
      </w:r>
      <w:r w:rsidRPr="00B924DA">
        <w:rPr>
          <w:rFonts w:eastAsia="Times New Roman" w:cs="David" w:hint="cs"/>
          <w:sz w:val="24"/>
          <w:szCs w:val="24"/>
          <w:rtl/>
        </w:rPr>
        <w:t>7</w:t>
      </w:r>
      <w:r w:rsidRPr="00B924DA">
        <w:rPr>
          <w:rFonts w:eastAsia="Times New Roman" w:cs="David"/>
          <w:sz w:val="24"/>
          <w:szCs w:val="24"/>
          <w:rtl/>
        </w:rPr>
        <w:t xml:space="preserve"> </w:t>
      </w:r>
      <w:r w:rsidRPr="00B924DA">
        <w:rPr>
          <w:rFonts w:eastAsia="Times New Roman" w:cs="David" w:hint="cs"/>
          <w:sz w:val="24"/>
          <w:szCs w:val="24"/>
          <w:rtl/>
        </w:rPr>
        <w:t xml:space="preserve">ו-8 </w:t>
      </w:r>
      <w:r w:rsidRPr="00B924DA">
        <w:rPr>
          <w:rFonts w:eastAsia="Times New Roman" w:cs="David" w:hint="eastAsia"/>
          <w:sz w:val="24"/>
          <w:szCs w:val="24"/>
          <w:rtl/>
        </w:rPr>
        <w:t>לעיל</w:t>
      </w:r>
      <w:r w:rsidRPr="00B924DA">
        <w:rPr>
          <w:rFonts w:eastAsia="Times New Roman" w:cs="David"/>
          <w:sz w:val="24"/>
          <w:szCs w:val="24"/>
          <w:rtl/>
        </w:rPr>
        <w:t>.</w:t>
      </w:r>
      <w:r w:rsidRPr="00B924DA">
        <w:rPr>
          <w:rFonts w:eastAsia="Times New Roman" w:cs="David" w:hint="eastAsia"/>
          <w:sz w:val="24"/>
          <w:szCs w:val="24"/>
          <w:rtl/>
        </w:rPr>
        <w:t xml:space="preserve"> </w:t>
      </w:r>
    </w:p>
    <w:p w14:paraId="5E23BE3B" w14:textId="77777777" w:rsidR="009B5702" w:rsidRDefault="009B5702" w:rsidP="009B5702">
      <w:pPr>
        <w:pStyle w:val="a4"/>
        <w:numPr>
          <w:ilvl w:val="0"/>
          <w:numId w:val="26"/>
        </w:numPr>
        <w:spacing w:after="120" w:line="360" w:lineRule="auto"/>
        <w:jc w:val="both"/>
        <w:rPr>
          <w:rFonts w:eastAsia="Times New Roman" w:cs="David"/>
          <w:sz w:val="24"/>
          <w:szCs w:val="24"/>
        </w:rPr>
      </w:pPr>
      <w:r w:rsidRPr="008E09E6">
        <w:rPr>
          <w:rFonts w:eastAsia="Times New Roman" w:cs="David" w:hint="cs"/>
          <w:sz w:val="24"/>
          <w:szCs w:val="24"/>
          <w:rtl/>
        </w:rPr>
        <w:t xml:space="preserve">לא קיים במועד חלוקת הדיבידנד בעל מניות </w:t>
      </w:r>
      <w:proofErr w:type="spellStart"/>
      <w:r w:rsidRPr="008E09E6">
        <w:rPr>
          <w:rFonts w:eastAsia="Times New Roman" w:cs="David" w:hint="cs"/>
          <w:sz w:val="24"/>
          <w:szCs w:val="24"/>
          <w:rtl/>
        </w:rPr>
        <w:t>בשב"א</w:t>
      </w:r>
      <w:proofErr w:type="spellEnd"/>
      <w:r w:rsidRPr="008E09E6">
        <w:rPr>
          <w:rFonts w:eastAsia="Times New Roman" w:cs="David" w:hint="cs"/>
          <w:sz w:val="24"/>
          <w:szCs w:val="24"/>
          <w:rtl/>
        </w:rPr>
        <w:t xml:space="preserve"> המחזיק יותר מ</w:t>
      </w:r>
      <w:r w:rsidRPr="008E09E6">
        <w:rPr>
          <w:rFonts w:eastAsia="Times New Roman" w:cs="David"/>
          <w:sz w:val="24"/>
          <w:szCs w:val="24"/>
          <w:rtl/>
        </w:rPr>
        <w:t xml:space="preserve">-10% </w:t>
      </w:r>
      <w:r w:rsidRPr="008E09E6">
        <w:rPr>
          <w:rFonts w:eastAsia="Times New Roman" w:cs="David" w:hint="cs"/>
          <w:sz w:val="24"/>
          <w:szCs w:val="24"/>
          <w:rtl/>
        </w:rPr>
        <w:t>מאמצעי</w:t>
      </w:r>
      <w:r w:rsidRPr="008E09E6">
        <w:rPr>
          <w:rFonts w:eastAsia="Times New Roman" w:cs="David"/>
          <w:sz w:val="24"/>
          <w:szCs w:val="24"/>
          <w:rtl/>
        </w:rPr>
        <w:t xml:space="preserve"> </w:t>
      </w:r>
      <w:r w:rsidRPr="008E09E6">
        <w:rPr>
          <w:rFonts w:eastAsia="Times New Roman" w:cs="David" w:hint="cs"/>
          <w:sz w:val="24"/>
          <w:szCs w:val="24"/>
          <w:rtl/>
        </w:rPr>
        <w:t>שליטה</w:t>
      </w:r>
      <w:r w:rsidRPr="008E09E6">
        <w:rPr>
          <w:rFonts w:eastAsia="Times New Roman" w:cs="David"/>
          <w:sz w:val="24"/>
          <w:szCs w:val="24"/>
          <w:rtl/>
        </w:rPr>
        <w:t xml:space="preserve"> </w:t>
      </w:r>
      <w:r w:rsidRPr="008E09E6">
        <w:rPr>
          <w:rFonts w:eastAsia="Times New Roman" w:cs="David" w:hint="cs"/>
          <w:sz w:val="24"/>
          <w:szCs w:val="24"/>
          <w:rtl/>
        </w:rPr>
        <w:t>בה</w:t>
      </w:r>
      <w:r w:rsidRPr="008E09E6">
        <w:rPr>
          <w:rFonts w:eastAsia="Times New Roman" w:cs="David"/>
          <w:sz w:val="24"/>
          <w:szCs w:val="24"/>
          <w:rtl/>
        </w:rPr>
        <w:t>.</w:t>
      </w:r>
      <w:r w:rsidRPr="009D15D7">
        <w:rPr>
          <w:rFonts w:eastAsia="Times New Roman" w:cs="David" w:hint="eastAsia"/>
          <w:sz w:val="24"/>
          <w:szCs w:val="24"/>
          <w:rtl/>
        </w:rPr>
        <w:t xml:space="preserve"> </w:t>
      </w:r>
      <w:r>
        <w:rPr>
          <w:rFonts w:eastAsia="Times New Roman" w:cs="David" w:hint="cs"/>
          <w:sz w:val="24"/>
          <w:szCs w:val="24"/>
          <w:rtl/>
        </w:rPr>
        <w:t>לעניין סעיף זה, לא יראו באחזקה במניות שב"א בידי חברת כרטיסי אשראי מופרדת כאחזקה של בעל המניות</w:t>
      </w:r>
      <w:r>
        <w:rPr>
          <w:rFonts w:eastAsia="Times New Roman" w:cs="David"/>
          <w:sz w:val="24"/>
          <w:szCs w:val="24"/>
        </w:rPr>
        <w:t xml:space="preserve"> </w:t>
      </w:r>
      <w:r>
        <w:rPr>
          <w:rFonts w:eastAsia="Times New Roman" w:cs="David" w:hint="cs"/>
          <w:sz w:val="24"/>
          <w:szCs w:val="24"/>
          <w:rtl/>
        </w:rPr>
        <w:t>המחזיק בה;</w:t>
      </w:r>
    </w:p>
    <w:p w14:paraId="1C45B8A0" w14:textId="413D4610" w:rsidR="009B5702" w:rsidRPr="0009661D" w:rsidRDefault="009B5702" w:rsidP="009B5702">
      <w:pPr>
        <w:pStyle w:val="a4"/>
        <w:numPr>
          <w:ilvl w:val="0"/>
          <w:numId w:val="23"/>
        </w:numPr>
        <w:spacing w:after="120" w:line="360" w:lineRule="auto"/>
        <w:jc w:val="both"/>
        <w:rPr>
          <w:rFonts w:eastAsia="Times New Roman" w:cs="David"/>
          <w:sz w:val="24"/>
          <w:szCs w:val="24"/>
        </w:rPr>
      </w:pPr>
      <w:r w:rsidRPr="00EA43E3">
        <w:rPr>
          <w:rFonts w:cs="David" w:hint="cs"/>
          <w:sz w:val="24"/>
          <w:szCs w:val="24"/>
          <w:rtl/>
        </w:rPr>
        <w:t xml:space="preserve">על אף האמור בסעיף </w:t>
      </w:r>
      <w:r>
        <w:rPr>
          <w:rFonts w:eastAsia="Times New Roman" w:cs="David" w:hint="cs"/>
          <w:sz w:val="24"/>
          <w:szCs w:val="24"/>
          <w:rtl/>
        </w:rPr>
        <w:t>10</w:t>
      </w:r>
      <w:r w:rsidRPr="00EA43E3">
        <w:rPr>
          <w:rFonts w:cs="David" w:hint="cs"/>
          <w:sz w:val="24"/>
          <w:szCs w:val="24"/>
          <w:rtl/>
        </w:rPr>
        <w:t>, שב"א תהא רשאית לחלק</w:t>
      </w:r>
      <w:r>
        <w:rPr>
          <w:rFonts w:cs="David" w:hint="cs"/>
          <w:sz w:val="24"/>
          <w:szCs w:val="24"/>
          <w:rtl/>
        </w:rPr>
        <w:t xml:space="preserve"> </w:t>
      </w:r>
      <w:r w:rsidRPr="0009661D">
        <w:rPr>
          <w:rFonts w:cs="David" w:hint="cs"/>
          <w:sz w:val="24"/>
          <w:szCs w:val="24"/>
          <w:rtl/>
        </w:rPr>
        <w:t>דיבידנד</w:t>
      </w:r>
      <w:r>
        <w:rPr>
          <w:rFonts w:cs="David" w:hint="cs"/>
          <w:sz w:val="24"/>
          <w:szCs w:val="24"/>
          <w:rtl/>
        </w:rPr>
        <w:t xml:space="preserve"> חד פעמי</w:t>
      </w:r>
      <w:r w:rsidRPr="0009661D">
        <w:rPr>
          <w:rFonts w:cs="David" w:hint="cs"/>
          <w:sz w:val="24"/>
          <w:szCs w:val="24"/>
          <w:rtl/>
        </w:rPr>
        <w:t xml:space="preserve"> מיתרת העודפים </w:t>
      </w:r>
      <w:proofErr w:type="spellStart"/>
      <w:r w:rsidRPr="0009661D">
        <w:rPr>
          <w:rFonts w:cs="David" w:hint="cs"/>
          <w:sz w:val="24"/>
          <w:szCs w:val="24"/>
          <w:rtl/>
        </w:rPr>
        <w:t>בשב"א</w:t>
      </w:r>
      <w:proofErr w:type="spellEnd"/>
      <w:r w:rsidRPr="0009661D">
        <w:rPr>
          <w:rFonts w:cs="David" w:hint="cs"/>
          <w:sz w:val="24"/>
          <w:szCs w:val="24"/>
          <w:rtl/>
        </w:rPr>
        <w:t xml:space="preserve"> במועד מתן החלטה זו</w:t>
      </w:r>
      <w:r>
        <w:rPr>
          <w:rFonts w:cs="David" w:hint="cs"/>
          <w:sz w:val="24"/>
          <w:szCs w:val="24"/>
          <w:rtl/>
        </w:rPr>
        <w:t xml:space="preserve"> ובעלי המניות יוכלו לקבל את חלקם בדיבידנד זה</w:t>
      </w:r>
      <w:r w:rsidRPr="001B367D">
        <w:rPr>
          <w:rFonts w:cs="David" w:hint="cs"/>
          <w:sz w:val="24"/>
          <w:szCs w:val="24"/>
          <w:rtl/>
        </w:rPr>
        <w:t xml:space="preserve"> </w:t>
      </w:r>
      <w:r>
        <w:rPr>
          <w:rFonts w:cs="David" w:hint="cs"/>
          <w:sz w:val="24"/>
          <w:szCs w:val="24"/>
          <w:rtl/>
        </w:rPr>
        <w:t>בכפוף להתקיימות התנאים הבאים:</w:t>
      </w:r>
    </w:p>
    <w:p w14:paraId="39C887C6" w14:textId="77777777" w:rsidR="009B5702" w:rsidRPr="0009661D" w:rsidRDefault="009B5702" w:rsidP="009B5702">
      <w:pPr>
        <w:pStyle w:val="a4"/>
        <w:numPr>
          <w:ilvl w:val="0"/>
          <w:numId w:val="20"/>
        </w:numPr>
        <w:spacing w:after="120" w:line="360" w:lineRule="auto"/>
        <w:ind w:left="1069"/>
        <w:jc w:val="both"/>
        <w:rPr>
          <w:rFonts w:eastAsia="Times New Roman" w:cs="David"/>
          <w:sz w:val="24"/>
          <w:szCs w:val="24"/>
          <w:rtl/>
        </w:rPr>
      </w:pPr>
      <w:r w:rsidRPr="0009661D">
        <w:rPr>
          <w:rFonts w:cs="David" w:hint="cs"/>
          <w:sz w:val="24"/>
          <w:szCs w:val="24"/>
          <w:rtl/>
        </w:rPr>
        <w:t xml:space="preserve">הדיבידנד יחולק עד יום </w:t>
      </w:r>
      <w:r w:rsidRPr="00B75CDC">
        <w:rPr>
          <w:rFonts w:cs="David" w:hint="cs"/>
          <w:sz w:val="24"/>
          <w:szCs w:val="24"/>
          <w:rtl/>
        </w:rPr>
        <w:t>31.12.2017.</w:t>
      </w:r>
      <w:r>
        <w:rPr>
          <w:rFonts w:eastAsia="Times New Roman" w:cs="David" w:hint="cs"/>
          <w:sz w:val="24"/>
          <w:szCs w:val="24"/>
          <w:rtl/>
        </w:rPr>
        <w:t xml:space="preserve"> </w:t>
      </w:r>
    </w:p>
    <w:p w14:paraId="5D0D92DE" w14:textId="77777777" w:rsidR="009B5702" w:rsidRPr="000F4C20" w:rsidRDefault="009B5702" w:rsidP="009B5702">
      <w:pPr>
        <w:pStyle w:val="a4"/>
        <w:numPr>
          <w:ilvl w:val="0"/>
          <w:numId w:val="20"/>
        </w:numPr>
        <w:spacing w:after="120" w:line="360" w:lineRule="auto"/>
        <w:ind w:left="1069"/>
        <w:jc w:val="both"/>
        <w:rPr>
          <w:rFonts w:eastAsia="Times New Roman" w:cs="David"/>
          <w:sz w:val="24"/>
          <w:szCs w:val="24"/>
          <w:rtl/>
        </w:rPr>
      </w:pPr>
      <w:r w:rsidRPr="00EE4E3D">
        <w:rPr>
          <w:rFonts w:cs="David" w:hint="cs"/>
          <w:sz w:val="24"/>
          <w:szCs w:val="24"/>
          <w:rtl/>
        </w:rPr>
        <w:t>כל</w:t>
      </w:r>
      <w:r w:rsidRPr="00EE4E3D">
        <w:rPr>
          <w:rFonts w:cs="David"/>
          <w:sz w:val="24"/>
          <w:szCs w:val="24"/>
          <w:rtl/>
        </w:rPr>
        <w:t xml:space="preserve"> </w:t>
      </w:r>
      <w:r w:rsidRPr="00EE4E3D">
        <w:rPr>
          <w:rFonts w:cs="David" w:hint="cs"/>
          <w:sz w:val="24"/>
          <w:szCs w:val="24"/>
          <w:rtl/>
        </w:rPr>
        <w:t>בעל</w:t>
      </w:r>
      <w:r w:rsidRPr="00EE4E3D">
        <w:rPr>
          <w:rFonts w:cs="David"/>
          <w:sz w:val="24"/>
          <w:szCs w:val="24"/>
          <w:rtl/>
        </w:rPr>
        <w:t xml:space="preserve"> </w:t>
      </w:r>
      <w:r w:rsidRPr="00EE4E3D">
        <w:rPr>
          <w:rFonts w:cs="David" w:hint="cs"/>
          <w:sz w:val="24"/>
          <w:szCs w:val="24"/>
          <w:rtl/>
        </w:rPr>
        <w:t>מניות</w:t>
      </w:r>
      <w:r w:rsidRPr="00EE4E3D">
        <w:rPr>
          <w:rFonts w:cs="David"/>
          <w:sz w:val="24"/>
          <w:szCs w:val="24"/>
          <w:rtl/>
        </w:rPr>
        <w:t xml:space="preserve"> </w:t>
      </w:r>
      <w:r w:rsidRPr="00EE4E3D">
        <w:rPr>
          <w:rFonts w:cs="David" w:hint="cs"/>
          <w:sz w:val="24"/>
          <w:szCs w:val="24"/>
          <w:rtl/>
        </w:rPr>
        <w:t>יוכל</w:t>
      </w:r>
      <w:r w:rsidRPr="00EE4E3D">
        <w:rPr>
          <w:rFonts w:cs="David"/>
          <w:sz w:val="24"/>
          <w:szCs w:val="24"/>
          <w:rtl/>
        </w:rPr>
        <w:t xml:space="preserve"> </w:t>
      </w:r>
      <w:r w:rsidRPr="00EE4E3D">
        <w:rPr>
          <w:rFonts w:cs="David" w:hint="cs"/>
          <w:sz w:val="24"/>
          <w:szCs w:val="24"/>
          <w:rtl/>
        </w:rPr>
        <w:t>לקבל</w:t>
      </w:r>
      <w:r w:rsidRPr="00EE4E3D">
        <w:rPr>
          <w:rFonts w:cs="David"/>
          <w:sz w:val="24"/>
          <w:szCs w:val="24"/>
          <w:rtl/>
        </w:rPr>
        <w:t xml:space="preserve"> </w:t>
      </w:r>
      <w:r w:rsidRPr="00EE4E3D">
        <w:rPr>
          <w:rFonts w:cs="David" w:hint="cs"/>
          <w:sz w:val="24"/>
          <w:szCs w:val="24"/>
          <w:rtl/>
        </w:rPr>
        <w:t>ישירות</w:t>
      </w:r>
      <w:r w:rsidRPr="00EE4E3D">
        <w:rPr>
          <w:rFonts w:cs="David"/>
          <w:sz w:val="24"/>
          <w:szCs w:val="24"/>
          <w:rtl/>
        </w:rPr>
        <w:t xml:space="preserve"> </w:t>
      </w:r>
      <w:r w:rsidRPr="00EE4E3D">
        <w:rPr>
          <w:rFonts w:cs="David" w:hint="cs"/>
          <w:sz w:val="24"/>
          <w:szCs w:val="24"/>
          <w:rtl/>
        </w:rPr>
        <w:t>לידיו</w:t>
      </w:r>
      <w:r w:rsidRPr="00EE4E3D">
        <w:rPr>
          <w:rFonts w:cs="David"/>
          <w:sz w:val="24"/>
          <w:szCs w:val="24"/>
          <w:rtl/>
        </w:rPr>
        <w:t xml:space="preserve"> </w:t>
      </w:r>
      <w:r>
        <w:rPr>
          <w:rFonts w:cs="David" w:hint="cs"/>
          <w:sz w:val="24"/>
          <w:szCs w:val="24"/>
          <w:rtl/>
        </w:rPr>
        <w:t>את חלקו בדיבידנד שחולק, בהתאם לזכותו להשתתפות ברווחי שב"א, אך לא יותר מ-</w:t>
      </w:r>
      <w:r w:rsidRPr="00EE4E3D">
        <w:rPr>
          <w:rFonts w:cs="David"/>
          <w:sz w:val="24"/>
          <w:szCs w:val="24"/>
          <w:rtl/>
        </w:rPr>
        <w:t xml:space="preserve">10% </w:t>
      </w:r>
      <w:r>
        <w:rPr>
          <w:rFonts w:cs="David" w:hint="cs"/>
          <w:sz w:val="24"/>
          <w:szCs w:val="24"/>
          <w:rtl/>
        </w:rPr>
        <w:t>מהדיבידנד הכולל שחולק על פי סעיף א' לעיל.</w:t>
      </w:r>
    </w:p>
    <w:p w14:paraId="6CC8239D" w14:textId="2AEC2DA4" w:rsidR="009B5702" w:rsidRDefault="009B5702" w:rsidP="009B5702">
      <w:pPr>
        <w:pStyle w:val="a4"/>
        <w:numPr>
          <w:ilvl w:val="0"/>
          <w:numId w:val="20"/>
        </w:numPr>
        <w:spacing w:after="120" w:line="360" w:lineRule="auto"/>
        <w:ind w:left="1069"/>
        <w:jc w:val="both"/>
        <w:rPr>
          <w:rFonts w:cs="David"/>
          <w:sz w:val="24"/>
          <w:szCs w:val="24"/>
        </w:rPr>
      </w:pPr>
      <w:r w:rsidRPr="00DC4D9A">
        <w:rPr>
          <w:rFonts w:cs="David" w:hint="cs"/>
          <w:sz w:val="24"/>
          <w:szCs w:val="24"/>
          <w:rtl/>
        </w:rPr>
        <w:t xml:space="preserve">יתרת הדיבידנד </w:t>
      </w:r>
      <w:r>
        <w:rPr>
          <w:rFonts w:cs="David" w:hint="cs"/>
          <w:sz w:val="24"/>
          <w:szCs w:val="24"/>
          <w:rtl/>
        </w:rPr>
        <w:t>של כל בעל מניות תופקד על ידו בנאמנות</w:t>
      </w:r>
      <w:r w:rsidRPr="00DC4D9A">
        <w:rPr>
          <w:rFonts w:cs="David" w:hint="cs"/>
          <w:sz w:val="24"/>
          <w:szCs w:val="24"/>
          <w:rtl/>
        </w:rPr>
        <w:t xml:space="preserve"> </w:t>
      </w:r>
      <w:r>
        <w:rPr>
          <w:rFonts w:cs="David" w:hint="cs"/>
          <w:sz w:val="24"/>
          <w:szCs w:val="24"/>
          <w:rtl/>
        </w:rPr>
        <w:t xml:space="preserve">עם קבלתו (להלן בסעיף זה: </w:t>
      </w:r>
      <w:r>
        <w:rPr>
          <w:rFonts w:cs="David" w:hint="cs"/>
          <w:b/>
          <w:bCs/>
          <w:sz w:val="24"/>
          <w:szCs w:val="24"/>
          <w:rtl/>
        </w:rPr>
        <w:t>"יתרת הדיבידנד"</w:t>
      </w:r>
      <w:r>
        <w:rPr>
          <w:rFonts w:cs="David" w:hint="cs"/>
          <w:sz w:val="24"/>
          <w:szCs w:val="24"/>
          <w:rtl/>
        </w:rPr>
        <w:t>)</w:t>
      </w:r>
      <w:r w:rsidR="00314300">
        <w:rPr>
          <w:rFonts w:cs="David" w:hint="cs"/>
          <w:sz w:val="24"/>
          <w:szCs w:val="24"/>
          <w:rtl/>
        </w:rPr>
        <w:t>.</w:t>
      </w:r>
      <w:r>
        <w:rPr>
          <w:rFonts w:cs="David" w:hint="cs"/>
          <w:sz w:val="24"/>
          <w:szCs w:val="24"/>
          <w:rtl/>
        </w:rPr>
        <w:t xml:space="preserve"> בעל המניות והנאמן יחתמו על כתב מינוי וייפוי כוח בלתי חוזר בהתאם לנוסח שבנספח א'.</w:t>
      </w:r>
    </w:p>
    <w:p w14:paraId="550B3D7D" w14:textId="77777777" w:rsidR="009B5702" w:rsidRPr="008E09E6" w:rsidRDefault="009B5702" w:rsidP="009B5702">
      <w:pPr>
        <w:pStyle w:val="a4"/>
        <w:numPr>
          <w:ilvl w:val="0"/>
          <w:numId w:val="20"/>
        </w:numPr>
        <w:spacing w:after="120" w:line="360" w:lineRule="auto"/>
        <w:ind w:left="1069"/>
        <w:jc w:val="both"/>
        <w:rPr>
          <w:rFonts w:cs="David"/>
          <w:sz w:val="24"/>
          <w:szCs w:val="24"/>
        </w:rPr>
      </w:pPr>
      <w:r w:rsidRPr="00B75CDC">
        <w:rPr>
          <w:rFonts w:cs="David" w:hint="cs"/>
          <w:sz w:val="24"/>
          <w:szCs w:val="24"/>
          <w:rtl/>
        </w:rPr>
        <w:t xml:space="preserve">מכר בעל מניות אמצעי שליטה מורדמים שבידיו לגוף אחר, </w:t>
      </w:r>
      <w:r w:rsidRPr="008E09E6">
        <w:rPr>
          <w:rFonts w:cs="David" w:hint="cs"/>
          <w:sz w:val="24"/>
          <w:szCs w:val="24"/>
          <w:rtl/>
        </w:rPr>
        <w:t xml:space="preserve">יהיה זכאי לקבל לידיו מהנאמן </w:t>
      </w:r>
      <w:r>
        <w:rPr>
          <w:rFonts w:cs="David" w:hint="cs"/>
          <w:sz w:val="24"/>
          <w:szCs w:val="24"/>
          <w:rtl/>
        </w:rPr>
        <w:t xml:space="preserve">לאחר מועד המכירה </w:t>
      </w:r>
      <w:r w:rsidRPr="008E09E6">
        <w:rPr>
          <w:rFonts w:cs="David" w:hint="cs"/>
          <w:sz w:val="24"/>
          <w:szCs w:val="24"/>
          <w:rtl/>
        </w:rPr>
        <w:t>סכום נוסף מיתרת הדיבידנד שהופקדה בנאמנות</w:t>
      </w:r>
      <w:r>
        <w:rPr>
          <w:rFonts w:cs="David" w:hint="cs"/>
          <w:sz w:val="24"/>
          <w:szCs w:val="24"/>
          <w:rtl/>
        </w:rPr>
        <w:t>,</w:t>
      </w:r>
      <w:r w:rsidRPr="009D15D7">
        <w:rPr>
          <w:rFonts w:cs="David" w:hint="cs"/>
          <w:sz w:val="24"/>
          <w:szCs w:val="24"/>
          <w:rtl/>
        </w:rPr>
        <w:t xml:space="preserve"> </w:t>
      </w:r>
      <w:r>
        <w:rPr>
          <w:rFonts w:cs="David" w:hint="cs"/>
          <w:sz w:val="24"/>
          <w:szCs w:val="24"/>
          <w:rtl/>
        </w:rPr>
        <w:t>בצירוף הפירות שיצטברו על יתרה זו,</w:t>
      </w:r>
      <w:r w:rsidRPr="008E09E6">
        <w:rPr>
          <w:rFonts w:cs="David" w:hint="cs"/>
          <w:sz w:val="24"/>
          <w:szCs w:val="24"/>
          <w:rtl/>
        </w:rPr>
        <w:t xml:space="preserve"> בהתאם לירידה בשיעור אמצעי השליטה המורדמים שבידו </w:t>
      </w:r>
      <w:r>
        <w:rPr>
          <w:rFonts w:cs="David" w:hint="cs"/>
          <w:sz w:val="24"/>
          <w:szCs w:val="24"/>
          <w:rtl/>
        </w:rPr>
        <w:t>כתוצאה מ</w:t>
      </w:r>
      <w:r w:rsidRPr="00B75CDC">
        <w:rPr>
          <w:rFonts w:cs="David" w:hint="cs"/>
          <w:sz w:val="24"/>
          <w:szCs w:val="24"/>
          <w:rtl/>
        </w:rPr>
        <w:t>המכירה</w:t>
      </w:r>
      <w:r w:rsidRPr="008E09E6">
        <w:rPr>
          <w:rFonts w:cs="David" w:hint="cs"/>
          <w:sz w:val="24"/>
          <w:szCs w:val="24"/>
          <w:rtl/>
        </w:rPr>
        <w:t>.</w:t>
      </w:r>
      <w:r>
        <w:rPr>
          <w:rFonts w:cs="David" w:hint="cs"/>
          <w:sz w:val="24"/>
          <w:szCs w:val="24"/>
          <w:rtl/>
        </w:rPr>
        <w:t xml:space="preserve"> </w:t>
      </w:r>
      <w:r w:rsidRPr="00B75CDC">
        <w:rPr>
          <w:rFonts w:cs="David" w:hint="cs"/>
          <w:sz w:val="24"/>
          <w:szCs w:val="24"/>
          <w:rtl/>
        </w:rPr>
        <w:t>ככל</w:t>
      </w:r>
      <w:r w:rsidRPr="00B75CDC">
        <w:rPr>
          <w:rFonts w:cs="David"/>
          <w:sz w:val="24"/>
          <w:szCs w:val="24"/>
          <w:rtl/>
        </w:rPr>
        <w:t xml:space="preserve"> </w:t>
      </w:r>
      <w:r w:rsidRPr="00B75CDC">
        <w:rPr>
          <w:rFonts w:cs="David" w:hint="cs"/>
          <w:sz w:val="24"/>
          <w:szCs w:val="24"/>
          <w:rtl/>
        </w:rPr>
        <w:t>שבמועד ה</w:t>
      </w:r>
      <w:r>
        <w:rPr>
          <w:rFonts w:cs="David" w:hint="cs"/>
          <w:sz w:val="24"/>
          <w:szCs w:val="24"/>
          <w:rtl/>
        </w:rPr>
        <w:t>מכירה</w:t>
      </w:r>
      <w:r w:rsidRPr="00B75CDC">
        <w:rPr>
          <w:rFonts w:cs="David" w:hint="cs"/>
          <w:sz w:val="24"/>
          <w:szCs w:val="24"/>
          <w:rtl/>
        </w:rPr>
        <w:t>, בידי</w:t>
      </w:r>
      <w:r w:rsidRPr="00B75CDC">
        <w:rPr>
          <w:rFonts w:cs="David"/>
          <w:sz w:val="24"/>
          <w:szCs w:val="24"/>
          <w:rtl/>
        </w:rPr>
        <w:t xml:space="preserve"> </w:t>
      </w:r>
      <w:r w:rsidRPr="008E09E6">
        <w:rPr>
          <w:rFonts w:cs="David" w:hint="cs"/>
          <w:sz w:val="24"/>
          <w:szCs w:val="24"/>
          <w:rtl/>
        </w:rPr>
        <w:t>בעל</w:t>
      </w:r>
      <w:r w:rsidRPr="008E09E6">
        <w:rPr>
          <w:rFonts w:cs="David"/>
          <w:sz w:val="24"/>
          <w:szCs w:val="24"/>
          <w:rtl/>
        </w:rPr>
        <w:t xml:space="preserve"> </w:t>
      </w:r>
      <w:r w:rsidRPr="008E09E6">
        <w:rPr>
          <w:rFonts w:cs="David" w:hint="cs"/>
          <w:sz w:val="24"/>
          <w:szCs w:val="24"/>
          <w:rtl/>
        </w:rPr>
        <w:t>המניות שיעורים</w:t>
      </w:r>
      <w:r w:rsidRPr="008E09E6">
        <w:rPr>
          <w:rFonts w:cs="David"/>
          <w:sz w:val="24"/>
          <w:szCs w:val="24"/>
          <w:rtl/>
        </w:rPr>
        <w:t xml:space="preserve"> </w:t>
      </w:r>
      <w:r w:rsidRPr="008E09E6">
        <w:rPr>
          <w:rFonts w:cs="David" w:hint="cs"/>
          <w:sz w:val="24"/>
          <w:szCs w:val="24"/>
          <w:rtl/>
        </w:rPr>
        <w:t>שונים</w:t>
      </w:r>
      <w:r w:rsidRPr="008E09E6">
        <w:rPr>
          <w:rFonts w:cs="David"/>
          <w:sz w:val="24"/>
          <w:szCs w:val="24"/>
          <w:rtl/>
        </w:rPr>
        <w:t xml:space="preserve"> </w:t>
      </w:r>
      <w:r w:rsidRPr="008E09E6">
        <w:rPr>
          <w:rFonts w:cs="David" w:hint="cs"/>
          <w:sz w:val="24"/>
          <w:szCs w:val="24"/>
          <w:rtl/>
        </w:rPr>
        <w:t>של</w:t>
      </w:r>
      <w:r w:rsidRPr="008E09E6">
        <w:rPr>
          <w:rFonts w:cs="David"/>
          <w:sz w:val="24"/>
          <w:szCs w:val="24"/>
          <w:rtl/>
        </w:rPr>
        <w:t xml:space="preserve"> </w:t>
      </w:r>
      <w:r w:rsidRPr="008E09E6">
        <w:rPr>
          <w:rFonts w:cs="David" w:hint="cs"/>
          <w:sz w:val="24"/>
          <w:szCs w:val="24"/>
          <w:rtl/>
        </w:rPr>
        <w:t>אמצעי שליטה שונים</w:t>
      </w:r>
      <w:r w:rsidRPr="008E09E6">
        <w:rPr>
          <w:rFonts w:cs="David"/>
          <w:sz w:val="24"/>
          <w:szCs w:val="24"/>
          <w:rtl/>
        </w:rPr>
        <w:t xml:space="preserve">, </w:t>
      </w:r>
      <w:r w:rsidRPr="008E09E6">
        <w:rPr>
          <w:rFonts w:cs="David" w:hint="cs"/>
          <w:sz w:val="24"/>
          <w:szCs w:val="24"/>
          <w:rtl/>
        </w:rPr>
        <w:t xml:space="preserve">שיעור אמצעי השליטה </w:t>
      </w:r>
      <w:r>
        <w:rPr>
          <w:rFonts w:cs="David" w:hint="cs"/>
          <w:sz w:val="24"/>
          <w:szCs w:val="24"/>
          <w:rtl/>
        </w:rPr>
        <w:t xml:space="preserve">שבידו </w:t>
      </w:r>
      <w:r w:rsidRPr="008E09E6">
        <w:rPr>
          <w:rFonts w:cs="David" w:hint="cs"/>
          <w:sz w:val="24"/>
          <w:szCs w:val="24"/>
          <w:rtl/>
        </w:rPr>
        <w:t>יקבע</w:t>
      </w:r>
      <w:r w:rsidRPr="008E09E6">
        <w:rPr>
          <w:rFonts w:cs="David"/>
          <w:sz w:val="24"/>
          <w:szCs w:val="24"/>
          <w:rtl/>
        </w:rPr>
        <w:t xml:space="preserve"> </w:t>
      </w:r>
      <w:r w:rsidRPr="008E09E6">
        <w:rPr>
          <w:rFonts w:cs="David" w:hint="cs"/>
          <w:sz w:val="24"/>
          <w:szCs w:val="24"/>
          <w:rtl/>
        </w:rPr>
        <w:t>על</w:t>
      </w:r>
      <w:r w:rsidRPr="008E09E6">
        <w:rPr>
          <w:rFonts w:cs="David"/>
          <w:sz w:val="24"/>
          <w:szCs w:val="24"/>
          <w:rtl/>
        </w:rPr>
        <w:t xml:space="preserve"> </w:t>
      </w:r>
      <w:r w:rsidRPr="008E09E6">
        <w:rPr>
          <w:rFonts w:cs="David" w:hint="cs"/>
          <w:sz w:val="24"/>
          <w:szCs w:val="24"/>
          <w:rtl/>
        </w:rPr>
        <w:t>פי</w:t>
      </w:r>
      <w:r w:rsidRPr="008E09E6">
        <w:rPr>
          <w:rFonts w:cs="David"/>
          <w:sz w:val="24"/>
          <w:szCs w:val="24"/>
          <w:rtl/>
        </w:rPr>
        <w:t xml:space="preserve"> </w:t>
      </w:r>
      <w:r w:rsidRPr="008E09E6">
        <w:rPr>
          <w:rFonts w:cs="David" w:hint="cs"/>
          <w:sz w:val="24"/>
          <w:szCs w:val="24"/>
          <w:rtl/>
        </w:rPr>
        <w:t>הגבוה</w:t>
      </w:r>
      <w:r w:rsidRPr="008E09E6">
        <w:rPr>
          <w:rFonts w:cs="David"/>
          <w:sz w:val="24"/>
          <w:szCs w:val="24"/>
          <w:rtl/>
        </w:rPr>
        <w:t xml:space="preserve"> </w:t>
      </w:r>
      <w:proofErr w:type="spellStart"/>
      <w:r w:rsidRPr="008E09E6">
        <w:rPr>
          <w:rFonts w:cs="David" w:hint="cs"/>
          <w:sz w:val="24"/>
          <w:szCs w:val="24"/>
          <w:rtl/>
        </w:rPr>
        <w:t>מביניהם</w:t>
      </w:r>
      <w:proofErr w:type="spellEnd"/>
      <w:r w:rsidRPr="008E09E6">
        <w:rPr>
          <w:rFonts w:cs="David"/>
          <w:sz w:val="24"/>
          <w:szCs w:val="24"/>
          <w:rtl/>
        </w:rPr>
        <w:t>.</w:t>
      </w:r>
    </w:p>
    <w:p w14:paraId="2B42BD34" w14:textId="77777777" w:rsidR="009B5702" w:rsidRDefault="009B5702" w:rsidP="009B5702">
      <w:pPr>
        <w:pStyle w:val="a4"/>
        <w:spacing w:after="120" w:line="360" w:lineRule="auto"/>
        <w:ind w:left="799" w:firstLine="270"/>
        <w:jc w:val="both"/>
        <w:rPr>
          <w:rFonts w:cs="David"/>
          <w:sz w:val="24"/>
          <w:szCs w:val="24"/>
          <w:rtl/>
        </w:rPr>
      </w:pPr>
      <w:r>
        <w:rPr>
          <w:rFonts w:cs="David" w:hint="cs"/>
          <w:sz w:val="24"/>
          <w:szCs w:val="24"/>
          <w:rtl/>
        </w:rPr>
        <w:t>סכום זה יופחת כתלות במועד המכירה, כמפורט להלן:</w:t>
      </w:r>
    </w:p>
    <w:p w14:paraId="3A6130BC" w14:textId="77777777" w:rsidR="009B5702" w:rsidRDefault="009B5702" w:rsidP="009B5702">
      <w:pPr>
        <w:pStyle w:val="a4"/>
        <w:numPr>
          <w:ilvl w:val="1"/>
          <w:numId w:val="20"/>
        </w:numPr>
        <w:spacing w:after="120" w:line="360" w:lineRule="auto"/>
        <w:ind w:left="1778"/>
        <w:jc w:val="both"/>
        <w:rPr>
          <w:rFonts w:cs="David"/>
          <w:sz w:val="24"/>
          <w:szCs w:val="24"/>
        </w:rPr>
      </w:pPr>
      <w:r w:rsidRPr="0055787D">
        <w:rPr>
          <w:rFonts w:cs="David" w:hint="cs"/>
          <w:sz w:val="24"/>
          <w:szCs w:val="24"/>
          <w:rtl/>
        </w:rPr>
        <w:t xml:space="preserve">אם המכירה התבצעה </w:t>
      </w:r>
      <w:r>
        <w:rPr>
          <w:rFonts w:cs="David" w:hint="cs"/>
          <w:sz w:val="24"/>
          <w:szCs w:val="24"/>
          <w:rtl/>
        </w:rPr>
        <w:t>עד ליום 30.6.2019, לא יופחת הסכום.</w:t>
      </w:r>
    </w:p>
    <w:p w14:paraId="3D9762A8" w14:textId="4F936964" w:rsidR="009B5702" w:rsidRPr="0055787D" w:rsidRDefault="009B5702" w:rsidP="009B5702">
      <w:pPr>
        <w:pStyle w:val="a4"/>
        <w:numPr>
          <w:ilvl w:val="1"/>
          <w:numId w:val="20"/>
        </w:numPr>
        <w:spacing w:after="120" w:line="360" w:lineRule="auto"/>
        <w:ind w:left="1778"/>
        <w:jc w:val="both"/>
        <w:rPr>
          <w:rFonts w:cs="David"/>
          <w:sz w:val="24"/>
          <w:szCs w:val="24"/>
        </w:rPr>
      </w:pPr>
      <w:r w:rsidRPr="0055787D">
        <w:rPr>
          <w:rFonts w:cs="David" w:hint="cs"/>
          <w:sz w:val="24"/>
          <w:szCs w:val="24"/>
          <w:rtl/>
        </w:rPr>
        <w:t xml:space="preserve">אם המכירה התבצעה בין יום </w:t>
      </w:r>
      <w:r>
        <w:rPr>
          <w:rFonts w:cs="David" w:hint="cs"/>
          <w:sz w:val="24"/>
          <w:szCs w:val="24"/>
          <w:rtl/>
        </w:rPr>
        <w:t>1</w:t>
      </w:r>
      <w:r w:rsidRPr="0055787D">
        <w:rPr>
          <w:rFonts w:cs="David" w:hint="cs"/>
          <w:sz w:val="24"/>
          <w:szCs w:val="24"/>
          <w:rtl/>
        </w:rPr>
        <w:t>.</w:t>
      </w:r>
      <w:r>
        <w:rPr>
          <w:rFonts w:cs="David" w:hint="cs"/>
          <w:sz w:val="24"/>
          <w:szCs w:val="24"/>
          <w:rtl/>
        </w:rPr>
        <w:t>7</w:t>
      </w:r>
      <w:r w:rsidRPr="0055787D">
        <w:rPr>
          <w:rFonts w:cs="David" w:hint="cs"/>
          <w:sz w:val="24"/>
          <w:szCs w:val="24"/>
          <w:rtl/>
        </w:rPr>
        <w:t>.2019 ליום 30.6.2020, יופחת הסכום בשיעור של שליש.</w:t>
      </w:r>
    </w:p>
    <w:p w14:paraId="73B09002" w14:textId="3AB263C1" w:rsidR="009B5702" w:rsidRDefault="009B5702" w:rsidP="009B5702">
      <w:pPr>
        <w:pStyle w:val="a4"/>
        <w:numPr>
          <w:ilvl w:val="1"/>
          <w:numId w:val="20"/>
        </w:numPr>
        <w:spacing w:after="120" w:line="360" w:lineRule="auto"/>
        <w:ind w:left="1778"/>
        <w:jc w:val="both"/>
        <w:rPr>
          <w:rFonts w:cs="David"/>
          <w:sz w:val="24"/>
          <w:szCs w:val="24"/>
        </w:rPr>
      </w:pPr>
      <w:r>
        <w:rPr>
          <w:rFonts w:cs="David" w:hint="cs"/>
          <w:sz w:val="24"/>
          <w:szCs w:val="24"/>
          <w:rtl/>
        </w:rPr>
        <w:t>אם המכירה התבצעה בין יום 1.7.2020 ליום 31.1.2021, יופחת הסכום בשיעור של חצי.</w:t>
      </w:r>
    </w:p>
    <w:p w14:paraId="579199C8" w14:textId="77777777" w:rsidR="009B5702" w:rsidRDefault="009B5702" w:rsidP="009B5702">
      <w:pPr>
        <w:spacing w:after="120" w:line="360" w:lineRule="auto"/>
        <w:ind w:left="1082"/>
        <w:jc w:val="both"/>
        <w:rPr>
          <w:rFonts w:cs="David"/>
          <w:sz w:val="24"/>
          <w:szCs w:val="24"/>
          <w:rtl/>
        </w:rPr>
      </w:pPr>
      <w:r>
        <w:rPr>
          <w:rFonts w:cs="David" w:hint="cs"/>
          <w:sz w:val="24"/>
          <w:szCs w:val="24"/>
          <w:rtl/>
        </w:rPr>
        <w:t>במקרה של מכירת אמצעי שליטה מבעל מניות לחברת כרטיסי אשראי מופרדת המוחזקת בידו, יהיה "מועד המכירה" הקובע לעניין הפחתת הסכום כאמור בסעיפים קטנים (1)-(3) לעיל ולעניין זה בלבד, יום מכירת הזכויות מבעל המניות לחברת כרטיסי האשראי המופרדת.</w:t>
      </w:r>
    </w:p>
    <w:p w14:paraId="07C56DA5" w14:textId="77777777" w:rsidR="009B5702" w:rsidRDefault="009B5702" w:rsidP="009B5702">
      <w:pPr>
        <w:pStyle w:val="a4"/>
        <w:numPr>
          <w:ilvl w:val="0"/>
          <w:numId w:val="20"/>
        </w:numPr>
        <w:spacing w:after="120" w:line="360" w:lineRule="auto"/>
        <w:ind w:left="1069"/>
        <w:jc w:val="both"/>
        <w:rPr>
          <w:rFonts w:cs="David"/>
          <w:sz w:val="24"/>
          <w:szCs w:val="24"/>
        </w:rPr>
      </w:pPr>
      <w:r>
        <w:rPr>
          <w:rFonts w:cs="David" w:hint="cs"/>
          <w:sz w:val="24"/>
          <w:szCs w:val="24"/>
          <w:rtl/>
        </w:rPr>
        <w:lastRenderedPageBreak/>
        <w:t xml:space="preserve">בעלי המניות יורו לנאמן להעביר </w:t>
      </w:r>
      <w:proofErr w:type="spellStart"/>
      <w:r>
        <w:rPr>
          <w:rFonts w:cs="David" w:hint="cs"/>
          <w:sz w:val="24"/>
          <w:szCs w:val="24"/>
          <w:rtl/>
        </w:rPr>
        <w:t>לשב</w:t>
      </w:r>
      <w:r>
        <w:rPr>
          <w:rFonts w:cs="David"/>
          <w:sz w:val="24"/>
          <w:szCs w:val="24"/>
          <w:rtl/>
        </w:rPr>
        <w:t>"</w:t>
      </w:r>
      <w:r>
        <w:rPr>
          <w:rFonts w:cs="David" w:hint="cs"/>
          <w:sz w:val="24"/>
          <w:szCs w:val="24"/>
          <w:rtl/>
        </w:rPr>
        <w:t>א</w:t>
      </w:r>
      <w:proofErr w:type="spellEnd"/>
      <w:r>
        <w:rPr>
          <w:rFonts w:cs="David" w:hint="cs"/>
          <w:sz w:val="24"/>
          <w:szCs w:val="24"/>
          <w:rtl/>
        </w:rPr>
        <w:t xml:space="preserve"> ביום 1.2.2021 את יתרת </w:t>
      </w:r>
      <w:r w:rsidRPr="00DD7FB6">
        <w:rPr>
          <w:rFonts w:cs="David" w:hint="cs"/>
          <w:sz w:val="24"/>
          <w:szCs w:val="24"/>
          <w:rtl/>
        </w:rPr>
        <w:t>הדיבידנד ש</w:t>
      </w:r>
      <w:r>
        <w:rPr>
          <w:rFonts w:cs="David" w:hint="cs"/>
          <w:sz w:val="24"/>
          <w:szCs w:val="24"/>
          <w:rtl/>
        </w:rPr>
        <w:t xml:space="preserve">ל כל </w:t>
      </w:r>
      <w:r w:rsidRPr="00DD7FB6">
        <w:rPr>
          <w:rFonts w:cs="David" w:hint="cs"/>
          <w:sz w:val="24"/>
          <w:szCs w:val="24"/>
          <w:rtl/>
        </w:rPr>
        <w:t xml:space="preserve">בעל מניות </w:t>
      </w:r>
      <w:r>
        <w:rPr>
          <w:rFonts w:cs="David" w:hint="cs"/>
          <w:sz w:val="24"/>
          <w:szCs w:val="24"/>
          <w:rtl/>
        </w:rPr>
        <w:t>ש</w:t>
      </w:r>
      <w:r w:rsidRPr="00DD7FB6">
        <w:rPr>
          <w:rFonts w:cs="David" w:hint="cs"/>
          <w:sz w:val="24"/>
          <w:szCs w:val="24"/>
          <w:rtl/>
        </w:rPr>
        <w:t xml:space="preserve">לא </w:t>
      </w:r>
      <w:r>
        <w:rPr>
          <w:rFonts w:cs="David" w:hint="cs"/>
          <w:sz w:val="24"/>
          <w:szCs w:val="24"/>
          <w:rtl/>
        </w:rPr>
        <w:t>הועברה אליו בהתאם לסעיפים שלעיל, לרבות סכומים שהופחתו כאמור בסעיף ד' לעיל.</w:t>
      </w:r>
    </w:p>
    <w:p w14:paraId="3C0BFA34" w14:textId="77777777" w:rsidR="009B5702" w:rsidRDefault="009B5702" w:rsidP="009B5702">
      <w:pPr>
        <w:spacing w:after="120" w:line="360" w:lineRule="auto"/>
        <w:ind w:left="374"/>
        <w:jc w:val="both"/>
        <w:rPr>
          <w:rFonts w:cs="David"/>
          <w:sz w:val="24"/>
          <w:szCs w:val="24"/>
          <w:rtl/>
        </w:rPr>
      </w:pPr>
      <w:r w:rsidRPr="009C0647">
        <w:rPr>
          <w:rFonts w:cs="David" w:hint="cs"/>
          <w:sz w:val="24"/>
          <w:szCs w:val="24"/>
          <w:rtl/>
        </w:rPr>
        <w:t>דרך חישוב גובה הדיבידנד שניתן לחלק</w:t>
      </w:r>
      <w:r>
        <w:rPr>
          <w:rFonts w:cs="David" w:hint="cs"/>
          <w:sz w:val="24"/>
          <w:szCs w:val="24"/>
          <w:rtl/>
        </w:rPr>
        <w:t xml:space="preserve"> ולהעביר לבעלי המניות</w:t>
      </w:r>
      <w:r w:rsidRPr="009C0647">
        <w:rPr>
          <w:rFonts w:cs="David" w:hint="cs"/>
          <w:sz w:val="24"/>
          <w:szCs w:val="24"/>
          <w:rtl/>
        </w:rPr>
        <w:t xml:space="preserve"> על פי סעיף זה, מפורטת בנספח ב'.</w:t>
      </w:r>
    </w:p>
    <w:p w14:paraId="08FA9997" w14:textId="77777777" w:rsidR="00AE66E2" w:rsidRPr="000F4C20" w:rsidRDefault="00AE66E2" w:rsidP="009B5702">
      <w:pPr>
        <w:spacing w:after="120" w:line="360" w:lineRule="auto"/>
        <w:ind w:left="374"/>
        <w:jc w:val="both"/>
        <w:rPr>
          <w:rFonts w:cs="David"/>
          <w:sz w:val="24"/>
          <w:szCs w:val="24"/>
          <w:rtl/>
        </w:rPr>
      </w:pPr>
    </w:p>
    <w:p w14:paraId="328A7DA0" w14:textId="77777777" w:rsidR="009B5702" w:rsidRPr="00A26C7C" w:rsidRDefault="009B5702" w:rsidP="009B5702">
      <w:pPr>
        <w:spacing w:after="120" w:line="360" w:lineRule="auto"/>
        <w:jc w:val="both"/>
        <w:rPr>
          <w:rFonts w:cs="David"/>
          <w:b/>
          <w:bCs/>
          <w:sz w:val="24"/>
          <w:szCs w:val="24"/>
          <w:rtl/>
        </w:rPr>
      </w:pPr>
      <w:r>
        <w:rPr>
          <w:rFonts w:cs="David" w:hint="cs"/>
          <w:b/>
          <w:bCs/>
          <w:sz w:val="24"/>
          <w:szCs w:val="24"/>
          <w:rtl/>
        </w:rPr>
        <w:t>חיבור למערכות שב"</w:t>
      </w:r>
      <w:r w:rsidRPr="00A26C7C">
        <w:rPr>
          <w:rFonts w:cs="David" w:hint="cs"/>
          <w:b/>
          <w:bCs/>
          <w:sz w:val="24"/>
          <w:szCs w:val="24"/>
          <w:rtl/>
        </w:rPr>
        <w:t>א</w:t>
      </w:r>
    </w:p>
    <w:p w14:paraId="060229B6" w14:textId="77777777" w:rsidR="009B5702" w:rsidRDefault="009B5702" w:rsidP="009B5702">
      <w:pPr>
        <w:pStyle w:val="a4"/>
        <w:numPr>
          <w:ilvl w:val="0"/>
          <w:numId w:val="23"/>
        </w:numPr>
        <w:spacing w:after="120" w:line="360" w:lineRule="auto"/>
        <w:jc w:val="both"/>
        <w:rPr>
          <w:rFonts w:cs="David"/>
          <w:sz w:val="24"/>
          <w:szCs w:val="24"/>
        </w:rPr>
      </w:pPr>
      <w:r>
        <w:rPr>
          <w:rFonts w:cs="David" w:hint="cs"/>
          <w:sz w:val="24"/>
          <w:szCs w:val="24"/>
          <w:rtl/>
        </w:rPr>
        <w:t>דרישות החיבור למערכות שב"א ת</w:t>
      </w:r>
      <w:r w:rsidRPr="00A26C7C">
        <w:rPr>
          <w:rFonts w:cs="David" w:hint="cs"/>
          <w:sz w:val="24"/>
          <w:szCs w:val="24"/>
          <w:rtl/>
        </w:rPr>
        <w:t>הי</w:t>
      </w:r>
      <w:r>
        <w:rPr>
          <w:rFonts w:cs="David" w:hint="cs"/>
          <w:sz w:val="24"/>
          <w:szCs w:val="24"/>
          <w:rtl/>
        </w:rPr>
        <w:t>ינה</w:t>
      </w:r>
      <w:r w:rsidRPr="00A26C7C">
        <w:rPr>
          <w:rFonts w:cs="David" w:hint="cs"/>
          <w:sz w:val="24"/>
          <w:szCs w:val="24"/>
          <w:rtl/>
        </w:rPr>
        <w:t xml:space="preserve"> שוויוני</w:t>
      </w:r>
      <w:r>
        <w:rPr>
          <w:rFonts w:cs="David" w:hint="cs"/>
          <w:sz w:val="24"/>
          <w:szCs w:val="24"/>
          <w:rtl/>
        </w:rPr>
        <w:t>ות ולא יקבעו באופן שעלול להקשות על החיבור מעבר לנדרש או באופן העלול לפגוע בתחרות.</w:t>
      </w:r>
    </w:p>
    <w:p w14:paraId="1C06E2A4" w14:textId="77777777" w:rsidR="009B5702" w:rsidRPr="00A26C7C" w:rsidRDefault="009B5702" w:rsidP="009B5702">
      <w:pPr>
        <w:pStyle w:val="a4"/>
        <w:numPr>
          <w:ilvl w:val="0"/>
          <w:numId w:val="23"/>
        </w:numPr>
        <w:spacing w:after="120" w:line="360" w:lineRule="auto"/>
        <w:jc w:val="both"/>
        <w:rPr>
          <w:rFonts w:cs="David"/>
          <w:sz w:val="24"/>
          <w:szCs w:val="24"/>
        </w:rPr>
      </w:pPr>
      <w:r>
        <w:rPr>
          <w:rFonts w:cs="David" w:hint="cs"/>
          <w:sz w:val="24"/>
          <w:szCs w:val="24"/>
          <w:rtl/>
        </w:rPr>
        <w:t>שב</w:t>
      </w:r>
      <w:r>
        <w:rPr>
          <w:rFonts w:cs="David"/>
          <w:sz w:val="24"/>
          <w:szCs w:val="24"/>
          <w:rtl/>
        </w:rPr>
        <w:t>"</w:t>
      </w:r>
      <w:r>
        <w:rPr>
          <w:rFonts w:cs="David" w:hint="cs"/>
          <w:sz w:val="24"/>
          <w:szCs w:val="24"/>
          <w:rtl/>
        </w:rPr>
        <w:t>א</w:t>
      </w:r>
      <w:r w:rsidRPr="00A26C7C">
        <w:rPr>
          <w:rFonts w:cs="David" w:hint="cs"/>
          <w:sz w:val="24"/>
          <w:szCs w:val="24"/>
          <w:rtl/>
        </w:rPr>
        <w:t xml:space="preserve"> תפרסם </w:t>
      </w:r>
      <w:r>
        <w:rPr>
          <w:rFonts w:cs="David" w:hint="cs"/>
          <w:sz w:val="24"/>
          <w:szCs w:val="24"/>
          <w:rtl/>
        </w:rPr>
        <w:t xml:space="preserve">באתר האינטרנט שלה את כל דרישות החיבור </w:t>
      </w:r>
      <w:r w:rsidRPr="00A26C7C">
        <w:rPr>
          <w:rFonts w:cs="David" w:hint="cs"/>
          <w:sz w:val="24"/>
          <w:szCs w:val="24"/>
          <w:rtl/>
        </w:rPr>
        <w:t xml:space="preserve">למערכות </w:t>
      </w:r>
      <w:r>
        <w:rPr>
          <w:rFonts w:cs="David" w:hint="cs"/>
          <w:sz w:val="24"/>
          <w:szCs w:val="24"/>
          <w:rtl/>
        </w:rPr>
        <w:t>שב</w:t>
      </w:r>
      <w:r>
        <w:rPr>
          <w:rFonts w:cs="David"/>
          <w:sz w:val="24"/>
          <w:szCs w:val="24"/>
          <w:rtl/>
        </w:rPr>
        <w:t>"</w:t>
      </w:r>
      <w:r>
        <w:rPr>
          <w:rFonts w:cs="David" w:hint="cs"/>
          <w:sz w:val="24"/>
          <w:szCs w:val="24"/>
          <w:rtl/>
        </w:rPr>
        <w:t xml:space="preserve">א, </w:t>
      </w:r>
      <w:r w:rsidRPr="00810C52">
        <w:rPr>
          <w:rFonts w:eastAsia="Times New Roman" w:cs="David" w:hint="cs"/>
          <w:sz w:val="24"/>
          <w:szCs w:val="24"/>
          <w:rtl/>
        </w:rPr>
        <w:t xml:space="preserve">למעט </w:t>
      </w:r>
      <w:r>
        <w:rPr>
          <w:rFonts w:eastAsia="Times New Roman" w:cs="David" w:hint="cs"/>
          <w:sz w:val="24"/>
          <w:szCs w:val="24"/>
          <w:rtl/>
        </w:rPr>
        <w:t xml:space="preserve">דרישות </w:t>
      </w:r>
      <w:r w:rsidRPr="00810C52">
        <w:rPr>
          <w:rFonts w:eastAsia="Times New Roman" w:cs="David" w:hint="cs"/>
          <w:sz w:val="24"/>
          <w:szCs w:val="24"/>
          <w:rtl/>
        </w:rPr>
        <w:t>אשר פרסומ</w:t>
      </w:r>
      <w:r>
        <w:rPr>
          <w:rFonts w:eastAsia="Times New Roman" w:cs="David" w:hint="cs"/>
          <w:sz w:val="24"/>
          <w:szCs w:val="24"/>
          <w:rtl/>
        </w:rPr>
        <w:t>ן</w:t>
      </w:r>
      <w:r w:rsidRPr="00810C52">
        <w:rPr>
          <w:rFonts w:eastAsia="Times New Roman" w:cs="David" w:hint="cs"/>
          <w:sz w:val="24"/>
          <w:szCs w:val="24"/>
          <w:rtl/>
        </w:rPr>
        <w:t xml:space="preserve"> עלול לפגוע בביטחון מערכת התשלומים. </w:t>
      </w:r>
      <w:r>
        <w:rPr>
          <w:rFonts w:eastAsia="Times New Roman" w:cs="David" w:hint="cs"/>
          <w:sz w:val="24"/>
          <w:szCs w:val="24"/>
          <w:rtl/>
        </w:rPr>
        <w:t xml:space="preserve">שב"א תאפשר </w:t>
      </w:r>
      <w:r w:rsidRPr="00810C52">
        <w:rPr>
          <w:rFonts w:eastAsia="Times New Roman" w:cs="David" w:hint="cs"/>
          <w:sz w:val="24"/>
          <w:szCs w:val="24"/>
          <w:rtl/>
        </w:rPr>
        <w:t>מסירתם של מאפיינים אלו בכפוף לחתימה על הסכם התחייבות לסודיות.</w:t>
      </w:r>
    </w:p>
    <w:p w14:paraId="4F3177E8" w14:textId="77777777" w:rsidR="009B5702" w:rsidRPr="005164F3" w:rsidRDefault="009B5702" w:rsidP="009B5702">
      <w:pPr>
        <w:pStyle w:val="a4"/>
        <w:numPr>
          <w:ilvl w:val="0"/>
          <w:numId w:val="23"/>
        </w:numPr>
        <w:spacing w:after="120" w:line="360" w:lineRule="auto"/>
        <w:jc w:val="both"/>
        <w:rPr>
          <w:rFonts w:cs="David"/>
          <w:sz w:val="24"/>
          <w:szCs w:val="24"/>
        </w:rPr>
      </w:pPr>
      <w:r>
        <w:rPr>
          <w:rFonts w:cs="David" w:hint="cs"/>
          <w:sz w:val="24"/>
          <w:szCs w:val="24"/>
          <w:rtl/>
        </w:rPr>
        <w:t>שב</w:t>
      </w:r>
      <w:r>
        <w:rPr>
          <w:rFonts w:cs="David"/>
          <w:sz w:val="24"/>
          <w:szCs w:val="24"/>
          <w:rtl/>
        </w:rPr>
        <w:t>"</w:t>
      </w:r>
      <w:r>
        <w:rPr>
          <w:rFonts w:cs="David" w:hint="cs"/>
          <w:sz w:val="24"/>
          <w:szCs w:val="24"/>
          <w:rtl/>
        </w:rPr>
        <w:t>א</w:t>
      </w:r>
      <w:r w:rsidRPr="0095316B">
        <w:rPr>
          <w:rFonts w:cs="David" w:hint="cs"/>
          <w:sz w:val="24"/>
          <w:szCs w:val="24"/>
          <w:rtl/>
        </w:rPr>
        <w:t xml:space="preserve"> לא </w:t>
      </w:r>
      <w:r>
        <w:rPr>
          <w:rFonts w:cs="David" w:hint="cs"/>
          <w:sz w:val="24"/>
          <w:szCs w:val="24"/>
          <w:rtl/>
        </w:rPr>
        <w:t>ת</w:t>
      </w:r>
      <w:r w:rsidRPr="0095316B">
        <w:rPr>
          <w:rFonts w:cs="David" w:hint="cs"/>
          <w:sz w:val="24"/>
          <w:szCs w:val="24"/>
          <w:rtl/>
        </w:rPr>
        <w:t xml:space="preserve">סרב </w:t>
      </w:r>
      <w:r>
        <w:rPr>
          <w:rFonts w:cs="David" w:hint="cs"/>
          <w:sz w:val="24"/>
          <w:szCs w:val="24"/>
          <w:rtl/>
        </w:rPr>
        <w:t>לבקשה</w:t>
      </w:r>
      <w:r w:rsidRPr="0095316B">
        <w:rPr>
          <w:rFonts w:cs="David" w:hint="cs"/>
          <w:sz w:val="24"/>
          <w:szCs w:val="24"/>
          <w:rtl/>
        </w:rPr>
        <w:t xml:space="preserve"> של </w:t>
      </w:r>
      <w:r>
        <w:rPr>
          <w:rFonts w:cs="David" w:hint="cs"/>
          <w:sz w:val="24"/>
          <w:szCs w:val="24"/>
          <w:rtl/>
        </w:rPr>
        <w:t xml:space="preserve">כל </w:t>
      </w:r>
      <w:r w:rsidRPr="0095316B">
        <w:rPr>
          <w:rFonts w:cs="David" w:hint="cs"/>
          <w:sz w:val="24"/>
          <w:szCs w:val="24"/>
          <w:rtl/>
        </w:rPr>
        <w:t>גוף, הרשאי</w:t>
      </w:r>
      <w:r>
        <w:rPr>
          <w:rFonts w:cs="David" w:hint="cs"/>
          <w:sz w:val="24"/>
          <w:szCs w:val="24"/>
          <w:rtl/>
        </w:rPr>
        <w:t xml:space="preserve"> לכך</w:t>
      </w:r>
      <w:r w:rsidRPr="0095316B">
        <w:rPr>
          <w:rFonts w:cs="David" w:hint="cs"/>
          <w:sz w:val="24"/>
          <w:szCs w:val="24"/>
          <w:rtl/>
        </w:rPr>
        <w:t xml:space="preserve"> על פי דין</w:t>
      </w:r>
      <w:r>
        <w:rPr>
          <w:rFonts w:cs="David" w:hint="cs"/>
          <w:sz w:val="24"/>
          <w:szCs w:val="24"/>
          <w:rtl/>
        </w:rPr>
        <w:t xml:space="preserve"> ועומד בדרישות החיבור, להתחבר למערכות שב</w:t>
      </w:r>
      <w:r>
        <w:rPr>
          <w:rFonts w:cs="David"/>
          <w:sz w:val="24"/>
          <w:szCs w:val="24"/>
          <w:rtl/>
        </w:rPr>
        <w:t>"</w:t>
      </w:r>
      <w:r>
        <w:rPr>
          <w:rFonts w:cs="David" w:hint="cs"/>
          <w:sz w:val="24"/>
          <w:szCs w:val="24"/>
          <w:rtl/>
        </w:rPr>
        <w:t>א או רק לחלק מהן</w:t>
      </w:r>
      <w:r w:rsidRPr="0095316B">
        <w:rPr>
          <w:rFonts w:cs="David" w:hint="cs"/>
          <w:sz w:val="24"/>
          <w:szCs w:val="24"/>
          <w:rtl/>
        </w:rPr>
        <w:t>, ו</w:t>
      </w:r>
      <w:r>
        <w:rPr>
          <w:rFonts w:asciiTheme="majorBidi" w:eastAsia="Times New Roman" w:hAnsiTheme="majorBidi" w:cs="David" w:hint="cs"/>
          <w:sz w:val="24"/>
          <w:szCs w:val="24"/>
          <w:rtl/>
        </w:rPr>
        <w:t>ת</w:t>
      </w:r>
      <w:r w:rsidRPr="0095316B">
        <w:rPr>
          <w:rFonts w:asciiTheme="majorBidi" w:eastAsia="Times New Roman" w:hAnsiTheme="majorBidi" w:cs="David"/>
          <w:sz w:val="24"/>
          <w:szCs w:val="24"/>
          <w:rtl/>
        </w:rPr>
        <w:t>בצע כל פעולה הנדרשת</w:t>
      </w:r>
      <w:r w:rsidRPr="0095316B">
        <w:rPr>
          <w:rFonts w:asciiTheme="majorBidi" w:eastAsia="Times New Roman" w:hAnsiTheme="majorBidi" w:cs="David" w:hint="cs"/>
          <w:sz w:val="24"/>
          <w:szCs w:val="24"/>
          <w:rtl/>
        </w:rPr>
        <w:t xml:space="preserve"> </w:t>
      </w:r>
      <w:r w:rsidRPr="0095316B">
        <w:rPr>
          <w:rFonts w:asciiTheme="majorBidi" w:eastAsia="Times New Roman" w:hAnsiTheme="majorBidi" w:cs="David" w:hint="eastAsia"/>
          <w:sz w:val="24"/>
          <w:szCs w:val="24"/>
          <w:rtl/>
        </w:rPr>
        <w:t>באופן</w:t>
      </w:r>
      <w:r w:rsidRPr="0095316B">
        <w:rPr>
          <w:rFonts w:asciiTheme="majorBidi" w:eastAsia="Times New Roman" w:hAnsiTheme="majorBidi" w:cs="David"/>
          <w:sz w:val="24"/>
          <w:szCs w:val="24"/>
          <w:rtl/>
        </w:rPr>
        <w:t xml:space="preserve"> </w:t>
      </w:r>
      <w:r w:rsidRPr="0095316B">
        <w:rPr>
          <w:rFonts w:asciiTheme="majorBidi" w:eastAsia="Times New Roman" w:hAnsiTheme="majorBidi" w:cs="David" w:hint="eastAsia"/>
          <w:sz w:val="24"/>
          <w:szCs w:val="24"/>
          <w:rtl/>
        </w:rPr>
        <w:t>סביר</w:t>
      </w:r>
      <w:r w:rsidRPr="0095316B">
        <w:rPr>
          <w:rFonts w:asciiTheme="majorBidi" w:eastAsia="Times New Roman" w:hAnsiTheme="majorBidi" w:cs="David"/>
          <w:sz w:val="24"/>
          <w:szCs w:val="24"/>
          <w:rtl/>
        </w:rPr>
        <w:t xml:space="preserve"> כדי לאפשר</w:t>
      </w:r>
      <w:r w:rsidRPr="0095316B">
        <w:rPr>
          <w:rFonts w:cs="David" w:hint="cs"/>
          <w:sz w:val="24"/>
          <w:szCs w:val="24"/>
          <w:rtl/>
        </w:rPr>
        <w:t xml:space="preserve"> זאת. </w:t>
      </w:r>
    </w:p>
    <w:p w14:paraId="37D1E050" w14:textId="419FBC61" w:rsidR="009B5702" w:rsidRPr="00A26C7C" w:rsidRDefault="009B5702" w:rsidP="009B5702">
      <w:pPr>
        <w:pStyle w:val="a4"/>
        <w:numPr>
          <w:ilvl w:val="0"/>
          <w:numId w:val="23"/>
        </w:numPr>
        <w:spacing w:after="120" w:line="360" w:lineRule="auto"/>
        <w:jc w:val="both"/>
        <w:rPr>
          <w:rFonts w:asciiTheme="majorBidi" w:hAnsiTheme="majorBidi" w:cs="David"/>
          <w:sz w:val="24"/>
          <w:szCs w:val="24"/>
        </w:rPr>
      </w:pPr>
      <w:r>
        <w:rPr>
          <w:rFonts w:asciiTheme="majorBidi" w:hAnsiTheme="majorBidi" w:cs="David" w:hint="cs"/>
          <w:sz w:val="24"/>
          <w:szCs w:val="24"/>
          <w:rtl/>
        </w:rPr>
        <w:t>שב</w:t>
      </w:r>
      <w:r>
        <w:rPr>
          <w:rFonts w:asciiTheme="majorBidi" w:hAnsiTheme="majorBidi" w:cs="David"/>
          <w:sz w:val="24"/>
          <w:szCs w:val="24"/>
          <w:rtl/>
        </w:rPr>
        <w:t>"</w:t>
      </w:r>
      <w:r>
        <w:rPr>
          <w:rFonts w:asciiTheme="majorBidi" w:hAnsiTheme="majorBidi" w:cs="David" w:hint="cs"/>
          <w:sz w:val="24"/>
          <w:szCs w:val="24"/>
          <w:rtl/>
        </w:rPr>
        <w:t>א תספק ל</w:t>
      </w:r>
      <w:r w:rsidRPr="00A26C7C">
        <w:rPr>
          <w:rFonts w:asciiTheme="majorBidi" w:hAnsiTheme="majorBidi" w:cs="David"/>
          <w:sz w:val="24"/>
          <w:szCs w:val="24"/>
          <w:rtl/>
        </w:rPr>
        <w:t>כל</w:t>
      </w:r>
      <w:r>
        <w:rPr>
          <w:rFonts w:asciiTheme="majorBidi" w:hAnsiTheme="majorBidi" w:cs="David" w:hint="cs"/>
          <w:sz w:val="24"/>
          <w:szCs w:val="24"/>
          <w:rtl/>
        </w:rPr>
        <w:t xml:space="preserve"> גוף ה</w:t>
      </w:r>
      <w:r w:rsidRPr="00A26C7C">
        <w:rPr>
          <w:rFonts w:asciiTheme="majorBidi" w:hAnsiTheme="majorBidi" w:cs="David" w:hint="cs"/>
          <w:sz w:val="24"/>
          <w:szCs w:val="24"/>
          <w:rtl/>
        </w:rPr>
        <w:t xml:space="preserve">מבקש </w:t>
      </w:r>
      <w:r w:rsidRPr="00A26C7C">
        <w:rPr>
          <w:rFonts w:asciiTheme="majorBidi" w:hAnsiTheme="majorBidi" w:cs="David"/>
          <w:sz w:val="24"/>
          <w:szCs w:val="24"/>
          <w:rtl/>
        </w:rPr>
        <w:t xml:space="preserve">להתחבר למערכות </w:t>
      </w:r>
      <w:r>
        <w:rPr>
          <w:rFonts w:asciiTheme="majorBidi" w:hAnsiTheme="majorBidi" w:cs="David" w:hint="cs"/>
          <w:sz w:val="24"/>
          <w:szCs w:val="24"/>
          <w:rtl/>
        </w:rPr>
        <w:t>שב</w:t>
      </w:r>
      <w:r>
        <w:rPr>
          <w:rFonts w:asciiTheme="majorBidi" w:hAnsiTheme="majorBidi" w:cs="David"/>
          <w:sz w:val="24"/>
          <w:szCs w:val="24"/>
          <w:rtl/>
        </w:rPr>
        <w:t>"</w:t>
      </w:r>
      <w:r>
        <w:rPr>
          <w:rFonts w:asciiTheme="majorBidi" w:hAnsiTheme="majorBidi" w:cs="David" w:hint="cs"/>
          <w:sz w:val="24"/>
          <w:szCs w:val="24"/>
          <w:rtl/>
        </w:rPr>
        <w:t xml:space="preserve">א, </w:t>
      </w:r>
      <w:r w:rsidR="00314300">
        <w:rPr>
          <w:rFonts w:asciiTheme="majorBidi" w:hAnsiTheme="majorBidi" w:cs="David" w:hint="cs"/>
          <w:sz w:val="24"/>
          <w:szCs w:val="24"/>
          <w:rtl/>
        </w:rPr>
        <w:t>ה</w:t>
      </w:r>
      <w:r>
        <w:rPr>
          <w:rFonts w:asciiTheme="majorBidi" w:hAnsiTheme="majorBidi" w:cs="David" w:hint="cs"/>
          <w:sz w:val="24"/>
          <w:szCs w:val="24"/>
          <w:rtl/>
        </w:rPr>
        <w:t>רשאי לכך על פי דין ו</w:t>
      </w:r>
      <w:r w:rsidR="00314300">
        <w:rPr>
          <w:rFonts w:asciiTheme="majorBidi" w:hAnsiTheme="majorBidi" w:cs="David" w:hint="cs"/>
          <w:sz w:val="24"/>
          <w:szCs w:val="24"/>
          <w:rtl/>
        </w:rPr>
        <w:t xml:space="preserve">אשר </w:t>
      </w:r>
      <w:r>
        <w:rPr>
          <w:rFonts w:asciiTheme="majorBidi" w:hAnsiTheme="majorBidi" w:cs="David" w:hint="cs"/>
          <w:sz w:val="24"/>
          <w:szCs w:val="24"/>
          <w:rtl/>
        </w:rPr>
        <w:t xml:space="preserve">עומד בדרישות החיבור, </w:t>
      </w:r>
      <w:r w:rsidRPr="00A26C7C">
        <w:rPr>
          <w:rFonts w:asciiTheme="majorBidi" w:hAnsiTheme="majorBidi" w:cs="David"/>
          <w:sz w:val="24"/>
          <w:szCs w:val="24"/>
          <w:rtl/>
        </w:rPr>
        <w:t>כל מידע</w:t>
      </w:r>
      <w:r>
        <w:rPr>
          <w:rFonts w:asciiTheme="majorBidi" w:hAnsiTheme="majorBidi" w:cs="David" w:hint="cs"/>
          <w:sz w:val="24"/>
          <w:szCs w:val="24"/>
          <w:rtl/>
        </w:rPr>
        <w:t xml:space="preserve"> הקיים ברשותה</w:t>
      </w:r>
      <w:r w:rsidRPr="00A26C7C">
        <w:rPr>
          <w:rFonts w:asciiTheme="majorBidi" w:hAnsiTheme="majorBidi" w:cs="David"/>
          <w:sz w:val="24"/>
          <w:szCs w:val="24"/>
          <w:rtl/>
        </w:rPr>
        <w:t xml:space="preserve"> </w:t>
      </w:r>
      <w:r>
        <w:rPr>
          <w:rFonts w:asciiTheme="majorBidi" w:hAnsiTheme="majorBidi" w:cs="David" w:hint="cs"/>
          <w:sz w:val="24"/>
          <w:szCs w:val="24"/>
          <w:rtl/>
        </w:rPr>
        <w:t>ו</w:t>
      </w:r>
      <w:r w:rsidRPr="00A26C7C">
        <w:rPr>
          <w:rFonts w:asciiTheme="majorBidi" w:hAnsiTheme="majorBidi" w:cs="David"/>
          <w:sz w:val="24"/>
          <w:szCs w:val="24"/>
          <w:rtl/>
        </w:rPr>
        <w:t xml:space="preserve">הנחוץ </w:t>
      </w:r>
      <w:r>
        <w:rPr>
          <w:rFonts w:asciiTheme="majorBidi" w:hAnsiTheme="majorBidi" w:cs="David" w:hint="cs"/>
          <w:sz w:val="24"/>
          <w:szCs w:val="24"/>
          <w:rtl/>
        </w:rPr>
        <w:t xml:space="preserve">לו באותו שלב </w:t>
      </w:r>
      <w:r w:rsidRPr="00A26C7C">
        <w:rPr>
          <w:rFonts w:asciiTheme="majorBidi" w:hAnsiTheme="majorBidi" w:cs="David" w:hint="cs"/>
          <w:sz w:val="24"/>
          <w:szCs w:val="24"/>
          <w:rtl/>
        </w:rPr>
        <w:t xml:space="preserve">לצורך </w:t>
      </w:r>
      <w:r>
        <w:rPr>
          <w:rFonts w:asciiTheme="majorBidi" w:hAnsiTheme="majorBidi" w:cs="David" w:hint="cs"/>
          <w:sz w:val="24"/>
          <w:szCs w:val="24"/>
          <w:rtl/>
        </w:rPr>
        <w:t xml:space="preserve">החיבור תוך זמן סביר ולא יאוחר מ </w:t>
      </w:r>
      <w:r>
        <w:rPr>
          <w:rFonts w:asciiTheme="majorBidi" w:hAnsiTheme="majorBidi" w:cs="David"/>
          <w:sz w:val="24"/>
          <w:szCs w:val="24"/>
          <w:rtl/>
        </w:rPr>
        <w:t>–</w:t>
      </w:r>
      <w:r>
        <w:rPr>
          <w:rFonts w:asciiTheme="majorBidi" w:hAnsiTheme="majorBidi" w:cs="David" w:hint="cs"/>
          <w:sz w:val="24"/>
          <w:szCs w:val="24"/>
          <w:rtl/>
        </w:rPr>
        <w:t xml:space="preserve"> 14 ימים לאחר המועד בו פנה </w:t>
      </w:r>
      <w:proofErr w:type="spellStart"/>
      <w:r>
        <w:rPr>
          <w:rFonts w:asciiTheme="majorBidi" w:hAnsiTheme="majorBidi" w:cs="David" w:hint="cs"/>
          <w:sz w:val="24"/>
          <w:szCs w:val="24"/>
          <w:rtl/>
        </w:rPr>
        <w:t>לשב</w:t>
      </w:r>
      <w:r>
        <w:rPr>
          <w:rFonts w:asciiTheme="majorBidi" w:hAnsiTheme="majorBidi" w:cs="David"/>
          <w:sz w:val="24"/>
          <w:szCs w:val="24"/>
          <w:rtl/>
        </w:rPr>
        <w:t>"</w:t>
      </w:r>
      <w:r>
        <w:rPr>
          <w:rFonts w:asciiTheme="majorBidi" w:hAnsiTheme="majorBidi" w:cs="David" w:hint="cs"/>
          <w:sz w:val="24"/>
          <w:szCs w:val="24"/>
          <w:rtl/>
        </w:rPr>
        <w:t>א</w:t>
      </w:r>
      <w:proofErr w:type="spellEnd"/>
      <w:r>
        <w:rPr>
          <w:rFonts w:asciiTheme="majorBidi" w:hAnsiTheme="majorBidi" w:cs="David" w:hint="cs"/>
          <w:sz w:val="24"/>
          <w:szCs w:val="24"/>
          <w:rtl/>
        </w:rPr>
        <w:t xml:space="preserve"> בבקשה לקבל את המידע</w:t>
      </w:r>
      <w:r w:rsidRPr="00A26C7C">
        <w:rPr>
          <w:rFonts w:asciiTheme="majorBidi" w:hAnsiTheme="majorBidi" w:cs="David" w:hint="cs"/>
          <w:sz w:val="24"/>
          <w:szCs w:val="24"/>
          <w:rtl/>
        </w:rPr>
        <w:t>.</w:t>
      </w:r>
    </w:p>
    <w:p w14:paraId="09973F86" w14:textId="77777777" w:rsidR="009B5702" w:rsidRDefault="009B5702" w:rsidP="009B5702">
      <w:pPr>
        <w:pStyle w:val="a4"/>
        <w:numPr>
          <w:ilvl w:val="0"/>
          <w:numId w:val="23"/>
        </w:numPr>
        <w:spacing w:after="120" w:line="360" w:lineRule="auto"/>
        <w:jc w:val="both"/>
        <w:rPr>
          <w:rFonts w:asciiTheme="majorBidi" w:eastAsia="Times New Roman" w:hAnsiTheme="majorBidi" w:cs="David"/>
          <w:sz w:val="24"/>
          <w:szCs w:val="24"/>
        </w:rPr>
      </w:pPr>
      <w:bookmarkStart w:id="1" w:name="_Ref365288398"/>
      <w:r>
        <w:rPr>
          <w:rFonts w:asciiTheme="majorBidi" w:eastAsia="Times New Roman" w:hAnsiTheme="majorBidi" w:cs="David" w:hint="cs"/>
          <w:sz w:val="24"/>
          <w:szCs w:val="24"/>
          <w:rtl/>
        </w:rPr>
        <w:t>בכפוף לאמור בסעיף 14 לעיל, שב</w:t>
      </w:r>
      <w:r>
        <w:rPr>
          <w:rFonts w:asciiTheme="majorBidi" w:eastAsia="Times New Roman" w:hAnsiTheme="majorBidi" w:cs="David"/>
          <w:sz w:val="24"/>
          <w:szCs w:val="24"/>
          <w:rtl/>
        </w:rPr>
        <w:t>"</w:t>
      </w:r>
      <w:r>
        <w:rPr>
          <w:rFonts w:asciiTheme="majorBidi" w:eastAsia="Times New Roman" w:hAnsiTheme="majorBidi" w:cs="David" w:hint="cs"/>
          <w:sz w:val="24"/>
          <w:szCs w:val="24"/>
          <w:rtl/>
        </w:rPr>
        <w:t>א</w:t>
      </w:r>
      <w:r w:rsidRPr="00A26C7C">
        <w:rPr>
          <w:rFonts w:asciiTheme="majorBidi" w:eastAsia="Times New Roman" w:hAnsiTheme="majorBidi" w:cs="David" w:hint="cs"/>
          <w:sz w:val="24"/>
          <w:szCs w:val="24"/>
          <w:rtl/>
        </w:rPr>
        <w:t xml:space="preserve"> </w:t>
      </w:r>
      <w:r>
        <w:rPr>
          <w:rFonts w:asciiTheme="majorBidi" w:eastAsia="Times New Roman" w:hAnsiTheme="majorBidi" w:cs="David" w:hint="cs"/>
          <w:sz w:val="24"/>
          <w:szCs w:val="24"/>
          <w:rtl/>
        </w:rPr>
        <w:t>תבצע חיבור למערכות שב</w:t>
      </w:r>
      <w:r>
        <w:rPr>
          <w:rFonts w:asciiTheme="majorBidi" w:eastAsia="Times New Roman" w:hAnsiTheme="majorBidi" w:cs="David"/>
          <w:sz w:val="24"/>
          <w:szCs w:val="24"/>
          <w:rtl/>
        </w:rPr>
        <w:t>"</w:t>
      </w:r>
      <w:r>
        <w:rPr>
          <w:rFonts w:asciiTheme="majorBidi" w:eastAsia="Times New Roman" w:hAnsiTheme="majorBidi" w:cs="David" w:hint="cs"/>
          <w:sz w:val="24"/>
          <w:szCs w:val="24"/>
          <w:rtl/>
        </w:rPr>
        <w:t>א</w:t>
      </w:r>
      <w:r w:rsidRPr="00A26C7C">
        <w:rPr>
          <w:rFonts w:asciiTheme="majorBidi" w:eastAsia="Times New Roman" w:hAnsiTheme="majorBidi" w:cs="David" w:hint="cs"/>
          <w:sz w:val="24"/>
          <w:szCs w:val="24"/>
          <w:rtl/>
        </w:rPr>
        <w:t xml:space="preserve"> </w:t>
      </w:r>
      <w:r w:rsidRPr="00A26C7C">
        <w:rPr>
          <w:rFonts w:asciiTheme="majorBidi" w:eastAsia="Times New Roman" w:hAnsiTheme="majorBidi" w:cs="David"/>
          <w:sz w:val="24"/>
          <w:szCs w:val="24"/>
          <w:rtl/>
        </w:rPr>
        <w:t xml:space="preserve">בתוך </w:t>
      </w:r>
      <w:r>
        <w:rPr>
          <w:rFonts w:asciiTheme="majorBidi" w:eastAsia="Times New Roman" w:hAnsiTheme="majorBidi" w:cs="David" w:hint="cs"/>
          <w:sz w:val="24"/>
          <w:szCs w:val="24"/>
          <w:rtl/>
        </w:rPr>
        <w:t xml:space="preserve">זמן סביר. מבלי לגרוע מכלליות האמור, יראו כזמן בלתי סביר חיבור האורך מעל </w:t>
      </w:r>
      <w:r w:rsidRPr="009C0647">
        <w:rPr>
          <w:rFonts w:asciiTheme="majorBidi" w:eastAsia="Times New Roman" w:hAnsiTheme="majorBidi" w:cs="David"/>
          <w:sz w:val="24"/>
          <w:szCs w:val="24"/>
          <w:rtl/>
        </w:rPr>
        <w:t>120 ימים מיום</w:t>
      </w:r>
      <w:r w:rsidRPr="00A26C7C">
        <w:rPr>
          <w:rFonts w:asciiTheme="majorBidi" w:eastAsia="Times New Roman" w:hAnsiTheme="majorBidi" w:cs="David"/>
          <w:sz w:val="24"/>
          <w:szCs w:val="24"/>
          <w:rtl/>
        </w:rPr>
        <w:t xml:space="preserve"> שהת</w:t>
      </w:r>
      <w:r w:rsidRPr="00A26C7C">
        <w:rPr>
          <w:rFonts w:asciiTheme="majorBidi" w:eastAsia="Times New Roman" w:hAnsiTheme="majorBidi" w:cs="David" w:hint="cs"/>
          <w:sz w:val="24"/>
          <w:szCs w:val="24"/>
          <w:rtl/>
        </w:rPr>
        <w:t>קבלה בקשה לחיבור</w:t>
      </w:r>
      <w:r>
        <w:rPr>
          <w:rFonts w:asciiTheme="majorBidi" w:eastAsia="Times New Roman" w:hAnsiTheme="majorBidi" w:cs="David" w:hint="cs"/>
          <w:sz w:val="24"/>
          <w:szCs w:val="24"/>
          <w:rtl/>
        </w:rPr>
        <w:t>, אלא אם העיכוב נובע מהתנהלות של מי שמבקש להתחבר.</w:t>
      </w:r>
    </w:p>
    <w:p w14:paraId="0A6C9EB9" w14:textId="77777777" w:rsidR="009B5702" w:rsidRPr="00490B7F" w:rsidRDefault="009B5702" w:rsidP="009B5702">
      <w:pPr>
        <w:pStyle w:val="a4"/>
        <w:numPr>
          <w:ilvl w:val="0"/>
          <w:numId w:val="23"/>
        </w:numPr>
        <w:spacing w:after="120" w:line="360" w:lineRule="auto"/>
        <w:jc w:val="both"/>
        <w:rPr>
          <w:rFonts w:asciiTheme="majorBidi" w:eastAsia="Times New Roman" w:hAnsiTheme="majorBidi" w:cs="David"/>
          <w:sz w:val="24"/>
          <w:szCs w:val="24"/>
        </w:rPr>
      </w:pPr>
      <w:r w:rsidRPr="00D42A64">
        <w:rPr>
          <w:rFonts w:cs="David" w:hint="cs"/>
          <w:sz w:val="24"/>
          <w:szCs w:val="24"/>
          <w:rtl/>
        </w:rPr>
        <w:t xml:space="preserve">עלות החיבור למערכות </w:t>
      </w:r>
      <w:r>
        <w:rPr>
          <w:rFonts w:cs="David" w:hint="cs"/>
          <w:sz w:val="24"/>
          <w:szCs w:val="24"/>
          <w:rtl/>
        </w:rPr>
        <w:t>שב</w:t>
      </w:r>
      <w:r>
        <w:rPr>
          <w:rFonts w:cs="David"/>
          <w:sz w:val="24"/>
          <w:szCs w:val="24"/>
          <w:rtl/>
        </w:rPr>
        <w:t>"</w:t>
      </w:r>
      <w:r>
        <w:rPr>
          <w:rFonts w:cs="David" w:hint="cs"/>
          <w:sz w:val="24"/>
          <w:szCs w:val="24"/>
          <w:rtl/>
        </w:rPr>
        <w:t>א</w:t>
      </w:r>
      <w:r w:rsidRPr="00D42A64">
        <w:rPr>
          <w:rFonts w:cs="David" w:hint="cs"/>
          <w:sz w:val="24"/>
          <w:szCs w:val="24"/>
          <w:rtl/>
        </w:rPr>
        <w:t xml:space="preserve"> תכלול רק הוצאות הנובעות באופן ישיר מביצוע ההתאמות הנדרשות במערכות </w:t>
      </w:r>
      <w:r>
        <w:rPr>
          <w:rFonts w:cs="David" w:hint="cs"/>
          <w:sz w:val="24"/>
          <w:szCs w:val="24"/>
          <w:rtl/>
        </w:rPr>
        <w:t>שב</w:t>
      </w:r>
      <w:r>
        <w:rPr>
          <w:rFonts w:cs="David"/>
          <w:sz w:val="24"/>
          <w:szCs w:val="24"/>
          <w:rtl/>
        </w:rPr>
        <w:t>"</w:t>
      </w:r>
      <w:r>
        <w:rPr>
          <w:rFonts w:cs="David" w:hint="cs"/>
          <w:sz w:val="24"/>
          <w:szCs w:val="24"/>
          <w:rtl/>
        </w:rPr>
        <w:t xml:space="preserve">א </w:t>
      </w:r>
      <w:r w:rsidRPr="00D42A64">
        <w:rPr>
          <w:rFonts w:cs="David" w:hint="cs"/>
          <w:sz w:val="24"/>
          <w:szCs w:val="24"/>
          <w:rtl/>
        </w:rPr>
        <w:t>לשם החיבור.</w:t>
      </w:r>
      <w:r>
        <w:rPr>
          <w:rFonts w:cs="David" w:hint="cs"/>
          <w:sz w:val="24"/>
          <w:szCs w:val="24"/>
          <w:rtl/>
        </w:rPr>
        <w:t xml:space="preserve"> </w:t>
      </w:r>
      <w:r w:rsidRPr="00966DEA">
        <w:rPr>
          <w:rFonts w:cs="David" w:hint="cs"/>
          <w:sz w:val="24"/>
          <w:szCs w:val="24"/>
          <w:rtl/>
        </w:rPr>
        <w:t xml:space="preserve">למען הסר ספק, </w:t>
      </w:r>
      <w:r>
        <w:rPr>
          <w:rFonts w:asciiTheme="majorBidi" w:eastAsia="Times New Roman" w:hAnsiTheme="majorBidi" w:cs="David"/>
          <w:sz w:val="24"/>
          <w:szCs w:val="24"/>
          <w:rtl/>
        </w:rPr>
        <w:t>שב"א</w:t>
      </w:r>
      <w:r w:rsidRPr="00966DEA">
        <w:rPr>
          <w:rFonts w:asciiTheme="majorBidi" w:eastAsia="Times New Roman" w:hAnsiTheme="majorBidi" w:cs="David"/>
          <w:sz w:val="24"/>
          <w:szCs w:val="24"/>
          <w:rtl/>
        </w:rPr>
        <w:t xml:space="preserve"> </w:t>
      </w:r>
      <w:r w:rsidRPr="00966DEA">
        <w:rPr>
          <w:rFonts w:asciiTheme="majorBidi" w:eastAsia="Times New Roman" w:hAnsiTheme="majorBidi" w:cs="David" w:hint="cs"/>
          <w:sz w:val="24"/>
          <w:szCs w:val="24"/>
          <w:rtl/>
        </w:rPr>
        <w:t>לא תגבה כל</w:t>
      </w:r>
      <w:r w:rsidRPr="00966DEA">
        <w:rPr>
          <w:rFonts w:asciiTheme="majorBidi" w:eastAsia="Times New Roman" w:hAnsiTheme="majorBidi" w:cs="David"/>
          <w:sz w:val="24"/>
          <w:szCs w:val="24"/>
          <w:rtl/>
        </w:rPr>
        <w:t xml:space="preserve"> תשלום</w:t>
      </w:r>
      <w:r w:rsidRPr="00966DEA">
        <w:rPr>
          <w:rFonts w:asciiTheme="majorBidi" w:eastAsia="Times New Roman" w:hAnsiTheme="majorBidi" w:cs="David" w:hint="cs"/>
          <w:sz w:val="24"/>
          <w:szCs w:val="24"/>
          <w:rtl/>
        </w:rPr>
        <w:t xml:space="preserve"> עבור</w:t>
      </w:r>
      <w:r w:rsidRPr="00966DEA">
        <w:rPr>
          <w:rFonts w:asciiTheme="majorBidi" w:eastAsia="Times New Roman" w:hAnsiTheme="majorBidi" w:cs="David"/>
          <w:sz w:val="24"/>
          <w:szCs w:val="24"/>
          <w:rtl/>
        </w:rPr>
        <w:t xml:space="preserve"> עלויות עבר</w:t>
      </w:r>
      <w:r w:rsidRPr="00966DEA">
        <w:rPr>
          <w:rFonts w:asciiTheme="majorBidi" w:eastAsia="Times New Roman" w:hAnsiTheme="majorBidi" w:cs="David" w:hint="cs"/>
          <w:sz w:val="24"/>
          <w:szCs w:val="24"/>
          <w:rtl/>
        </w:rPr>
        <w:t>.</w:t>
      </w:r>
    </w:p>
    <w:p w14:paraId="0411C4AD" w14:textId="77777777" w:rsidR="009B5702" w:rsidRDefault="009B5702" w:rsidP="009B5702">
      <w:pPr>
        <w:pStyle w:val="a4"/>
        <w:numPr>
          <w:ilvl w:val="0"/>
          <w:numId w:val="23"/>
        </w:numPr>
        <w:spacing w:after="120" w:line="360" w:lineRule="auto"/>
        <w:jc w:val="both"/>
        <w:rPr>
          <w:rFonts w:cs="David"/>
          <w:sz w:val="24"/>
          <w:szCs w:val="24"/>
        </w:rPr>
      </w:pPr>
      <w:r>
        <w:rPr>
          <w:rFonts w:cs="David" w:hint="cs"/>
          <w:sz w:val="24"/>
          <w:szCs w:val="24"/>
          <w:rtl/>
        </w:rPr>
        <w:t>שב</w:t>
      </w:r>
      <w:r>
        <w:rPr>
          <w:rFonts w:cs="David"/>
          <w:sz w:val="24"/>
          <w:szCs w:val="24"/>
          <w:rtl/>
        </w:rPr>
        <w:t>"</w:t>
      </w:r>
      <w:r>
        <w:rPr>
          <w:rFonts w:cs="David" w:hint="cs"/>
          <w:sz w:val="24"/>
          <w:szCs w:val="24"/>
          <w:rtl/>
        </w:rPr>
        <w:t xml:space="preserve">א תאפשר בכל זמן נתון חיבור של לכל הפחות 12 מנפיקים </w:t>
      </w:r>
      <w:proofErr w:type="spellStart"/>
      <w:r>
        <w:rPr>
          <w:rFonts w:cs="David" w:hint="cs"/>
          <w:sz w:val="24"/>
          <w:szCs w:val="24"/>
          <w:rtl/>
        </w:rPr>
        <w:t>וסולקים</w:t>
      </w:r>
      <w:proofErr w:type="spellEnd"/>
      <w:r>
        <w:rPr>
          <w:rFonts w:cs="David" w:hint="cs"/>
          <w:sz w:val="24"/>
          <w:szCs w:val="24"/>
          <w:rtl/>
        </w:rPr>
        <w:t xml:space="preserve"> למתג</w:t>
      </w:r>
      <w:r>
        <w:rPr>
          <w:rFonts w:cs="David"/>
          <w:sz w:val="24"/>
          <w:szCs w:val="24"/>
        </w:rPr>
        <w:t xml:space="preserve"> </w:t>
      </w:r>
      <w:r>
        <w:rPr>
          <w:rFonts w:cs="David" w:hint="cs"/>
          <w:sz w:val="24"/>
          <w:szCs w:val="24"/>
          <w:rtl/>
        </w:rPr>
        <w:t>כרטיסי חיוב ולמערכת איסוף ועיבוד עסקאות בכרטיסי חיוב.</w:t>
      </w:r>
      <w:r w:rsidRPr="00711863">
        <w:rPr>
          <w:rFonts w:cs="David" w:hint="cs"/>
          <w:sz w:val="24"/>
          <w:szCs w:val="24"/>
          <w:rtl/>
        </w:rPr>
        <w:t xml:space="preserve"> </w:t>
      </w:r>
      <w:r>
        <w:rPr>
          <w:rFonts w:cs="David" w:hint="cs"/>
          <w:sz w:val="24"/>
          <w:szCs w:val="24"/>
          <w:rtl/>
        </w:rPr>
        <w:t>שב</w:t>
      </w:r>
      <w:r>
        <w:rPr>
          <w:rFonts w:cs="David"/>
          <w:sz w:val="24"/>
          <w:szCs w:val="24"/>
          <w:rtl/>
        </w:rPr>
        <w:t>"</w:t>
      </w:r>
      <w:r>
        <w:rPr>
          <w:rFonts w:cs="David" w:hint="cs"/>
          <w:sz w:val="24"/>
          <w:szCs w:val="24"/>
          <w:rtl/>
        </w:rPr>
        <w:t>א תגדיל את מספר הגופים שמערכות אלו מאפשרות את חיבורם ב-6 נוספים לכל הפחות, וזאת בתוך חצי שנה מכל מועד בו יוותרו שני מקומות פנויים או פחות.</w:t>
      </w:r>
    </w:p>
    <w:p w14:paraId="38B2CD6E" w14:textId="584C4135" w:rsidR="009B5702" w:rsidRPr="008E09E6" w:rsidRDefault="009B5702" w:rsidP="009B5702">
      <w:pPr>
        <w:pStyle w:val="a4"/>
        <w:numPr>
          <w:ilvl w:val="0"/>
          <w:numId w:val="23"/>
        </w:numPr>
        <w:spacing w:after="120" w:line="360" w:lineRule="auto"/>
        <w:jc w:val="both"/>
        <w:rPr>
          <w:rFonts w:cs="David"/>
          <w:sz w:val="24"/>
          <w:szCs w:val="24"/>
        </w:rPr>
      </w:pPr>
      <w:r w:rsidRPr="008E09E6">
        <w:rPr>
          <w:rFonts w:cs="David" w:hint="cs"/>
          <w:sz w:val="24"/>
          <w:szCs w:val="24"/>
          <w:rtl/>
        </w:rPr>
        <w:t>שב</w:t>
      </w:r>
      <w:r w:rsidRPr="008E09E6">
        <w:rPr>
          <w:rFonts w:cs="David"/>
          <w:sz w:val="24"/>
          <w:szCs w:val="24"/>
          <w:rtl/>
        </w:rPr>
        <w:t>"</w:t>
      </w:r>
      <w:r w:rsidRPr="008E09E6">
        <w:rPr>
          <w:rFonts w:cs="David" w:hint="cs"/>
          <w:sz w:val="24"/>
          <w:szCs w:val="24"/>
          <w:rtl/>
        </w:rPr>
        <w:t xml:space="preserve">א תאפשר בכל זמן נתון חיבור של לכל הפחות </w:t>
      </w:r>
      <w:r>
        <w:rPr>
          <w:rFonts w:cs="David" w:hint="cs"/>
          <w:sz w:val="24"/>
          <w:szCs w:val="24"/>
          <w:rtl/>
        </w:rPr>
        <w:t>10</w:t>
      </w:r>
      <w:r w:rsidRPr="008E09E6">
        <w:rPr>
          <w:rFonts w:cs="David" w:hint="cs"/>
          <w:sz w:val="24"/>
          <w:szCs w:val="24"/>
          <w:rtl/>
        </w:rPr>
        <w:t xml:space="preserve"> מנפיקים, </w:t>
      </w:r>
      <w:proofErr w:type="spellStart"/>
      <w:r w:rsidRPr="008E09E6">
        <w:rPr>
          <w:rFonts w:cs="David" w:hint="cs"/>
          <w:sz w:val="24"/>
          <w:szCs w:val="24"/>
          <w:rtl/>
        </w:rPr>
        <w:t>סולקים</w:t>
      </w:r>
      <w:proofErr w:type="spellEnd"/>
      <w:r w:rsidRPr="008E09E6">
        <w:rPr>
          <w:rFonts w:cs="David" w:hint="cs"/>
          <w:sz w:val="24"/>
          <w:szCs w:val="24"/>
          <w:rtl/>
        </w:rPr>
        <w:t xml:space="preserve"> או מפעילי מכשירי</w:t>
      </w:r>
      <w:r>
        <w:rPr>
          <w:rFonts w:cs="David" w:hint="cs"/>
          <w:sz w:val="24"/>
          <w:szCs w:val="24"/>
          <w:rtl/>
        </w:rPr>
        <w:t>ם</w:t>
      </w:r>
      <w:r w:rsidRPr="008E09E6">
        <w:rPr>
          <w:rFonts w:cs="David" w:hint="cs"/>
          <w:sz w:val="24"/>
          <w:szCs w:val="24"/>
          <w:rtl/>
        </w:rPr>
        <w:t xml:space="preserve"> אוטומטים למתג </w:t>
      </w:r>
      <w:r w:rsidRPr="008E09E6">
        <w:rPr>
          <w:rFonts w:cs="David"/>
          <w:sz w:val="24"/>
          <w:szCs w:val="24"/>
        </w:rPr>
        <w:t>ATM</w:t>
      </w:r>
      <w:r w:rsidRPr="008E09E6">
        <w:rPr>
          <w:rFonts w:cs="David" w:hint="cs"/>
          <w:sz w:val="24"/>
          <w:szCs w:val="24"/>
          <w:rtl/>
        </w:rPr>
        <w:t>. שב</w:t>
      </w:r>
      <w:r w:rsidRPr="008E09E6">
        <w:rPr>
          <w:rFonts w:cs="David"/>
          <w:sz w:val="24"/>
          <w:szCs w:val="24"/>
          <w:rtl/>
        </w:rPr>
        <w:t>"</w:t>
      </w:r>
      <w:r w:rsidRPr="008E09E6">
        <w:rPr>
          <w:rFonts w:cs="David" w:hint="cs"/>
          <w:sz w:val="24"/>
          <w:szCs w:val="24"/>
          <w:rtl/>
        </w:rPr>
        <w:t xml:space="preserve">א תגדיל את מספר הגופים שמתג </w:t>
      </w:r>
      <w:r w:rsidRPr="008E09E6">
        <w:rPr>
          <w:rFonts w:cs="David"/>
          <w:sz w:val="24"/>
          <w:szCs w:val="24"/>
        </w:rPr>
        <w:t>ATM</w:t>
      </w:r>
      <w:r w:rsidRPr="008E09E6">
        <w:rPr>
          <w:rFonts w:cs="David" w:hint="cs"/>
          <w:sz w:val="24"/>
          <w:szCs w:val="24"/>
          <w:rtl/>
        </w:rPr>
        <w:t xml:space="preserve"> מאפשר את חיבורם ב-</w:t>
      </w:r>
      <w:r>
        <w:rPr>
          <w:rFonts w:cs="David" w:hint="cs"/>
          <w:sz w:val="24"/>
          <w:szCs w:val="24"/>
          <w:rtl/>
        </w:rPr>
        <w:t>5</w:t>
      </w:r>
      <w:r w:rsidRPr="008E09E6">
        <w:rPr>
          <w:rFonts w:cs="David" w:hint="cs"/>
          <w:sz w:val="24"/>
          <w:szCs w:val="24"/>
          <w:rtl/>
        </w:rPr>
        <w:t xml:space="preserve"> נוספים לכל הפחות, וזאת בתוך חצי שנה מכל מועד בו יוותרו שני מקומות פנויים או פחות.</w:t>
      </w:r>
    </w:p>
    <w:p w14:paraId="3E7FD1B9" w14:textId="006E6E2B" w:rsidR="009B5702" w:rsidRPr="005164F3" w:rsidRDefault="009B5702" w:rsidP="009B5702">
      <w:pPr>
        <w:pStyle w:val="a4"/>
        <w:numPr>
          <w:ilvl w:val="0"/>
          <w:numId w:val="23"/>
        </w:numPr>
        <w:spacing w:after="120" w:line="360" w:lineRule="auto"/>
        <w:jc w:val="both"/>
        <w:rPr>
          <w:rFonts w:cs="David"/>
          <w:sz w:val="24"/>
          <w:szCs w:val="24"/>
        </w:rPr>
      </w:pPr>
      <w:r>
        <w:rPr>
          <w:rFonts w:cs="David" w:hint="cs"/>
          <w:sz w:val="24"/>
          <w:szCs w:val="24"/>
          <w:rtl/>
        </w:rPr>
        <w:lastRenderedPageBreak/>
        <w:t>שב</w:t>
      </w:r>
      <w:r>
        <w:rPr>
          <w:rFonts w:cs="David"/>
          <w:sz w:val="24"/>
          <w:szCs w:val="24"/>
          <w:rtl/>
        </w:rPr>
        <w:t>"</w:t>
      </w:r>
      <w:r>
        <w:rPr>
          <w:rFonts w:cs="David" w:hint="cs"/>
          <w:sz w:val="24"/>
          <w:szCs w:val="24"/>
          <w:rtl/>
        </w:rPr>
        <w:t>א לא תתנה קבלת שירות מסוים ממנה בקבלת שירותים אחרים ממנה, אלא אם מתן שירות אחד ללא קבלת שירות אחר אינו אפשרי מבחינה טכנית;</w:t>
      </w:r>
    </w:p>
    <w:p w14:paraId="489D7B1A" w14:textId="1CD85AA5" w:rsidR="009B5702" w:rsidRDefault="009B5702" w:rsidP="009B5702">
      <w:pPr>
        <w:pStyle w:val="a4"/>
        <w:numPr>
          <w:ilvl w:val="0"/>
          <w:numId w:val="23"/>
        </w:numPr>
        <w:spacing w:after="120" w:line="360" w:lineRule="auto"/>
        <w:jc w:val="both"/>
        <w:rPr>
          <w:rFonts w:cs="David"/>
          <w:sz w:val="24"/>
          <w:szCs w:val="24"/>
        </w:rPr>
      </w:pPr>
      <w:r>
        <w:rPr>
          <w:rFonts w:cs="David" w:hint="cs"/>
          <w:sz w:val="24"/>
          <w:szCs w:val="24"/>
          <w:rtl/>
        </w:rPr>
        <w:t>שב"א תאפשר לכל גוף לספק ללקוחותיו שירותים מצומצמים יותר מאלו הניתנים כיום, למעט שירותים שנקבעו כרכיבי חובה על ידי אגף מערכות תשלומים</w:t>
      </w:r>
      <w:r w:rsidR="004C3288">
        <w:rPr>
          <w:rFonts w:cs="David" w:hint="cs"/>
          <w:sz w:val="24"/>
          <w:szCs w:val="24"/>
          <w:rtl/>
        </w:rPr>
        <w:t xml:space="preserve"> וסליקה</w:t>
      </w:r>
      <w:r>
        <w:rPr>
          <w:rFonts w:cs="David" w:hint="cs"/>
          <w:sz w:val="24"/>
          <w:szCs w:val="24"/>
          <w:rtl/>
        </w:rPr>
        <w:t xml:space="preserve"> בבנק ישראל.</w:t>
      </w:r>
      <w:r w:rsidRPr="009060D0">
        <w:rPr>
          <w:rFonts w:cs="David" w:hint="cs"/>
          <w:sz w:val="24"/>
          <w:szCs w:val="24"/>
          <w:rtl/>
        </w:rPr>
        <w:t xml:space="preserve"> </w:t>
      </w:r>
      <w:r>
        <w:rPr>
          <w:rFonts w:cs="David" w:hint="cs"/>
          <w:sz w:val="24"/>
          <w:szCs w:val="24"/>
          <w:rtl/>
        </w:rPr>
        <w:t>שב</w:t>
      </w:r>
      <w:r>
        <w:rPr>
          <w:rFonts w:cs="David"/>
          <w:sz w:val="24"/>
          <w:szCs w:val="24"/>
          <w:rtl/>
        </w:rPr>
        <w:t>"</w:t>
      </w:r>
      <w:r>
        <w:rPr>
          <w:rFonts w:cs="David" w:hint="cs"/>
          <w:sz w:val="24"/>
          <w:szCs w:val="24"/>
          <w:rtl/>
        </w:rPr>
        <w:t xml:space="preserve">א תדרוש עמידה רק בבדיקות הנדרשות לצורך פעילות באופן זה. </w:t>
      </w:r>
    </w:p>
    <w:p w14:paraId="5C886691" w14:textId="77777777" w:rsidR="009B5702" w:rsidRDefault="009B5702" w:rsidP="009B5702">
      <w:pPr>
        <w:pStyle w:val="a4"/>
        <w:numPr>
          <w:ilvl w:val="0"/>
          <w:numId w:val="23"/>
        </w:numPr>
        <w:spacing w:after="120" w:line="360" w:lineRule="auto"/>
        <w:jc w:val="both"/>
        <w:rPr>
          <w:rFonts w:asciiTheme="majorBidi" w:eastAsia="Times New Roman" w:hAnsiTheme="majorBidi" w:cs="David"/>
          <w:sz w:val="24"/>
          <w:szCs w:val="24"/>
        </w:rPr>
      </w:pPr>
      <w:r>
        <w:rPr>
          <w:rFonts w:cs="David" w:hint="cs"/>
          <w:sz w:val="24"/>
          <w:szCs w:val="24"/>
          <w:rtl/>
        </w:rPr>
        <w:t xml:space="preserve">שב"א תבצע כל התאמה במערכותיה, הנדרשת לצורך עמידה בהוראות סעיפים </w:t>
      </w:r>
      <w:r w:rsidRPr="00366E00">
        <w:rPr>
          <w:rFonts w:cs="David" w:hint="cs"/>
          <w:sz w:val="24"/>
          <w:szCs w:val="24"/>
          <w:rtl/>
        </w:rPr>
        <w:t>20-21</w:t>
      </w:r>
      <w:r>
        <w:rPr>
          <w:rFonts w:cs="David" w:hint="cs"/>
          <w:sz w:val="24"/>
          <w:szCs w:val="24"/>
          <w:rtl/>
        </w:rPr>
        <w:t xml:space="preserve"> לעיל. </w:t>
      </w:r>
      <w:bookmarkEnd w:id="1"/>
      <w:r w:rsidRPr="00D42A64">
        <w:rPr>
          <w:rFonts w:cs="David" w:hint="cs"/>
          <w:sz w:val="24"/>
          <w:szCs w:val="24"/>
          <w:rtl/>
        </w:rPr>
        <w:t>עלו</w:t>
      </w:r>
      <w:r>
        <w:rPr>
          <w:rFonts w:cs="David" w:hint="cs"/>
          <w:sz w:val="24"/>
          <w:szCs w:val="24"/>
          <w:rtl/>
        </w:rPr>
        <w:t>יו</w:t>
      </w:r>
      <w:r w:rsidRPr="00D42A64">
        <w:rPr>
          <w:rFonts w:cs="David" w:hint="cs"/>
          <w:sz w:val="24"/>
          <w:szCs w:val="24"/>
          <w:rtl/>
        </w:rPr>
        <w:t xml:space="preserve">ת </w:t>
      </w:r>
      <w:r>
        <w:rPr>
          <w:rFonts w:cs="David" w:hint="cs"/>
          <w:sz w:val="24"/>
          <w:szCs w:val="24"/>
          <w:rtl/>
        </w:rPr>
        <w:t xml:space="preserve">ההתאמה של </w:t>
      </w:r>
      <w:r w:rsidRPr="00D42A64">
        <w:rPr>
          <w:rFonts w:cs="David" w:hint="cs"/>
          <w:sz w:val="24"/>
          <w:szCs w:val="24"/>
          <w:rtl/>
        </w:rPr>
        <w:t xml:space="preserve">מערכות </w:t>
      </w:r>
      <w:r>
        <w:rPr>
          <w:rFonts w:cs="David" w:hint="cs"/>
          <w:sz w:val="24"/>
          <w:szCs w:val="24"/>
          <w:rtl/>
        </w:rPr>
        <w:t>שב</w:t>
      </w:r>
      <w:r>
        <w:rPr>
          <w:rFonts w:cs="David"/>
          <w:sz w:val="24"/>
          <w:szCs w:val="24"/>
          <w:rtl/>
        </w:rPr>
        <w:t>"</w:t>
      </w:r>
      <w:r>
        <w:rPr>
          <w:rFonts w:cs="David" w:hint="cs"/>
          <w:sz w:val="24"/>
          <w:szCs w:val="24"/>
          <w:rtl/>
        </w:rPr>
        <w:t>א שיגבו על ידי שב"א</w:t>
      </w:r>
      <w:r w:rsidRPr="00D42A64">
        <w:rPr>
          <w:rFonts w:cs="David" w:hint="cs"/>
          <w:sz w:val="24"/>
          <w:szCs w:val="24"/>
          <w:rtl/>
        </w:rPr>
        <w:t xml:space="preserve"> </w:t>
      </w:r>
      <w:r>
        <w:rPr>
          <w:rFonts w:cs="David" w:hint="cs"/>
          <w:sz w:val="24"/>
          <w:szCs w:val="24"/>
          <w:rtl/>
        </w:rPr>
        <w:t>יכללו</w:t>
      </w:r>
      <w:r w:rsidRPr="00D42A64">
        <w:rPr>
          <w:rFonts w:cs="David" w:hint="cs"/>
          <w:sz w:val="24"/>
          <w:szCs w:val="24"/>
          <w:rtl/>
        </w:rPr>
        <w:t xml:space="preserve"> רק הוצאות הנובעות באופן ישיר מביצוע ההתאמות הנדרשות במערכות </w:t>
      </w:r>
      <w:r>
        <w:rPr>
          <w:rFonts w:cs="David" w:hint="cs"/>
          <w:sz w:val="24"/>
          <w:szCs w:val="24"/>
          <w:rtl/>
        </w:rPr>
        <w:t>שב</w:t>
      </w:r>
      <w:r>
        <w:rPr>
          <w:rFonts w:cs="David"/>
          <w:sz w:val="24"/>
          <w:szCs w:val="24"/>
          <w:rtl/>
        </w:rPr>
        <w:t>"</w:t>
      </w:r>
      <w:r>
        <w:rPr>
          <w:rFonts w:cs="David" w:hint="cs"/>
          <w:sz w:val="24"/>
          <w:szCs w:val="24"/>
          <w:rtl/>
        </w:rPr>
        <w:t>א</w:t>
      </w:r>
      <w:r w:rsidRPr="00D42A64">
        <w:rPr>
          <w:rFonts w:cs="David" w:hint="cs"/>
          <w:sz w:val="24"/>
          <w:szCs w:val="24"/>
          <w:rtl/>
        </w:rPr>
        <w:t>.</w:t>
      </w:r>
      <w:r>
        <w:rPr>
          <w:rFonts w:cs="David" w:hint="cs"/>
          <w:sz w:val="24"/>
          <w:szCs w:val="24"/>
          <w:rtl/>
        </w:rPr>
        <w:t xml:space="preserve"> </w:t>
      </w:r>
      <w:r w:rsidRPr="00966DEA">
        <w:rPr>
          <w:rFonts w:cs="David" w:hint="cs"/>
          <w:sz w:val="24"/>
          <w:szCs w:val="24"/>
          <w:rtl/>
        </w:rPr>
        <w:t xml:space="preserve">למען הסר ספק, </w:t>
      </w:r>
      <w:r>
        <w:rPr>
          <w:rFonts w:asciiTheme="majorBidi" w:eastAsia="Times New Roman" w:hAnsiTheme="majorBidi" w:cs="David"/>
          <w:sz w:val="24"/>
          <w:szCs w:val="24"/>
          <w:rtl/>
        </w:rPr>
        <w:t>שב"א</w:t>
      </w:r>
      <w:r w:rsidRPr="00966DEA">
        <w:rPr>
          <w:rFonts w:asciiTheme="majorBidi" w:eastAsia="Times New Roman" w:hAnsiTheme="majorBidi" w:cs="David"/>
          <w:sz w:val="24"/>
          <w:szCs w:val="24"/>
          <w:rtl/>
        </w:rPr>
        <w:t xml:space="preserve"> </w:t>
      </w:r>
      <w:r w:rsidRPr="00966DEA">
        <w:rPr>
          <w:rFonts w:asciiTheme="majorBidi" w:eastAsia="Times New Roman" w:hAnsiTheme="majorBidi" w:cs="David" w:hint="cs"/>
          <w:sz w:val="24"/>
          <w:szCs w:val="24"/>
          <w:rtl/>
        </w:rPr>
        <w:t>לא תגבה כל</w:t>
      </w:r>
      <w:r w:rsidRPr="00966DEA">
        <w:rPr>
          <w:rFonts w:asciiTheme="majorBidi" w:eastAsia="Times New Roman" w:hAnsiTheme="majorBidi" w:cs="David"/>
          <w:sz w:val="24"/>
          <w:szCs w:val="24"/>
          <w:rtl/>
        </w:rPr>
        <w:t xml:space="preserve"> תשלום</w:t>
      </w:r>
      <w:r w:rsidRPr="00966DEA">
        <w:rPr>
          <w:rFonts w:asciiTheme="majorBidi" w:eastAsia="Times New Roman" w:hAnsiTheme="majorBidi" w:cs="David" w:hint="cs"/>
          <w:sz w:val="24"/>
          <w:szCs w:val="24"/>
          <w:rtl/>
        </w:rPr>
        <w:t xml:space="preserve"> עבור</w:t>
      </w:r>
      <w:r w:rsidRPr="00966DEA">
        <w:rPr>
          <w:rFonts w:asciiTheme="majorBidi" w:eastAsia="Times New Roman" w:hAnsiTheme="majorBidi" w:cs="David"/>
          <w:sz w:val="24"/>
          <w:szCs w:val="24"/>
          <w:rtl/>
        </w:rPr>
        <w:t xml:space="preserve"> עלויות עבר</w:t>
      </w:r>
      <w:r w:rsidRPr="00966DEA">
        <w:rPr>
          <w:rFonts w:asciiTheme="majorBidi" w:eastAsia="Times New Roman" w:hAnsiTheme="majorBidi" w:cs="David" w:hint="cs"/>
          <w:sz w:val="24"/>
          <w:szCs w:val="24"/>
          <w:rtl/>
        </w:rPr>
        <w:t>.</w:t>
      </w:r>
    </w:p>
    <w:p w14:paraId="77D3A582" w14:textId="1EF77E9E" w:rsidR="009B5702" w:rsidRDefault="009B5702" w:rsidP="009B5702">
      <w:pPr>
        <w:pStyle w:val="a4"/>
        <w:numPr>
          <w:ilvl w:val="0"/>
          <w:numId w:val="23"/>
        </w:numPr>
        <w:spacing w:after="120" w:line="360" w:lineRule="auto"/>
        <w:jc w:val="both"/>
        <w:rPr>
          <w:rFonts w:asciiTheme="majorBidi" w:eastAsia="Times New Roman" w:hAnsiTheme="majorBidi" w:cs="David"/>
          <w:sz w:val="24"/>
          <w:szCs w:val="24"/>
        </w:rPr>
      </w:pPr>
      <w:r w:rsidRPr="003875F7">
        <w:rPr>
          <w:rFonts w:asciiTheme="majorBidi" w:eastAsia="Times New Roman" w:hAnsiTheme="majorBidi" w:cs="David" w:hint="cs"/>
          <w:sz w:val="24"/>
          <w:szCs w:val="24"/>
          <w:rtl/>
        </w:rPr>
        <w:t>הוראות סעיפים 12-22 הנוגעות ל</w:t>
      </w:r>
      <w:r w:rsidRPr="003875F7">
        <w:rPr>
          <w:rFonts w:asciiTheme="majorBidi" w:eastAsiaTheme="minorEastAsia" w:hAnsiTheme="majorBidi" w:cs="David" w:hint="cs"/>
          <w:sz w:val="24"/>
          <w:szCs w:val="24"/>
          <w:rtl/>
        </w:rPr>
        <w:t>חיבור ל</w:t>
      </w:r>
      <w:r w:rsidR="00C019CA">
        <w:rPr>
          <w:rFonts w:asciiTheme="majorBidi" w:eastAsiaTheme="minorEastAsia" w:hAnsiTheme="majorBidi" w:cs="David" w:hint="cs"/>
          <w:sz w:val="24"/>
          <w:szCs w:val="24"/>
          <w:rtl/>
        </w:rPr>
        <w:t>מתג כרטיסי חיוב ול</w:t>
      </w:r>
      <w:r w:rsidRPr="003875F7">
        <w:rPr>
          <w:rFonts w:asciiTheme="majorBidi" w:eastAsiaTheme="minorEastAsia" w:hAnsiTheme="majorBidi" w:cs="David" w:hint="cs"/>
          <w:sz w:val="24"/>
          <w:szCs w:val="24"/>
          <w:rtl/>
        </w:rPr>
        <w:t>מערכת איסוף ועיבוד עסקאות של שב"א, יחולו, ככל שהממונה לא הודיע אחרת, על עסקאות בכרטיסי חיוב</w:t>
      </w:r>
      <w:r w:rsidRPr="003875F7">
        <w:rPr>
          <w:rFonts w:asciiTheme="majorBidi" w:eastAsiaTheme="minorEastAsia" w:hAnsiTheme="majorBidi" w:cs="David"/>
          <w:sz w:val="24"/>
          <w:szCs w:val="24"/>
          <w:rtl/>
        </w:rPr>
        <w:t xml:space="preserve"> </w:t>
      </w:r>
      <w:r w:rsidRPr="003875F7">
        <w:rPr>
          <w:rFonts w:asciiTheme="majorBidi" w:eastAsiaTheme="minorEastAsia" w:hAnsiTheme="majorBidi" w:cs="David" w:hint="eastAsia"/>
          <w:sz w:val="24"/>
          <w:szCs w:val="24"/>
          <w:rtl/>
        </w:rPr>
        <w:t>בתקן</w:t>
      </w:r>
      <w:r w:rsidRPr="003875F7">
        <w:rPr>
          <w:rFonts w:asciiTheme="majorBidi" w:eastAsiaTheme="minorEastAsia" w:hAnsiTheme="majorBidi" w:cs="David"/>
          <w:sz w:val="24"/>
          <w:szCs w:val="24"/>
          <w:rtl/>
        </w:rPr>
        <w:t xml:space="preserve"> </w:t>
      </w:r>
      <w:r w:rsidRPr="003875F7">
        <w:rPr>
          <w:rFonts w:asciiTheme="majorBidi" w:eastAsiaTheme="minorEastAsia" w:hAnsiTheme="majorBidi" w:cs="David"/>
          <w:sz w:val="24"/>
          <w:szCs w:val="24"/>
        </w:rPr>
        <w:t>EMV</w:t>
      </w:r>
      <w:r w:rsidRPr="003875F7">
        <w:rPr>
          <w:rFonts w:asciiTheme="majorBidi" w:eastAsiaTheme="minorEastAsia" w:hAnsiTheme="majorBidi" w:cs="David" w:hint="cs"/>
          <w:sz w:val="24"/>
          <w:szCs w:val="24"/>
          <w:rtl/>
        </w:rPr>
        <w:t xml:space="preserve"> בלבד.</w:t>
      </w:r>
    </w:p>
    <w:p w14:paraId="10E2FB3E" w14:textId="77777777" w:rsidR="00AE66E2" w:rsidRPr="003875F7" w:rsidRDefault="00AE66E2" w:rsidP="00D521DB">
      <w:pPr>
        <w:pStyle w:val="a4"/>
        <w:spacing w:after="120" w:line="360" w:lineRule="auto"/>
        <w:ind w:left="644"/>
        <w:jc w:val="both"/>
        <w:rPr>
          <w:rFonts w:asciiTheme="majorBidi" w:eastAsia="Times New Roman" w:hAnsiTheme="majorBidi" w:cs="David"/>
          <w:sz w:val="24"/>
          <w:szCs w:val="24"/>
        </w:rPr>
      </w:pPr>
    </w:p>
    <w:p w14:paraId="0D816E75" w14:textId="77777777" w:rsidR="009B5702" w:rsidRPr="003440F6" w:rsidRDefault="009B5702" w:rsidP="009B5702">
      <w:pPr>
        <w:rPr>
          <w:rFonts w:cs="David"/>
          <w:b/>
          <w:bCs/>
          <w:sz w:val="24"/>
          <w:szCs w:val="24"/>
          <w:rtl/>
        </w:rPr>
      </w:pPr>
      <w:r>
        <w:rPr>
          <w:rFonts w:cs="David" w:hint="cs"/>
          <w:b/>
          <w:bCs/>
          <w:sz w:val="24"/>
          <w:szCs w:val="24"/>
          <w:rtl/>
        </w:rPr>
        <w:t xml:space="preserve">פעילות מול </w:t>
      </w:r>
      <w:r w:rsidRPr="003440F6">
        <w:rPr>
          <w:rFonts w:cs="David" w:hint="cs"/>
          <w:b/>
          <w:bCs/>
          <w:sz w:val="24"/>
          <w:szCs w:val="24"/>
          <w:rtl/>
        </w:rPr>
        <w:t>יצרנים</w:t>
      </w:r>
    </w:p>
    <w:p w14:paraId="39772624" w14:textId="1644DA12" w:rsidR="009B5702" w:rsidRPr="00B101EB" w:rsidRDefault="009B5702" w:rsidP="001F6769">
      <w:pPr>
        <w:pStyle w:val="a4"/>
        <w:numPr>
          <w:ilvl w:val="0"/>
          <w:numId w:val="23"/>
        </w:numPr>
        <w:spacing w:after="120" w:line="360" w:lineRule="auto"/>
        <w:jc w:val="both"/>
        <w:rPr>
          <w:rFonts w:cs="David"/>
          <w:sz w:val="24"/>
          <w:szCs w:val="24"/>
        </w:rPr>
      </w:pPr>
      <w:r w:rsidRPr="00B101EB">
        <w:rPr>
          <w:rFonts w:cs="David" w:hint="cs"/>
          <w:sz w:val="24"/>
          <w:szCs w:val="24"/>
          <w:rtl/>
        </w:rPr>
        <w:t xml:space="preserve">החל מיום 1.3.2018, שב"א לא תמנע או תעכב, במישרין או בעקיפין, את פעילותו של כל גוף שאושר לפעול כיצרן על ידי העמותה ועומד בבדיקות חיבור למערכות שב"א. </w:t>
      </w:r>
      <w:r>
        <w:rPr>
          <w:rFonts w:cs="David" w:hint="cs"/>
          <w:sz w:val="24"/>
          <w:szCs w:val="24"/>
          <w:rtl/>
        </w:rPr>
        <w:t xml:space="preserve">מבלי לגרוע מכלליות האמור, שב"א לא תתנה חיבור מסוף של יצרן בתנאים שאינם נחוצים על מנת למנוע פגיעה במערכות שב"א </w:t>
      </w:r>
      <w:r w:rsidR="00E914E3">
        <w:rPr>
          <w:rFonts w:cs="David" w:hint="cs"/>
          <w:sz w:val="24"/>
          <w:szCs w:val="24"/>
          <w:rtl/>
        </w:rPr>
        <w:t>ובמשתמשים</w:t>
      </w:r>
      <w:r w:rsidR="00C019CA">
        <w:rPr>
          <w:rFonts w:cs="David" w:hint="cs"/>
          <w:sz w:val="24"/>
          <w:szCs w:val="24"/>
          <w:rtl/>
        </w:rPr>
        <w:t xml:space="preserve"> </w:t>
      </w:r>
      <w:r w:rsidR="004C3288">
        <w:rPr>
          <w:rFonts w:cs="David" w:hint="cs"/>
          <w:sz w:val="24"/>
          <w:szCs w:val="24"/>
          <w:rtl/>
        </w:rPr>
        <w:t>של</w:t>
      </w:r>
      <w:r w:rsidR="00C019CA">
        <w:rPr>
          <w:rFonts w:cs="David" w:hint="cs"/>
          <w:sz w:val="24"/>
          <w:szCs w:val="24"/>
          <w:rtl/>
        </w:rPr>
        <w:t xml:space="preserve">הן </w:t>
      </w:r>
      <w:r>
        <w:rPr>
          <w:rFonts w:cs="David" w:hint="cs"/>
          <w:sz w:val="24"/>
          <w:szCs w:val="24"/>
          <w:rtl/>
        </w:rPr>
        <w:t xml:space="preserve">או על מנת לעמוד בהוראות דין </w:t>
      </w:r>
      <w:r w:rsidR="001F6769">
        <w:rPr>
          <w:rFonts w:cs="David" w:hint="cs"/>
          <w:sz w:val="24"/>
          <w:szCs w:val="24"/>
          <w:rtl/>
        </w:rPr>
        <w:t xml:space="preserve">או הוראות רגולטוריות </w:t>
      </w:r>
      <w:r>
        <w:rPr>
          <w:rFonts w:cs="David" w:hint="cs"/>
          <w:sz w:val="24"/>
          <w:szCs w:val="24"/>
          <w:rtl/>
        </w:rPr>
        <w:t>המוטלות על שב"א.</w:t>
      </w:r>
    </w:p>
    <w:p w14:paraId="2AFF104A" w14:textId="77777777" w:rsidR="009B5702" w:rsidRDefault="009B5702" w:rsidP="009B5702">
      <w:pPr>
        <w:pStyle w:val="a4"/>
        <w:numPr>
          <w:ilvl w:val="0"/>
          <w:numId w:val="23"/>
        </w:numPr>
        <w:spacing w:after="120" w:line="360" w:lineRule="auto"/>
        <w:jc w:val="both"/>
        <w:rPr>
          <w:rFonts w:cs="David"/>
          <w:sz w:val="24"/>
          <w:szCs w:val="24"/>
        </w:rPr>
      </w:pPr>
      <w:r>
        <w:rPr>
          <w:rFonts w:cs="David" w:hint="cs"/>
          <w:sz w:val="24"/>
          <w:szCs w:val="24"/>
          <w:rtl/>
        </w:rPr>
        <w:t xml:space="preserve">שינויים במערכות שב"א יבוצעו באופן המצמצם ככל הניתן את הפגיעה ביצרנים אחרים, לרבות בדרך של הטלת עלויות עודפות עליהם. </w:t>
      </w:r>
    </w:p>
    <w:p w14:paraId="1620BF3A" w14:textId="03B4F042" w:rsidR="009B5702" w:rsidRDefault="009B5702" w:rsidP="009B5702">
      <w:pPr>
        <w:pStyle w:val="a4"/>
        <w:numPr>
          <w:ilvl w:val="0"/>
          <w:numId w:val="23"/>
        </w:numPr>
        <w:spacing w:after="120" w:line="360" w:lineRule="auto"/>
        <w:jc w:val="both"/>
        <w:rPr>
          <w:rFonts w:cs="David"/>
          <w:sz w:val="24"/>
          <w:szCs w:val="24"/>
        </w:rPr>
      </w:pPr>
      <w:r>
        <w:rPr>
          <w:rFonts w:cs="David" w:hint="cs"/>
          <w:sz w:val="24"/>
          <w:szCs w:val="24"/>
          <w:rtl/>
        </w:rPr>
        <w:t>שב"א תעביר ליצרן, לבקשתו, כל מידע השייך לצדדים שלישיים והמצוי ברשותה,</w:t>
      </w:r>
      <w:r w:rsidR="001F6769">
        <w:rPr>
          <w:rFonts w:cs="David" w:hint="cs"/>
          <w:sz w:val="24"/>
          <w:szCs w:val="24"/>
          <w:rtl/>
        </w:rPr>
        <w:t xml:space="preserve"> אשר עשוי להיות רלוונטי לפעילותו כיצרן</w:t>
      </w:r>
      <w:r>
        <w:rPr>
          <w:rFonts w:cs="David" w:hint="cs"/>
          <w:sz w:val="24"/>
          <w:szCs w:val="24"/>
          <w:rtl/>
        </w:rPr>
        <w:t xml:space="preserve"> ובלבד שניתן לכך אישור של בעל המידע.</w:t>
      </w:r>
    </w:p>
    <w:p w14:paraId="6ECD34A4" w14:textId="77777777" w:rsidR="00AE66E2" w:rsidRDefault="00AE66E2" w:rsidP="00D521DB">
      <w:pPr>
        <w:pStyle w:val="a4"/>
        <w:spacing w:after="120" w:line="360" w:lineRule="auto"/>
        <w:ind w:left="644"/>
        <w:jc w:val="both"/>
        <w:rPr>
          <w:rFonts w:cs="David"/>
          <w:sz w:val="24"/>
          <w:szCs w:val="24"/>
        </w:rPr>
      </w:pPr>
    </w:p>
    <w:p w14:paraId="0154CD78" w14:textId="77777777" w:rsidR="009B5702" w:rsidRPr="00A26C7C" w:rsidRDefault="009B5702" w:rsidP="009B5702">
      <w:pPr>
        <w:spacing w:after="120" w:line="360" w:lineRule="auto"/>
        <w:jc w:val="both"/>
        <w:rPr>
          <w:rFonts w:cs="David"/>
          <w:b/>
          <w:bCs/>
          <w:sz w:val="24"/>
          <w:szCs w:val="24"/>
          <w:rtl/>
        </w:rPr>
      </w:pPr>
      <w:r>
        <w:rPr>
          <w:rFonts w:cs="David" w:hint="cs"/>
          <w:b/>
          <w:bCs/>
          <w:sz w:val="24"/>
          <w:szCs w:val="24"/>
          <w:rtl/>
        </w:rPr>
        <w:t xml:space="preserve">הסמכות קצה לקצה לתקן </w:t>
      </w:r>
      <w:r>
        <w:rPr>
          <w:rFonts w:cs="David"/>
          <w:b/>
          <w:bCs/>
          <w:sz w:val="24"/>
          <w:szCs w:val="24"/>
        </w:rPr>
        <w:t>EMV</w:t>
      </w:r>
    </w:p>
    <w:p w14:paraId="2D5B2D51" w14:textId="77777777" w:rsidR="009B5702" w:rsidRPr="006167EB" w:rsidRDefault="009B5702" w:rsidP="009B5702">
      <w:pPr>
        <w:pStyle w:val="a4"/>
        <w:numPr>
          <w:ilvl w:val="0"/>
          <w:numId w:val="23"/>
        </w:numPr>
        <w:spacing w:after="120" w:line="360" w:lineRule="auto"/>
        <w:jc w:val="both"/>
        <w:rPr>
          <w:rFonts w:cs="David"/>
          <w:sz w:val="24"/>
          <w:szCs w:val="24"/>
          <w:rtl/>
        </w:rPr>
      </w:pPr>
      <w:r>
        <w:rPr>
          <w:rFonts w:cs="David" w:hint="cs"/>
          <w:sz w:val="24"/>
          <w:szCs w:val="24"/>
          <w:rtl/>
        </w:rPr>
        <w:t>שב</w:t>
      </w:r>
      <w:r>
        <w:rPr>
          <w:rFonts w:cs="David"/>
          <w:sz w:val="24"/>
          <w:szCs w:val="24"/>
          <w:rtl/>
        </w:rPr>
        <w:t>"</w:t>
      </w:r>
      <w:r>
        <w:rPr>
          <w:rFonts w:cs="David" w:hint="cs"/>
          <w:sz w:val="24"/>
          <w:szCs w:val="24"/>
          <w:rtl/>
        </w:rPr>
        <w:t>א</w:t>
      </w:r>
      <w:r w:rsidRPr="00A26C7C">
        <w:rPr>
          <w:rFonts w:cs="David" w:hint="cs"/>
          <w:sz w:val="24"/>
          <w:szCs w:val="24"/>
          <w:rtl/>
        </w:rPr>
        <w:t xml:space="preserve"> לא </w:t>
      </w:r>
      <w:r w:rsidRPr="00A26C7C">
        <w:rPr>
          <w:rFonts w:cs="David"/>
          <w:sz w:val="24"/>
          <w:szCs w:val="24"/>
          <w:rtl/>
        </w:rPr>
        <w:t xml:space="preserve">תמנע </w:t>
      </w:r>
      <w:r w:rsidRPr="00A26C7C">
        <w:rPr>
          <w:rFonts w:cs="David" w:hint="cs"/>
          <w:sz w:val="24"/>
          <w:szCs w:val="24"/>
          <w:rtl/>
        </w:rPr>
        <w:t>או תעכב</w:t>
      </w:r>
      <w:r>
        <w:rPr>
          <w:rFonts w:cs="David" w:hint="cs"/>
          <w:sz w:val="24"/>
          <w:szCs w:val="24"/>
          <w:rtl/>
        </w:rPr>
        <w:t>,</w:t>
      </w:r>
      <w:r w:rsidRPr="00A26C7C">
        <w:rPr>
          <w:rFonts w:cs="David" w:hint="cs"/>
          <w:sz w:val="24"/>
          <w:szCs w:val="24"/>
          <w:rtl/>
        </w:rPr>
        <w:t xml:space="preserve"> </w:t>
      </w:r>
      <w:r w:rsidRPr="00A26C7C">
        <w:rPr>
          <w:rFonts w:cs="David"/>
          <w:sz w:val="24"/>
          <w:szCs w:val="24"/>
          <w:rtl/>
        </w:rPr>
        <w:t>במישרי</w:t>
      </w:r>
      <w:r w:rsidRPr="00A26C7C">
        <w:rPr>
          <w:rFonts w:cs="David" w:hint="cs"/>
          <w:sz w:val="24"/>
          <w:szCs w:val="24"/>
          <w:rtl/>
        </w:rPr>
        <w:t>ן</w:t>
      </w:r>
      <w:r w:rsidRPr="00A26C7C">
        <w:rPr>
          <w:rFonts w:cs="David"/>
          <w:sz w:val="24"/>
          <w:szCs w:val="24"/>
          <w:rtl/>
        </w:rPr>
        <w:t xml:space="preserve"> או בעקיפי</w:t>
      </w:r>
      <w:r w:rsidRPr="00A26C7C">
        <w:rPr>
          <w:rFonts w:cs="David" w:hint="cs"/>
          <w:sz w:val="24"/>
          <w:szCs w:val="24"/>
          <w:rtl/>
        </w:rPr>
        <w:t>ן</w:t>
      </w:r>
      <w:r w:rsidRPr="00A26C7C">
        <w:rPr>
          <w:rFonts w:cs="David"/>
          <w:sz w:val="24"/>
          <w:szCs w:val="24"/>
          <w:rtl/>
        </w:rPr>
        <w:t>, במעשה או במחדל</w:t>
      </w:r>
      <w:r>
        <w:rPr>
          <w:rFonts w:cs="David" w:hint="cs"/>
          <w:sz w:val="24"/>
          <w:szCs w:val="24"/>
          <w:rtl/>
        </w:rPr>
        <w:t>,</w:t>
      </w:r>
      <w:r w:rsidRPr="00A26C7C">
        <w:rPr>
          <w:rFonts w:cs="David" w:hint="cs"/>
          <w:sz w:val="24"/>
          <w:szCs w:val="24"/>
          <w:rtl/>
        </w:rPr>
        <w:t xml:space="preserve"> ביצוע תהליך הסמכה קצה לקצה לצורך עמידה בתקן </w:t>
      </w:r>
      <w:r w:rsidRPr="00A26C7C">
        <w:rPr>
          <w:rFonts w:cs="David"/>
          <w:sz w:val="24"/>
          <w:szCs w:val="24"/>
        </w:rPr>
        <w:t>EMV</w:t>
      </w:r>
      <w:r w:rsidRPr="00A26C7C">
        <w:rPr>
          <w:rFonts w:cs="David" w:hint="cs"/>
          <w:sz w:val="24"/>
          <w:szCs w:val="24"/>
          <w:rtl/>
        </w:rPr>
        <w:t xml:space="preserve"> שנעשה שלא באמצעותה.</w:t>
      </w:r>
      <w:r>
        <w:rPr>
          <w:rFonts w:cs="David" w:hint="cs"/>
          <w:sz w:val="24"/>
          <w:szCs w:val="24"/>
          <w:rtl/>
        </w:rPr>
        <w:t xml:space="preserve"> </w:t>
      </w:r>
    </w:p>
    <w:p w14:paraId="1DE64329" w14:textId="77777777" w:rsidR="009B5702" w:rsidRDefault="009B5702" w:rsidP="009B5702">
      <w:pPr>
        <w:pStyle w:val="a4"/>
        <w:numPr>
          <w:ilvl w:val="0"/>
          <w:numId w:val="23"/>
        </w:numPr>
        <w:spacing w:after="120" w:line="360" w:lineRule="auto"/>
        <w:jc w:val="both"/>
        <w:rPr>
          <w:rFonts w:cs="David"/>
          <w:sz w:val="24"/>
          <w:szCs w:val="24"/>
        </w:rPr>
      </w:pPr>
      <w:r w:rsidRPr="006167EB">
        <w:rPr>
          <w:rFonts w:cs="David" w:hint="cs"/>
          <w:sz w:val="24"/>
          <w:szCs w:val="24"/>
          <w:rtl/>
        </w:rPr>
        <w:t>תהליך</w:t>
      </w:r>
      <w:r w:rsidRPr="006167EB">
        <w:rPr>
          <w:rFonts w:cs="David"/>
          <w:sz w:val="24"/>
          <w:szCs w:val="24"/>
          <w:rtl/>
        </w:rPr>
        <w:t xml:space="preserve"> </w:t>
      </w:r>
      <w:r w:rsidRPr="006167EB">
        <w:rPr>
          <w:rFonts w:cs="David" w:hint="cs"/>
          <w:sz w:val="24"/>
          <w:szCs w:val="24"/>
          <w:rtl/>
        </w:rPr>
        <w:t>הסמכת</w:t>
      </w:r>
      <w:r w:rsidRPr="006167EB">
        <w:rPr>
          <w:rFonts w:cs="David"/>
          <w:sz w:val="24"/>
          <w:szCs w:val="24"/>
          <w:rtl/>
        </w:rPr>
        <w:t xml:space="preserve"> </w:t>
      </w:r>
      <w:r w:rsidRPr="006167EB">
        <w:rPr>
          <w:rFonts w:cs="David" w:hint="cs"/>
          <w:sz w:val="24"/>
          <w:szCs w:val="24"/>
          <w:rtl/>
        </w:rPr>
        <w:t>קצה</w:t>
      </w:r>
      <w:r w:rsidRPr="006167EB">
        <w:rPr>
          <w:rFonts w:cs="David"/>
          <w:sz w:val="24"/>
          <w:szCs w:val="24"/>
          <w:rtl/>
        </w:rPr>
        <w:t xml:space="preserve"> </w:t>
      </w:r>
      <w:r w:rsidRPr="006167EB">
        <w:rPr>
          <w:rFonts w:cs="David" w:hint="cs"/>
          <w:sz w:val="24"/>
          <w:szCs w:val="24"/>
          <w:rtl/>
        </w:rPr>
        <w:t>לקצה</w:t>
      </w:r>
      <w:r w:rsidRPr="006167EB">
        <w:rPr>
          <w:rFonts w:cs="David"/>
          <w:sz w:val="24"/>
          <w:szCs w:val="24"/>
          <w:rtl/>
        </w:rPr>
        <w:t xml:space="preserve"> </w:t>
      </w:r>
      <w:r w:rsidRPr="006167EB">
        <w:rPr>
          <w:rFonts w:cs="David" w:hint="cs"/>
          <w:sz w:val="24"/>
          <w:szCs w:val="24"/>
          <w:rtl/>
        </w:rPr>
        <w:t>לתקן</w:t>
      </w:r>
      <w:r w:rsidRPr="006167EB">
        <w:rPr>
          <w:rFonts w:cs="David"/>
          <w:sz w:val="24"/>
          <w:szCs w:val="24"/>
          <w:rtl/>
        </w:rPr>
        <w:t xml:space="preserve"> </w:t>
      </w:r>
      <w:r w:rsidRPr="006167EB">
        <w:rPr>
          <w:rFonts w:cs="David"/>
          <w:sz w:val="24"/>
          <w:szCs w:val="24"/>
        </w:rPr>
        <w:t>EMV</w:t>
      </w:r>
      <w:r>
        <w:rPr>
          <w:rFonts w:cs="David" w:hint="cs"/>
          <w:sz w:val="24"/>
          <w:szCs w:val="24"/>
          <w:rtl/>
        </w:rPr>
        <w:t xml:space="preserve"> על ידי שב</w:t>
      </w:r>
      <w:r>
        <w:rPr>
          <w:rFonts w:cs="David"/>
          <w:sz w:val="24"/>
          <w:szCs w:val="24"/>
          <w:rtl/>
        </w:rPr>
        <w:t>"</w:t>
      </w:r>
      <w:r>
        <w:rPr>
          <w:rFonts w:cs="David" w:hint="cs"/>
          <w:sz w:val="24"/>
          <w:szCs w:val="24"/>
          <w:rtl/>
        </w:rPr>
        <w:t xml:space="preserve">א ייעשה באופן שוויוני לכל המוסמכים. </w:t>
      </w:r>
    </w:p>
    <w:p w14:paraId="25AB4CDB" w14:textId="358D80DD" w:rsidR="009B5702" w:rsidRDefault="009B5702" w:rsidP="009B5702">
      <w:pPr>
        <w:pStyle w:val="a4"/>
        <w:numPr>
          <w:ilvl w:val="0"/>
          <w:numId w:val="23"/>
        </w:numPr>
        <w:spacing w:after="120" w:line="360" w:lineRule="auto"/>
        <w:jc w:val="both"/>
        <w:rPr>
          <w:rFonts w:cs="David"/>
          <w:sz w:val="24"/>
          <w:szCs w:val="24"/>
        </w:rPr>
      </w:pPr>
      <w:r>
        <w:rPr>
          <w:rFonts w:cs="David" w:hint="cs"/>
          <w:sz w:val="24"/>
          <w:szCs w:val="24"/>
          <w:rtl/>
        </w:rPr>
        <w:t xml:space="preserve">שב"א תפרסם באתר האינטרנט שלה מידע בדבר שלבי </w:t>
      </w:r>
      <w:r w:rsidRPr="006167EB">
        <w:rPr>
          <w:rFonts w:cs="David" w:hint="cs"/>
          <w:sz w:val="24"/>
          <w:szCs w:val="24"/>
          <w:rtl/>
        </w:rPr>
        <w:t>הסמכת</w:t>
      </w:r>
      <w:r w:rsidRPr="006167EB">
        <w:rPr>
          <w:rFonts w:cs="David"/>
          <w:sz w:val="24"/>
          <w:szCs w:val="24"/>
          <w:rtl/>
        </w:rPr>
        <w:t xml:space="preserve"> </w:t>
      </w:r>
      <w:r w:rsidRPr="006167EB">
        <w:rPr>
          <w:rFonts w:cs="David" w:hint="cs"/>
          <w:sz w:val="24"/>
          <w:szCs w:val="24"/>
          <w:rtl/>
        </w:rPr>
        <w:t>קצה</w:t>
      </w:r>
      <w:r w:rsidRPr="006167EB">
        <w:rPr>
          <w:rFonts w:cs="David"/>
          <w:sz w:val="24"/>
          <w:szCs w:val="24"/>
          <w:rtl/>
        </w:rPr>
        <w:t xml:space="preserve"> </w:t>
      </w:r>
      <w:r w:rsidRPr="006167EB">
        <w:rPr>
          <w:rFonts w:cs="David" w:hint="cs"/>
          <w:sz w:val="24"/>
          <w:szCs w:val="24"/>
          <w:rtl/>
        </w:rPr>
        <w:t>לקצה</w:t>
      </w:r>
      <w:r w:rsidRPr="006167EB">
        <w:rPr>
          <w:rFonts w:cs="David"/>
          <w:sz w:val="24"/>
          <w:szCs w:val="24"/>
          <w:rtl/>
        </w:rPr>
        <w:t xml:space="preserve"> </w:t>
      </w:r>
      <w:r w:rsidRPr="006167EB">
        <w:rPr>
          <w:rFonts w:cs="David" w:hint="cs"/>
          <w:sz w:val="24"/>
          <w:szCs w:val="24"/>
          <w:rtl/>
        </w:rPr>
        <w:t>לתקן</w:t>
      </w:r>
      <w:r w:rsidRPr="006167EB">
        <w:rPr>
          <w:rFonts w:cs="David"/>
          <w:sz w:val="24"/>
          <w:szCs w:val="24"/>
          <w:rtl/>
        </w:rPr>
        <w:t xml:space="preserve"> </w:t>
      </w:r>
      <w:r w:rsidRPr="006167EB">
        <w:rPr>
          <w:rFonts w:cs="David"/>
          <w:sz w:val="24"/>
          <w:szCs w:val="24"/>
        </w:rPr>
        <w:t>EMV</w:t>
      </w:r>
      <w:r>
        <w:rPr>
          <w:rFonts w:cs="David" w:hint="cs"/>
          <w:sz w:val="24"/>
          <w:szCs w:val="24"/>
          <w:rtl/>
        </w:rPr>
        <w:t xml:space="preserve"> ואת נהלי הבדיקות, לרבות התייחסות לבדיקות חוזרות.</w:t>
      </w:r>
    </w:p>
    <w:p w14:paraId="37B03E4B" w14:textId="77777777" w:rsidR="009B5702" w:rsidRDefault="009B5702" w:rsidP="009B5702">
      <w:pPr>
        <w:pStyle w:val="a4"/>
        <w:numPr>
          <w:ilvl w:val="0"/>
          <w:numId w:val="23"/>
        </w:numPr>
        <w:spacing w:after="120" w:line="360" w:lineRule="auto"/>
        <w:jc w:val="both"/>
        <w:rPr>
          <w:rFonts w:cs="David"/>
          <w:sz w:val="24"/>
          <w:szCs w:val="24"/>
        </w:rPr>
      </w:pPr>
      <w:r>
        <w:rPr>
          <w:rFonts w:cs="David" w:hint="cs"/>
          <w:sz w:val="24"/>
          <w:szCs w:val="24"/>
          <w:rtl/>
        </w:rPr>
        <w:lastRenderedPageBreak/>
        <w:t xml:space="preserve">שב"א תעמיד לרשות כל גוף הנמצא בתהליך הסמכה או שהגיש בקשה להסמכה, </w:t>
      </w:r>
      <w:r w:rsidRPr="006167EB">
        <w:rPr>
          <w:rFonts w:cs="David" w:hint="cs"/>
          <w:sz w:val="24"/>
          <w:szCs w:val="24"/>
          <w:rtl/>
        </w:rPr>
        <w:t>כל</w:t>
      </w:r>
      <w:r w:rsidRPr="006167EB">
        <w:rPr>
          <w:rFonts w:cs="David"/>
          <w:sz w:val="24"/>
          <w:szCs w:val="24"/>
          <w:rtl/>
        </w:rPr>
        <w:t xml:space="preserve"> </w:t>
      </w:r>
      <w:r w:rsidRPr="006167EB">
        <w:rPr>
          <w:rFonts w:cs="David" w:hint="cs"/>
          <w:sz w:val="24"/>
          <w:szCs w:val="24"/>
          <w:rtl/>
        </w:rPr>
        <w:t>מידע</w:t>
      </w:r>
      <w:r w:rsidRPr="006167EB">
        <w:rPr>
          <w:rFonts w:cs="David"/>
          <w:sz w:val="24"/>
          <w:szCs w:val="24"/>
          <w:rtl/>
        </w:rPr>
        <w:t xml:space="preserve"> </w:t>
      </w:r>
      <w:r w:rsidRPr="006167EB">
        <w:rPr>
          <w:rFonts w:cs="David" w:hint="cs"/>
          <w:sz w:val="24"/>
          <w:szCs w:val="24"/>
          <w:rtl/>
        </w:rPr>
        <w:t>ה</w:t>
      </w:r>
      <w:r>
        <w:rPr>
          <w:rFonts w:cs="David" w:hint="cs"/>
          <w:sz w:val="24"/>
          <w:szCs w:val="24"/>
          <w:rtl/>
        </w:rPr>
        <w:t>נוגע לתהליך ההסמכה שלו</w:t>
      </w:r>
      <w:r w:rsidRPr="00DC181D">
        <w:rPr>
          <w:rFonts w:cs="David" w:hint="cs"/>
          <w:sz w:val="24"/>
          <w:szCs w:val="24"/>
          <w:rtl/>
        </w:rPr>
        <w:t xml:space="preserve"> </w:t>
      </w:r>
      <w:r>
        <w:rPr>
          <w:rFonts w:cs="David" w:hint="cs"/>
          <w:sz w:val="24"/>
          <w:szCs w:val="24"/>
          <w:rtl/>
        </w:rPr>
        <w:t xml:space="preserve">לרבות מידע הנוגע ללוחות הזמנים הצפויים וסדר הקדימויות בביצוע שלבי ההסמכה בין </w:t>
      </w:r>
      <w:proofErr w:type="spellStart"/>
      <w:r>
        <w:rPr>
          <w:rFonts w:cs="David" w:hint="cs"/>
          <w:sz w:val="24"/>
          <w:szCs w:val="24"/>
          <w:rtl/>
        </w:rPr>
        <w:t>סולקים</w:t>
      </w:r>
      <w:proofErr w:type="spellEnd"/>
      <w:r>
        <w:rPr>
          <w:rFonts w:cs="David" w:hint="cs"/>
          <w:sz w:val="24"/>
          <w:szCs w:val="24"/>
          <w:rtl/>
        </w:rPr>
        <w:t xml:space="preserve"> שונים ובין יצרנים שונים, לרבות שב</w:t>
      </w:r>
      <w:r>
        <w:rPr>
          <w:rFonts w:cs="David"/>
          <w:sz w:val="24"/>
          <w:szCs w:val="24"/>
          <w:rtl/>
        </w:rPr>
        <w:t>"</w:t>
      </w:r>
      <w:r>
        <w:rPr>
          <w:rFonts w:cs="David" w:hint="cs"/>
          <w:sz w:val="24"/>
          <w:szCs w:val="24"/>
          <w:rtl/>
        </w:rPr>
        <w:t>א.</w:t>
      </w:r>
    </w:p>
    <w:p w14:paraId="51695D7B" w14:textId="77777777" w:rsidR="00AE66E2" w:rsidRPr="000F2E19" w:rsidRDefault="00AE66E2" w:rsidP="00D521DB">
      <w:pPr>
        <w:pStyle w:val="a4"/>
        <w:spacing w:after="120" w:line="360" w:lineRule="auto"/>
        <w:ind w:left="644"/>
        <w:jc w:val="both"/>
        <w:rPr>
          <w:rFonts w:cs="David"/>
          <w:sz w:val="24"/>
          <w:szCs w:val="24"/>
          <w:rtl/>
        </w:rPr>
      </w:pPr>
    </w:p>
    <w:p w14:paraId="20A1A849" w14:textId="77777777" w:rsidR="009B5702" w:rsidRPr="00302DAD" w:rsidRDefault="009B5702" w:rsidP="009B5702">
      <w:pPr>
        <w:spacing w:after="120" w:line="360" w:lineRule="auto"/>
        <w:jc w:val="both"/>
        <w:rPr>
          <w:rFonts w:cs="David"/>
          <w:b/>
          <w:bCs/>
          <w:sz w:val="24"/>
          <w:szCs w:val="24"/>
          <w:rtl/>
        </w:rPr>
      </w:pPr>
      <w:r w:rsidRPr="00302DAD">
        <w:rPr>
          <w:rFonts w:cs="David" w:hint="cs"/>
          <w:b/>
          <w:bCs/>
          <w:sz w:val="24"/>
          <w:szCs w:val="24"/>
          <w:rtl/>
        </w:rPr>
        <w:t>כללי</w:t>
      </w:r>
    </w:p>
    <w:p w14:paraId="74C1AFE3" w14:textId="77777777" w:rsidR="009B5702" w:rsidRPr="006167EB" w:rsidRDefault="009B5702" w:rsidP="009B5702">
      <w:pPr>
        <w:pStyle w:val="a4"/>
        <w:numPr>
          <w:ilvl w:val="0"/>
          <w:numId w:val="23"/>
        </w:numPr>
        <w:spacing w:after="120" w:line="360" w:lineRule="auto"/>
        <w:jc w:val="both"/>
        <w:rPr>
          <w:rFonts w:cs="David"/>
          <w:sz w:val="24"/>
          <w:szCs w:val="24"/>
        </w:rPr>
      </w:pPr>
      <w:r>
        <w:rPr>
          <w:rFonts w:cs="David"/>
          <w:sz w:val="24"/>
          <w:szCs w:val="24"/>
          <w:rtl/>
        </w:rPr>
        <w:t>שב"א</w:t>
      </w:r>
      <w:r w:rsidRPr="006167EB">
        <w:rPr>
          <w:rFonts w:cs="David"/>
          <w:sz w:val="24"/>
          <w:szCs w:val="24"/>
          <w:rtl/>
        </w:rPr>
        <w:t xml:space="preserve"> תפרסם באתר האינטרנט שלה </w:t>
      </w:r>
      <w:r w:rsidRPr="006167EB">
        <w:rPr>
          <w:rFonts w:cs="David" w:hint="cs"/>
          <w:sz w:val="24"/>
          <w:szCs w:val="24"/>
          <w:rtl/>
        </w:rPr>
        <w:t>תעריף</w:t>
      </w:r>
      <w:r w:rsidRPr="006167EB">
        <w:rPr>
          <w:rFonts w:cs="David"/>
          <w:sz w:val="24"/>
          <w:szCs w:val="24"/>
          <w:rtl/>
        </w:rPr>
        <w:t xml:space="preserve"> </w:t>
      </w:r>
      <w:r w:rsidRPr="006167EB">
        <w:rPr>
          <w:rFonts w:cs="David" w:hint="cs"/>
          <w:sz w:val="24"/>
          <w:szCs w:val="24"/>
          <w:rtl/>
        </w:rPr>
        <w:t>לכל</w:t>
      </w:r>
      <w:r w:rsidRPr="006167EB">
        <w:rPr>
          <w:rFonts w:cs="David"/>
          <w:sz w:val="24"/>
          <w:szCs w:val="24"/>
          <w:rtl/>
        </w:rPr>
        <w:t xml:space="preserve"> </w:t>
      </w:r>
      <w:r w:rsidRPr="006167EB">
        <w:rPr>
          <w:rFonts w:cs="David" w:hint="cs"/>
          <w:sz w:val="24"/>
          <w:szCs w:val="24"/>
          <w:rtl/>
        </w:rPr>
        <w:t>אחד</w:t>
      </w:r>
      <w:r w:rsidRPr="006167EB">
        <w:rPr>
          <w:rFonts w:cs="David"/>
          <w:sz w:val="24"/>
          <w:szCs w:val="24"/>
          <w:rtl/>
        </w:rPr>
        <w:t xml:space="preserve"> </w:t>
      </w:r>
      <w:r w:rsidRPr="006167EB">
        <w:rPr>
          <w:rFonts w:cs="David" w:hint="cs"/>
          <w:sz w:val="24"/>
          <w:szCs w:val="24"/>
          <w:rtl/>
        </w:rPr>
        <w:t>מ</w:t>
      </w:r>
      <w:r w:rsidRPr="006167EB">
        <w:rPr>
          <w:rFonts w:cs="David"/>
          <w:sz w:val="24"/>
          <w:szCs w:val="24"/>
          <w:rtl/>
        </w:rPr>
        <w:t>השירותים ש</w:t>
      </w:r>
      <w:r w:rsidRPr="006167EB">
        <w:rPr>
          <w:rFonts w:cs="David" w:hint="cs"/>
          <w:sz w:val="24"/>
          <w:szCs w:val="24"/>
          <w:rtl/>
        </w:rPr>
        <w:t>היא</w:t>
      </w:r>
      <w:r w:rsidRPr="006167EB">
        <w:rPr>
          <w:rFonts w:cs="David"/>
          <w:sz w:val="24"/>
          <w:szCs w:val="24"/>
          <w:rtl/>
        </w:rPr>
        <w:t xml:space="preserve"> מספקת. </w:t>
      </w:r>
    </w:p>
    <w:p w14:paraId="4585A095" w14:textId="77777777" w:rsidR="009B5702" w:rsidRDefault="009B5702" w:rsidP="009B5702">
      <w:pPr>
        <w:pStyle w:val="a4"/>
        <w:numPr>
          <w:ilvl w:val="0"/>
          <w:numId w:val="23"/>
        </w:numPr>
        <w:spacing w:after="120" w:line="360" w:lineRule="auto"/>
        <w:jc w:val="both"/>
        <w:rPr>
          <w:rFonts w:asciiTheme="majorBidi" w:eastAsia="Times New Roman" w:hAnsiTheme="majorBidi" w:cs="David"/>
          <w:sz w:val="24"/>
          <w:szCs w:val="24"/>
          <w:rtl/>
        </w:rPr>
      </w:pPr>
      <w:r>
        <w:rPr>
          <w:rFonts w:asciiTheme="majorBidi" w:eastAsia="Times New Roman" w:hAnsiTheme="majorBidi" w:cs="David" w:hint="cs"/>
          <w:sz w:val="24"/>
          <w:szCs w:val="24"/>
          <w:rtl/>
        </w:rPr>
        <w:t>התעורר ספק בדבר פרשנותם או תחולתם של תנאים אלה, יובא הדבר להכרעת הממונה.</w:t>
      </w:r>
    </w:p>
    <w:p w14:paraId="316FC8FE" w14:textId="77777777" w:rsidR="00721FFB" w:rsidRDefault="00721FFB" w:rsidP="009B5702">
      <w:pPr>
        <w:spacing w:after="120" w:line="360" w:lineRule="auto"/>
        <w:jc w:val="both"/>
        <w:rPr>
          <w:rFonts w:asciiTheme="majorBidi" w:eastAsia="Times New Roman" w:hAnsiTheme="majorBidi" w:cs="David"/>
          <w:sz w:val="24"/>
          <w:szCs w:val="24"/>
          <w:u w:val="single"/>
          <w:rtl/>
        </w:rPr>
      </w:pPr>
    </w:p>
    <w:p w14:paraId="287E7365" w14:textId="77777777" w:rsidR="00721FFB" w:rsidRDefault="00721FFB" w:rsidP="009B5702">
      <w:pPr>
        <w:spacing w:after="120" w:line="360" w:lineRule="auto"/>
        <w:jc w:val="both"/>
        <w:rPr>
          <w:rFonts w:asciiTheme="majorBidi" w:eastAsia="Times New Roman" w:hAnsiTheme="majorBidi" w:cs="David"/>
          <w:sz w:val="24"/>
          <w:szCs w:val="24"/>
          <w:u w:val="single"/>
          <w:rtl/>
        </w:rPr>
      </w:pPr>
    </w:p>
    <w:p w14:paraId="161DA93C" w14:textId="77777777" w:rsidR="00721FFB" w:rsidRDefault="00721FFB" w:rsidP="00721FFB">
      <w:pPr>
        <w:spacing w:before="240" w:line="360" w:lineRule="auto"/>
        <w:ind w:left="4768"/>
        <w:jc w:val="center"/>
        <w:rPr>
          <w:rFonts w:asciiTheme="majorBidi" w:hAnsiTheme="majorBidi" w:cs="David"/>
          <w:sz w:val="24"/>
          <w:szCs w:val="24"/>
          <w:rtl/>
        </w:rPr>
      </w:pPr>
      <w:r w:rsidRPr="00050F67">
        <w:rPr>
          <w:rFonts w:asciiTheme="majorBidi" w:hAnsiTheme="majorBidi" w:cs="David"/>
          <w:sz w:val="24"/>
          <w:szCs w:val="24"/>
          <w:rtl/>
        </w:rPr>
        <w:t>אורי שוורץ</w:t>
      </w:r>
    </w:p>
    <w:p w14:paraId="0AF2177A" w14:textId="77777777" w:rsidR="00721FFB" w:rsidRPr="00C65FFA" w:rsidRDefault="00721FFB" w:rsidP="00721FFB">
      <w:pPr>
        <w:spacing w:before="240" w:line="360" w:lineRule="auto"/>
        <w:ind w:left="4768"/>
        <w:jc w:val="center"/>
        <w:rPr>
          <w:rFonts w:asciiTheme="majorBidi" w:hAnsiTheme="majorBidi" w:cs="David"/>
          <w:sz w:val="2"/>
          <w:szCs w:val="2"/>
        </w:rPr>
      </w:pPr>
    </w:p>
    <w:p w14:paraId="047B4B09" w14:textId="77777777" w:rsidR="00721FFB" w:rsidRPr="00050F67" w:rsidRDefault="00721FFB" w:rsidP="00721FFB">
      <w:pPr>
        <w:ind w:left="4768"/>
        <w:jc w:val="center"/>
        <w:rPr>
          <w:rFonts w:asciiTheme="majorBidi" w:hAnsiTheme="majorBidi" w:cs="David"/>
          <w:sz w:val="24"/>
          <w:szCs w:val="24"/>
          <w:rtl/>
        </w:rPr>
      </w:pPr>
      <w:r w:rsidRPr="00050F67">
        <w:rPr>
          <w:rFonts w:asciiTheme="majorBidi" w:hAnsiTheme="majorBidi" w:cs="David" w:hint="cs"/>
          <w:sz w:val="24"/>
          <w:szCs w:val="24"/>
          <w:rtl/>
        </w:rPr>
        <w:t>מ</w:t>
      </w:r>
      <w:r w:rsidRPr="00050F67">
        <w:rPr>
          <w:rFonts w:asciiTheme="majorBidi" w:hAnsiTheme="majorBidi" w:cs="David"/>
          <w:sz w:val="24"/>
          <w:szCs w:val="24"/>
          <w:rtl/>
        </w:rPr>
        <w:t xml:space="preserve">"מ </w:t>
      </w:r>
      <w:r w:rsidRPr="00050F67">
        <w:rPr>
          <w:rFonts w:asciiTheme="majorBidi" w:hAnsiTheme="majorBidi" w:cs="David" w:hint="cs"/>
          <w:sz w:val="24"/>
          <w:szCs w:val="24"/>
          <w:rtl/>
        </w:rPr>
        <w:t>הממונה</w:t>
      </w:r>
      <w:r w:rsidRPr="00050F67">
        <w:rPr>
          <w:rFonts w:asciiTheme="majorBidi" w:hAnsiTheme="majorBidi" w:cs="David"/>
          <w:sz w:val="24"/>
          <w:szCs w:val="24"/>
          <w:rtl/>
        </w:rPr>
        <w:t xml:space="preserve"> </w:t>
      </w:r>
      <w:r w:rsidRPr="00050F67">
        <w:rPr>
          <w:rFonts w:asciiTheme="majorBidi" w:hAnsiTheme="majorBidi" w:cs="David" w:hint="cs"/>
          <w:sz w:val="24"/>
          <w:szCs w:val="24"/>
          <w:rtl/>
        </w:rPr>
        <w:t>על</w:t>
      </w:r>
      <w:r w:rsidRPr="00050F67">
        <w:rPr>
          <w:rFonts w:asciiTheme="majorBidi" w:hAnsiTheme="majorBidi" w:cs="David"/>
          <w:sz w:val="24"/>
          <w:szCs w:val="24"/>
          <w:rtl/>
        </w:rPr>
        <w:t xml:space="preserve"> </w:t>
      </w:r>
      <w:r w:rsidRPr="00050F67">
        <w:rPr>
          <w:rFonts w:asciiTheme="majorBidi" w:hAnsiTheme="majorBidi" w:cs="David" w:hint="cs"/>
          <w:sz w:val="24"/>
          <w:szCs w:val="24"/>
          <w:rtl/>
        </w:rPr>
        <w:t>הגבלים</w:t>
      </w:r>
      <w:r w:rsidRPr="00050F67">
        <w:rPr>
          <w:rFonts w:asciiTheme="majorBidi" w:hAnsiTheme="majorBidi" w:cs="David"/>
          <w:sz w:val="24"/>
          <w:szCs w:val="24"/>
          <w:rtl/>
        </w:rPr>
        <w:t xml:space="preserve"> </w:t>
      </w:r>
      <w:r w:rsidRPr="00050F67">
        <w:rPr>
          <w:rFonts w:asciiTheme="majorBidi" w:hAnsiTheme="majorBidi" w:cs="David" w:hint="cs"/>
          <w:sz w:val="24"/>
          <w:szCs w:val="24"/>
          <w:rtl/>
        </w:rPr>
        <w:t>עסקיים</w:t>
      </w:r>
    </w:p>
    <w:p w14:paraId="08FA5617" w14:textId="77777777" w:rsidR="00721FFB" w:rsidRDefault="00721FFB" w:rsidP="00721FFB">
      <w:pPr>
        <w:spacing w:before="100" w:beforeAutospacing="1"/>
        <w:rPr>
          <w:rFonts w:asciiTheme="majorBidi" w:hAnsiTheme="majorBidi" w:cs="David"/>
          <w:sz w:val="24"/>
          <w:szCs w:val="24"/>
          <w:rtl/>
        </w:rPr>
      </w:pPr>
    </w:p>
    <w:p w14:paraId="06C55E37" w14:textId="77777777" w:rsidR="00721FFB" w:rsidRPr="00050F67" w:rsidRDefault="00721FFB" w:rsidP="00721FFB">
      <w:pPr>
        <w:spacing w:before="100" w:beforeAutospacing="1"/>
        <w:rPr>
          <w:rFonts w:asciiTheme="majorBidi" w:hAnsiTheme="majorBidi" w:cs="David"/>
          <w:sz w:val="24"/>
          <w:szCs w:val="24"/>
          <w:rtl/>
        </w:rPr>
      </w:pPr>
    </w:p>
    <w:p w14:paraId="5CBC1DC0" w14:textId="77777777" w:rsidR="00721FFB" w:rsidRPr="00D521DB" w:rsidRDefault="00721FFB" w:rsidP="00721FFB">
      <w:pPr>
        <w:spacing w:after="0" w:line="240" w:lineRule="auto"/>
        <w:rPr>
          <w:rFonts w:asciiTheme="majorBidi" w:hAnsiTheme="majorBidi" w:cs="David"/>
          <w:sz w:val="24"/>
          <w:szCs w:val="24"/>
          <w:rtl/>
        </w:rPr>
      </w:pPr>
      <w:r w:rsidRPr="00050F67">
        <w:rPr>
          <w:rFonts w:asciiTheme="majorBidi" w:hAnsiTheme="majorBidi" w:cs="David" w:hint="cs"/>
          <w:sz w:val="24"/>
          <w:szCs w:val="24"/>
          <w:rtl/>
        </w:rPr>
        <w:t>ירושלים</w:t>
      </w:r>
      <w:r w:rsidRPr="00050F67">
        <w:rPr>
          <w:rFonts w:asciiTheme="majorBidi" w:hAnsiTheme="majorBidi" w:cs="David"/>
          <w:sz w:val="24"/>
          <w:szCs w:val="24"/>
          <w:rtl/>
        </w:rPr>
        <w:t xml:space="preserve">, </w:t>
      </w:r>
      <w:r>
        <w:rPr>
          <w:rFonts w:asciiTheme="majorBidi" w:hAnsiTheme="majorBidi" w:cs="David" w:hint="cs"/>
          <w:sz w:val="24"/>
          <w:szCs w:val="24"/>
          <w:rtl/>
        </w:rPr>
        <w:t>‏ד'</w:t>
      </w:r>
      <w:r>
        <w:rPr>
          <w:rFonts w:asciiTheme="majorBidi" w:hAnsiTheme="majorBidi" w:cs="David"/>
          <w:sz w:val="24"/>
          <w:szCs w:val="24"/>
          <w:rtl/>
        </w:rPr>
        <w:t xml:space="preserve"> </w:t>
      </w:r>
      <w:r>
        <w:rPr>
          <w:rFonts w:asciiTheme="majorBidi" w:hAnsiTheme="majorBidi" w:cs="David" w:hint="cs"/>
          <w:sz w:val="24"/>
          <w:szCs w:val="24"/>
          <w:rtl/>
        </w:rPr>
        <w:t>בתשרי</w:t>
      </w:r>
      <w:r>
        <w:rPr>
          <w:rFonts w:asciiTheme="majorBidi" w:hAnsiTheme="majorBidi" w:cs="David"/>
          <w:sz w:val="24"/>
          <w:szCs w:val="24"/>
          <w:rtl/>
        </w:rPr>
        <w:t xml:space="preserve"> </w:t>
      </w:r>
      <w:proofErr w:type="spellStart"/>
      <w:r>
        <w:rPr>
          <w:rFonts w:asciiTheme="majorBidi" w:hAnsiTheme="majorBidi" w:cs="David" w:hint="cs"/>
          <w:sz w:val="24"/>
          <w:szCs w:val="24"/>
          <w:rtl/>
        </w:rPr>
        <w:t>ה</w:t>
      </w:r>
      <w:r>
        <w:rPr>
          <w:rFonts w:asciiTheme="majorBidi" w:hAnsiTheme="majorBidi" w:cs="David"/>
          <w:sz w:val="24"/>
          <w:szCs w:val="24"/>
          <w:rtl/>
        </w:rPr>
        <w:t>תשע"</w:t>
      </w:r>
      <w:r>
        <w:rPr>
          <w:rFonts w:asciiTheme="majorBidi" w:hAnsiTheme="majorBidi" w:cs="David" w:hint="cs"/>
          <w:sz w:val="24"/>
          <w:szCs w:val="24"/>
          <w:rtl/>
        </w:rPr>
        <w:t>ח</w:t>
      </w:r>
      <w:proofErr w:type="spellEnd"/>
    </w:p>
    <w:p w14:paraId="37CE2A50" w14:textId="77777777" w:rsidR="00721FFB" w:rsidRPr="00C15740" w:rsidRDefault="00721FFB" w:rsidP="00721FFB">
      <w:pPr>
        <w:spacing w:after="0" w:line="240" w:lineRule="auto"/>
        <w:rPr>
          <w:rFonts w:asciiTheme="majorBidi" w:hAnsiTheme="majorBidi" w:cs="David"/>
          <w:sz w:val="24"/>
          <w:szCs w:val="24"/>
          <w:rtl/>
        </w:rPr>
      </w:pPr>
      <w:r>
        <w:rPr>
          <w:rFonts w:asciiTheme="majorBidi" w:hAnsiTheme="majorBidi" w:cs="David" w:hint="cs"/>
          <w:sz w:val="24"/>
          <w:szCs w:val="24"/>
          <w:rtl/>
        </w:rPr>
        <w:t>24</w:t>
      </w:r>
      <w:r w:rsidRPr="00D521DB">
        <w:rPr>
          <w:rFonts w:asciiTheme="majorBidi" w:hAnsiTheme="majorBidi" w:cs="David"/>
          <w:sz w:val="24"/>
          <w:szCs w:val="24"/>
          <w:rtl/>
        </w:rPr>
        <w:t xml:space="preserve"> </w:t>
      </w:r>
      <w:r w:rsidRPr="00D521DB">
        <w:rPr>
          <w:rFonts w:asciiTheme="majorBidi" w:hAnsiTheme="majorBidi" w:cs="David" w:hint="cs"/>
          <w:sz w:val="24"/>
          <w:szCs w:val="24"/>
          <w:rtl/>
        </w:rPr>
        <w:t>בספטמבר</w:t>
      </w:r>
      <w:r w:rsidRPr="00D521DB">
        <w:rPr>
          <w:rFonts w:asciiTheme="majorBidi" w:hAnsiTheme="majorBidi" w:cs="David"/>
          <w:sz w:val="24"/>
          <w:szCs w:val="24"/>
          <w:rtl/>
        </w:rPr>
        <w:t>, 2017</w:t>
      </w:r>
    </w:p>
    <w:p w14:paraId="7B3A178D" w14:textId="77777777" w:rsidR="00721FFB" w:rsidRDefault="00721FFB" w:rsidP="00721FFB">
      <w:pPr>
        <w:spacing w:before="120" w:after="120" w:line="360" w:lineRule="auto"/>
        <w:jc w:val="both"/>
        <w:rPr>
          <w:rFonts w:cs="David"/>
          <w:sz w:val="24"/>
          <w:szCs w:val="24"/>
          <w:rtl/>
        </w:rPr>
      </w:pPr>
    </w:p>
    <w:p w14:paraId="326E5D68" w14:textId="6D1FBE61" w:rsidR="009B5702" w:rsidRPr="00366E00" w:rsidRDefault="009B5702" w:rsidP="009B5702">
      <w:pPr>
        <w:spacing w:after="120" w:line="360" w:lineRule="auto"/>
        <w:jc w:val="both"/>
        <w:rPr>
          <w:rFonts w:cs="David"/>
          <w:kern w:val="36"/>
          <w:sz w:val="24"/>
          <w:szCs w:val="24"/>
          <w:u w:val="single"/>
          <w:rtl/>
        </w:rPr>
      </w:pPr>
      <w:r>
        <w:rPr>
          <w:rFonts w:asciiTheme="majorBidi" w:eastAsia="Times New Roman" w:hAnsiTheme="majorBidi" w:cs="David"/>
          <w:sz w:val="24"/>
          <w:szCs w:val="24"/>
          <w:u w:val="single"/>
          <w:rtl/>
        </w:rPr>
        <w:br w:type="column"/>
      </w:r>
      <w:r w:rsidRPr="00290D73">
        <w:rPr>
          <w:rFonts w:asciiTheme="majorBidi" w:hAnsiTheme="majorBidi" w:cs="David" w:hint="eastAsia"/>
          <w:sz w:val="24"/>
          <w:szCs w:val="24"/>
          <w:u w:val="single"/>
          <w:rtl/>
        </w:rPr>
        <w:lastRenderedPageBreak/>
        <w:t>נספח</w:t>
      </w:r>
      <w:r w:rsidRPr="00290D73">
        <w:rPr>
          <w:rFonts w:asciiTheme="majorBidi" w:hAnsiTheme="majorBidi" w:cs="David"/>
          <w:sz w:val="24"/>
          <w:szCs w:val="24"/>
          <w:u w:val="single"/>
          <w:rtl/>
        </w:rPr>
        <w:t xml:space="preserve"> </w:t>
      </w:r>
      <w:r w:rsidRPr="00290D73">
        <w:rPr>
          <w:rFonts w:asciiTheme="majorBidi" w:hAnsiTheme="majorBidi" w:cs="David" w:hint="eastAsia"/>
          <w:sz w:val="24"/>
          <w:szCs w:val="24"/>
          <w:u w:val="single"/>
          <w:rtl/>
        </w:rPr>
        <w:t>א</w:t>
      </w:r>
      <w:r w:rsidRPr="00290D73">
        <w:rPr>
          <w:rFonts w:asciiTheme="majorBidi" w:hAnsiTheme="majorBidi" w:cs="David"/>
          <w:sz w:val="24"/>
          <w:szCs w:val="24"/>
          <w:u w:val="single"/>
          <w:rtl/>
        </w:rPr>
        <w:t xml:space="preserve">'- </w:t>
      </w:r>
      <w:r w:rsidRPr="00366E00">
        <w:rPr>
          <w:rFonts w:cs="David"/>
          <w:kern w:val="36"/>
          <w:sz w:val="24"/>
          <w:szCs w:val="24"/>
          <w:u w:val="single"/>
          <w:rtl/>
        </w:rPr>
        <w:t xml:space="preserve">כתב </w:t>
      </w:r>
      <w:r w:rsidRPr="003875F7">
        <w:rPr>
          <w:rFonts w:cs="David"/>
          <w:kern w:val="36"/>
          <w:sz w:val="24"/>
          <w:szCs w:val="24"/>
          <w:u w:val="single"/>
          <w:rtl/>
        </w:rPr>
        <w:t>מינוי נאמן וייפוי כוח בלתי חוזר</w:t>
      </w:r>
    </w:p>
    <w:p w14:paraId="4F021A20" w14:textId="77777777" w:rsidR="009B5702" w:rsidRPr="003875F7" w:rsidRDefault="009B5702" w:rsidP="009B5702">
      <w:pPr>
        <w:ind w:left="1440" w:hanging="1440"/>
        <w:rPr>
          <w:rFonts w:cs="David"/>
          <w:sz w:val="24"/>
          <w:szCs w:val="24"/>
          <w:rtl/>
        </w:rPr>
      </w:pPr>
      <w:r w:rsidRPr="003875F7">
        <w:rPr>
          <w:rFonts w:cs="David" w:hint="eastAsia"/>
          <w:sz w:val="24"/>
          <w:szCs w:val="24"/>
          <w:rtl/>
        </w:rPr>
        <w:t>הואיל</w:t>
      </w:r>
      <w:r w:rsidRPr="003875F7">
        <w:rPr>
          <w:rFonts w:cs="David"/>
          <w:sz w:val="24"/>
          <w:szCs w:val="24"/>
          <w:rtl/>
        </w:rPr>
        <w:tab/>
      </w:r>
      <w:r w:rsidRPr="003875F7">
        <w:rPr>
          <w:rFonts w:cs="David" w:hint="eastAsia"/>
          <w:sz w:val="24"/>
          <w:szCs w:val="24"/>
          <w:rtl/>
        </w:rPr>
        <w:t>והממונה</w:t>
      </w:r>
      <w:r w:rsidRPr="003875F7">
        <w:rPr>
          <w:rFonts w:cs="David" w:hint="cs"/>
          <w:sz w:val="24"/>
          <w:szCs w:val="24"/>
          <w:rtl/>
        </w:rPr>
        <w:t xml:space="preserve"> על הגבלים עסקיים (להלן: "</w:t>
      </w:r>
      <w:r w:rsidRPr="003875F7">
        <w:rPr>
          <w:rFonts w:cs="David" w:hint="cs"/>
          <w:b/>
          <w:bCs/>
          <w:sz w:val="24"/>
          <w:szCs w:val="24"/>
          <w:rtl/>
        </w:rPr>
        <w:t>הממונה</w:t>
      </w:r>
      <w:r w:rsidRPr="003875F7">
        <w:rPr>
          <w:rFonts w:cs="David" w:hint="cs"/>
          <w:sz w:val="24"/>
          <w:szCs w:val="24"/>
          <w:rtl/>
        </w:rPr>
        <w:t xml:space="preserve">") נתן ביום __________ </w:t>
      </w:r>
      <w:r w:rsidRPr="003875F7">
        <w:rPr>
          <w:rFonts w:cs="David"/>
          <w:sz w:val="24"/>
          <w:szCs w:val="24"/>
          <w:rtl/>
        </w:rPr>
        <w:t>החלטה לפי סעיף 14 לחוק ההגבלים העסקיים, התשמ"ח-1988</w:t>
      </w:r>
      <w:r w:rsidRPr="003875F7">
        <w:rPr>
          <w:rFonts w:cs="David" w:hint="cs"/>
          <w:sz w:val="24"/>
          <w:szCs w:val="24"/>
          <w:rtl/>
        </w:rPr>
        <w:t xml:space="preserve"> </w:t>
      </w:r>
      <w:r w:rsidRPr="003875F7">
        <w:rPr>
          <w:rFonts w:cs="David"/>
          <w:sz w:val="24"/>
          <w:szCs w:val="24"/>
          <w:rtl/>
        </w:rPr>
        <w:t>בדבר מתן פטור בתנאים מאישור הסדר כובל בין</w:t>
      </w:r>
      <w:r w:rsidRPr="003875F7">
        <w:rPr>
          <w:rFonts w:cs="David" w:hint="cs"/>
          <w:sz w:val="24"/>
          <w:szCs w:val="24"/>
          <w:rtl/>
        </w:rPr>
        <w:t xml:space="preserve"> </w:t>
      </w:r>
      <w:r w:rsidRPr="003875F7">
        <w:rPr>
          <w:rFonts w:cs="David"/>
          <w:sz w:val="24"/>
          <w:szCs w:val="24"/>
          <w:rtl/>
        </w:rPr>
        <w:t>בנק הפועלים בע"מ, בנק לאומי לישראל בע"מ, בנק דיסקונט לישראל בע"מ, הבנק הבינלאומי הראשון לישראל בע"מ בנק מזרחי טפחות בע"מ, ושירותי בנק אוטומטיים בע"מ</w:t>
      </w:r>
      <w:r w:rsidRPr="003875F7">
        <w:rPr>
          <w:rFonts w:cs="David" w:hint="cs"/>
          <w:sz w:val="24"/>
          <w:szCs w:val="24"/>
          <w:rtl/>
        </w:rPr>
        <w:t xml:space="preserve"> (להלן: "</w:t>
      </w:r>
      <w:r w:rsidRPr="003875F7">
        <w:rPr>
          <w:rFonts w:cs="David" w:hint="cs"/>
          <w:b/>
          <w:bCs/>
          <w:sz w:val="24"/>
          <w:szCs w:val="24"/>
          <w:rtl/>
        </w:rPr>
        <w:t>החלטת הפטור</w:t>
      </w:r>
      <w:r w:rsidRPr="003875F7">
        <w:rPr>
          <w:rFonts w:cs="David" w:hint="cs"/>
          <w:sz w:val="24"/>
          <w:szCs w:val="24"/>
          <w:rtl/>
        </w:rPr>
        <w:t>");</w:t>
      </w:r>
    </w:p>
    <w:p w14:paraId="1EB11212" w14:textId="77777777" w:rsidR="009B5702" w:rsidRPr="003875F7" w:rsidRDefault="009B5702" w:rsidP="009B5702">
      <w:pPr>
        <w:ind w:left="1440" w:hanging="1440"/>
        <w:rPr>
          <w:rFonts w:cs="David"/>
          <w:sz w:val="24"/>
          <w:szCs w:val="24"/>
          <w:rtl/>
        </w:rPr>
      </w:pPr>
      <w:r w:rsidRPr="003875F7">
        <w:rPr>
          <w:rFonts w:cs="David" w:hint="eastAsia"/>
          <w:sz w:val="24"/>
          <w:szCs w:val="24"/>
          <w:rtl/>
        </w:rPr>
        <w:t>והואיל</w:t>
      </w:r>
      <w:r w:rsidRPr="003875F7">
        <w:rPr>
          <w:rFonts w:cs="David"/>
          <w:sz w:val="24"/>
          <w:szCs w:val="24"/>
          <w:rtl/>
        </w:rPr>
        <w:tab/>
      </w:r>
      <w:r w:rsidRPr="003875F7">
        <w:rPr>
          <w:rFonts w:cs="David" w:hint="cs"/>
          <w:sz w:val="24"/>
          <w:szCs w:val="24"/>
          <w:rtl/>
        </w:rPr>
        <w:t>ועל פי תנאי החלטת הפטור, שב"א רשאית לחלק דיבידנד חד פעמי מיתרת העודפים שלה לבעלי מניותיה, ובנק ___________________________ (להלן: "</w:t>
      </w:r>
      <w:r w:rsidRPr="003875F7">
        <w:rPr>
          <w:rFonts w:cs="David" w:hint="cs"/>
          <w:b/>
          <w:bCs/>
          <w:sz w:val="24"/>
          <w:szCs w:val="24"/>
          <w:rtl/>
        </w:rPr>
        <w:t>הבנק</w:t>
      </w:r>
      <w:r w:rsidRPr="003875F7">
        <w:rPr>
          <w:rFonts w:cs="David" w:hint="cs"/>
          <w:sz w:val="24"/>
          <w:szCs w:val="24"/>
          <w:rtl/>
        </w:rPr>
        <w:t>") מחויב להעביר לנאמן חלק מהדיבידנד (להלן: "</w:t>
      </w:r>
      <w:r w:rsidRPr="003875F7">
        <w:rPr>
          <w:rFonts w:cs="David" w:hint="cs"/>
          <w:b/>
          <w:bCs/>
          <w:sz w:val="24"/>
          <w:szCs w:val="24"/>
          <w:rtl/>
        </w:rPr>
        <w:t>יתרת הדיבידנד</w:t>
      </w:r>
      <w:r w:rsidRPr="003875F7">
        <w:rPr>
          <w:rFonts w:cs="David" w:hint="cs"/>
          <w:sz w:val="24"/>
          <w:szCs w:val="24"/>
          <w:rtl/>
        </w:rPr>
        <w:t>");</w:t>
      </w:r>
    </w:p>
    <w:p w14:paraId="0A0F0B38" w14:textId="77777777" w:rsidR="009B5702" w:rsidRPr="003875F7" w:rsidRDefault="009B5702" w:rsidP="009B5702">
      <w:pPr>
        <w:ind w:left="1440" w:hanging="1440"/>
        <w:rPr>
          <w:rFonts w:cs="David"/>
          <w:sz w:val="24"/>
          <w:szCs w:val="24"/>
          <w:rtl/>
        </w:rPr>
      </w:pPr>
      <w:r w:rsidRPr="003875F7">
        <w:rPr>
          <w:rFonts w:cs="David" w:hint="cs"/>
          <w:sz w:val="24"/>
          <w:szCs w:val="24"/>
          <w:rtl/>
        </w:rPr>
        <w:t xml:space="preserve">והואיל </w:t>
      </w:r>
      <w:r w:rsidRPr="003875F7">
        <w:rPr>
          <w:rFonts w:cs="David" w:hint="cs"/>
          <w:sz w:val="24"/>
          <w:szCs w:val="24"/>
          <w:rtl/>
        </w:rPr>
        <w:tab/>
        <w:t>ועל פי תנאי החלטת הפטור, הבנק זכאי לקבל מתוך הכספים שהופקדו בידי הנאמן ומאת הנאמן סכומי כסף במועדים ובתנאים הקבועים בסעיף 11 לתנאי החלטת הפטור;</w:t>
      </w:r>
    </w:p>
    <w:p w14:paraId="7E2E0C2D" w14:textId="77777777" w:rsidR="009B5702" w:rsidRPr="003875F7" w:rsidRDefault="009B5702" w:rsidP="009B5702">
      <w:pPr>
        <w:rPr>
          <w:rFonts w:cs="David"/>
          <w:sz w:val="24"/>
          <w:szCs w:val="24"/>
          <w:rtl/>
        </w:rPr>
      </w:pPr>
      <w:r w:rsidRPr="003875F7">
        <w:rPr>
          <w:rFonts w:cs="David" w:hint="eastAsia"/>
          <w:sz w:val="24"/>
          <w:szCs w:val="24"/>
          <w:rtl/>
        </w:rPr>
        <w:t>אנו</w:t>
      </w:r>
      <w:r w:rsidRPr="003875F7">
        <w:rPr>
          <w:rFonts w:cs="David"/>
          <w:sz w:val="24"/>
          <w:szCs w:val="24"/>
          <w:rtl/>
        </w:rPr>
        <w:t xml:space="preserve"> </w:t>
      </w:r>
      <w:r w:rsidRPr="003875F7">
        <w:rPr>
          <w:rFonts w:cs="David" w:hint="eastAsia"/>
          <w:sz w:val="24"/>
          <w:szCs w:val="24"/>
          <w:rtl/>
        </w:rPr>
        <w:t>ממנים</w:t>
      </w:r>
      <w:r w:rsidRPr="003875F7">
        <w:rPr>
          <w:rFonts w:cs="David"/>
          <w:sz w:val="24"/>
          <w:szCs w:val="24"/>
          <w:rtl/>
        </w:rPr>
        <w:t xml:space="preserve"> </w:t>
      </w:r>
      <w:r w:rsidRPr="003875F7">
        <w:rPr>
          <w:rFonts w:cs="David" w:hint="eastAsia"/>
          <w:sz w:val="24"/>
          <w:szCs w:val="24"/>
          <w:rtl/>
        </w:rPr>
        <w:t>בזאת</w:t>
      </w:r>
      <w:r w:rsidRPr="003875F7">
        <w:rPr>
          <w:rFonts w:cs="David"/>
          <w:sz w:val="24"/>
          <w:szCs w:val="24"/>
          <w:rtl/>
        </w:rPr>
        <w:t xml:space="preserve"> </w:t>
      </w:r>
      <w:r w:rsidRPr="003875F7">
        <w:rPr>
          <w:rFonts w:cs="David" w:hint="eastAsia"/>
          <w:sz w:val="24"/>
          <w:szCs w:val="24"/>
          <w:rtl/>
        </w:rPr>
        <w:t>את</w:t>
      </w:r>
      <w:r w:rsidRPr="003875F7">
        <w:rPr>
          <w:rFonts w:cs="David"/>
          <w:sz w:val="24"/>
          <w:szCs w:val="24"/>
          <w:rtl/>
        </w:rPr>
        <w:t xml:space="preserve"> __________</w:t>
      </w:r>
      <w:r w:rsidRPr="003875F7">
        <w:rPr>
          <w:rFonts w:cs="David" w:hint="cs"/>
          <w:sz w:val="24"/>
          <w:szCs w:val="24"/>
          <w:rtl/>
        </w:rPr>
        <w:t>___</w:t>
      </w:r>
      <w:r w:rsidRPr="003875F7">
        <w:rPr>
          <w:rFonts w:cs="David"/>
          <w:sz w:val="24"/>
          <w:szCs w:val="24"/>
          <w:rtl/>
        </w:rPr>
        <w:t xml:space="preserve">___ </w:t>
      </w:r>
      <w:r w:rsidRPr="003875F7">
        <w:rPr>
          <w:rFonts w:cs="David" w:hint="eastAsia"/>
          <w:sz w:val="24"/>
          <w:szCs w:val="24"/>
          <w:rtl/>
        </w:rPr>
        <w:t>כנאמן</w:t>
      </w:r>
      <w:r w:rsidRPr="003875F7">
        <w:rPr>
          <w:rFonts w:cs="David"/>
          <w:sz w:val="24"/>
          <w:szCs w:val="24"/>
          <w:rtl/>
        </w:rPr>
        <w:t xml:space="preserve"> </w:t>
      </w:r>
      <w:r w:rsidRPr="003875F7">
        <w:rPr>
          <w:rFonts w:cs="David" w:hint="eastAsia"/>
          <w:sz w:val="24"/>
          <w:szCs w:val="24"/>
          <w:rtl/>
        </w:rPr>
        <w:t>על</w:t>
      </w:r>
      <w:r w:rsidRPr="003875F7">
        <w:rPr>
          <w:rFonts w:cs="David"/>
          <w:sz w:val="24"/>
          <w:szCs w:val="24"/>
          <w:rtl/>
        </w:rPr>
        <w:t xml:space="preserve"> </w:t>
      </w:r>
      <w:r w:rsidRPr="003875F7">
        <w:rPr>
          <w:rFonts w:cs="David" w:hint="cs"/>
          <w:sz w:val="24"/>
          <w:szCs w:val="24"/>
          <w:rtl/>
        </w:rPr>
        <w:t xml:space="preserve">יתרת הדיבידנד של הבנק </w:t>
      </w:r>
      <w:r w:rsidRPr="003875F7">
        <w:rPr>
          <w:rFonts w:cs="David"/>
          <w:sz w:val="24"/>
          <w:szCs w:val="24"/>
          <w:rtl/>
        </w:rPr>
        <w:t>(</w:t>
      </w:r>
      <w:r w:rsidRPr="003875F7">
        <w:rPr>
          <w:rFonts w:cs="David" w:hint="eastAsia"/>
          <w:sz w:val="24"/>
          <w:szCs w:val="24"/>
          <w:rtl/>
        </w:rPr>
        <w:t>לעיל</w:t>
      </w:r>
      <w:r w:rsidRPr="003875F7">
        <w:rPr>
          <w:rFonts w:cs="David"/>
          <w:sz w:val="24"/>
          <w:szCs w:val="24"/>
          <w:rtl/>
        </w:rPr>
        <w:t xml:space="preserve"> </w:t>
      </w:r>
      <w:r w:rsidRPr="003875F7">
        <w:rPr>
          <w:rFonts w:cs="David" w:hint="eastAsia"/>
          <w:sz w:val="24"/>
          <w:szCs w:val="24"/>
          <w:rtl/>
        </w:rPr>
        <w:t>ולהלן</w:t>
      </w:r>
      <w:r w:rsidRPr="003875F7">
        <w:rPr>
          <w:rFonts w:cs="David"/>
          <w:sz w:val="24"/>
          <w:szCs w:val="24"/>
          <w:rtl/>
        </w:rPr>
        <w:t>: "</w:t>
      </w:r>
      <w:r w:rsidRPr="003875F7">
        <w:rPr>
          <w:rFonts w:cs="David" w:hint="eastAsia"/>
          <w:b/>
          <w:bCs/>
          <w:sz w:val="24"/>
          <w:szCs w:val="24"/>
          <w:rtl/>
        </w:rPr>
        <w:t>הנאמן</w:t>
      </w:r>
      <w:r w:rsidRPr="003875F7">
        <w:rPr>
          <w:rFonts w:cs="David"/>
          <w:sz w:val="24"/>
          <w:szCs w:val="24"/>
          <w:rtl/>
        </w:rPr>
        <w:t xml:space="preserve">"). </w:t>
      </w:r>
      <w:r w:rsidRPr="003875F7">
        <w:rPr>
          <w:rFonts w:cs="David" w:hint="eastAsia"/>
          <w:sz w:val="24"/>
          <w:szCs w:val="24"/>
          <w:rtl/>
        </w:rPr>
        <w:t>במסגרת</w:t>
      </w:r>
      <w:r w:rsidRPr="003875F7">
        <w:rPr>
          <w:rFonts w:cs="David"/>
          <w:sz w:val="24"/>
          <w:szCs w:val="24"/>
          <w:rtl/>
        </w:rPr>
        <w:t xml:space="preserve"> </w:t>
      </w:r>
      <w:r w:rsidRPr="003875F7">
        <w:rPr>
          <w:rFonts w:cs="David" w:hint="eastAsia"/>
          <w:sz w:val="24"/>
          <w:szCs w:val="24"/>
          <w:rtl/>
        </w:rPr>
        <w:t>תפקיד</w:t>
      </w:r>
      <w:r w:rsidRPr="003875F7">
        <w:rPr>
          <w:rFonts w:cs="David" w:hint="cs"/>
          <w:sz w:val="24"/>
          <w:szCs w:val="24"/>
          <w:rtl/>
        </w:rPr>
        <w:t>י</w:t>
      </w:r>
      <w:r w:rsidRPr="003875F7">
        <w:rPr>
          <w:rFonts w:cs="David" w:hint="eastAsia"/>
          <w:sz w:val="24"/>
          <w:szCs w:val="24"/>
          <w:rtl/>
        </w:rPr>
        <w:t>ו</w:t>
      </w:r>
      <w:r w:rsidRPr="003875F7">
        <w:rPr>
          <w:rFonts w:cs="David"/>
          <w:sz w:val="24"/>
          <w:szCs w:val="24"/>
          <w:rtl/>
        </w:rPr>
        <w:t xml:space="preserve"> </w:t>
      </w:r>
      <w:r w:rsidRPr="003875F7">
        <w:rPr>
          <w:rFonts w:cs="David" w:hint="eastAsia"/>
          <w:sz w:val="24"/>
          <w:szCs w:val="24"/>
          <w:rtl/>
        </w:rPr>
        <w:t>אנו</w:t>
      </w:r>
      <w:r w:rsidRPr="003875F7">
        <w:rPr>
          <w:rFonts w:cs="David"/>
          <w:sz w:val="24"/>
          <w:szCs w:val="24"/>
          <w:rtl/>
        </w:rPr>
        <w:t xml:space="preserve"> </w:t>
      </w:r>
      <w:r w:rsidRPr="003875F7">
        <w:rPr>
          <w:rFonts w:cs="David" w:hint="eastAsia"/>
          <w:sz w:val="24"/>
          <w:szCs w:val="24"/>
          <w:rtl/>
        </w:rPr>
        <w:t>מתחייבים</w:t>
      </w:r>
      <w:r w:rsidRPr="003875F7">
        <w:rPr>
          <w:rFonts w:cs="David"/>
          <w:sz w:val="24"/>
          <w:szCs w:val="24"/>
          <w:rtl/>
        </w:rPr>
        <w:t xml:space="preserve"> </w:t>
      </w:r>
      <w:r w:rsidRPr="003875F7">
        <w:rPr>
          <w:rFonts w:cs="David" w:hint="eastAsia"/>
          <w:sz w:val="24"/>
          <w:szCs w:val="24"/>
          <w:rtl/>
        </w:rPr>
        <w:t>ומסמיכים</w:t>
      </w:r>
      <w:r w:rsidRPr="003875F7">
        <w:rPr>
          <w:rFonts w:cs="David"/>
          <w:sz w:val="24"/>
          <w:szCs w:val="24"/>
          <w:rtl/>
        </w:rPr>
        <w:t xml:space="preserve"> </w:t>
      </w:r>
      <w:r w:rsidRPr="003875F7">
        <w:rPr>
          <w:rFonts w:cs="David" w:hint="eastAsia"/>
          <w:sz w:val="24"/>
          <w:szCs w:val="24"/>
          <w:rtl/>
        </w:rPr>
        <w:t>את</w:t>
      </w:r>
      <w:r w:rsidRPr="003875F7">
        <w:rPr>
          <w:rFonts w:cs="David"/>
          <w:sz w:val="24"/>
          <w:szCs w:val="24"/>
          <w:rtl/>
        </w:rPr>
        <w:t xml:space="preserve"> </w:t>
      </w:r>
      <w:r w:rsidRPr="003875F7">
        <w:rPr>
          <w:rFonts w:cs="David" w:hint="eastAsia"/>
          <w:sz w:val="24"/>
          <w:szCs w:val="24"/>
          <w:rtl/>
        </w:rPr>
        <w:t>הנאמן</w:t>
      </w:r>
      <w:r w:rsidRPr="003875F7">
        <w:rPr>
          <w:rFonts w:cs="David"/>
          <w:sz w:val="24"/>
          <w:szCs w:val="24"/>
          <w:rtl/>
        </w:rPr>
        <w:t xml:space="preserve"> </w:t>
      </w:r>
      <w:r w:rsidRPr="003875F7">
        <w:rPr>
          <w:rFonts w:cs="David" w:hint="eastAsia"/>
          <w:sz w:val="24"/>
          <w:szCs w:val="24"/>
          <w:rtl/>
        </w:rPr>
        <w:t>לעשות</w:t>
      </w:r>
      <w:r w:rsidRPr="003875F7">
        <w:rPr>
          <w:rFonts w:cs="David"/>
          <w:sz w:val="24"/>
          <w:szCs w:val="24"/>
          <w:rtl/>
        </w:rPr>
        <w:t xml:space="preserve"> </w:t>
      </w:r>
      <w:r w:rsidRPr="003875F7">
        <w:rPr>
          <w:rFonts w:cs="David" w:hint="eastAsia"/>
          <w:sz w:val="24"/>
          <w:szCs w:val="24"/>
          <w:rtl/>
        </w:rPr>
        <w:t>כדלקמן</w:t>
      </w:r>
      <w:r w:rsidRPr="003875F7">
        <w:rPr>
          <w:rFonts w:cs="David"/>
          <w:sz w:val="24"/>
          <w:szCs w:val="24"/>
          <w:rtl/>
        </w:rPr>
        <w:t xml:space="preserve">: </w:t>
      </w:r>
    </w:p>
    <w:p w14:paraId="47961A53" w14:textId="3A7C9EE1" w:rsidR="009B5702" w:rsidRPr="003875F7" w:rsidRDefault="009B5702" w:rsidP="00E914E3">
      <w:pPr>
        <w:pStyle w:val="a4"/>
        <w:numPr>
          <w:ilvl w:val="0"/>
          <w:numId w:val="47"/>
        </w:numPr>
        <w:spacing w:before="120" w:after="0" w:line="360" w:lineRule="auto"/>
        <w:contextualSpacing w:val="0"/>
        <w:jc w:val="both"/>
        <w:rPr>
          <w:rFonts w:cs="David"/>
          <w:sz w:val="24"/>
          <w:szCs w:val="24"/>
        </w:rPr>
      </w:pPr>
      <w:r w:rsidRPr="003875F7">
        <w:rPr>
          <w:rFonts w:cs="David" w:hint="eastAsia"/>
          <w:sz w:val="24"/>
          <w:szCs w:val="24"/>
          <w:rtl/>
        </w:rPr>
        <w:t>אנו</w:t>
      </w:r>
      <w:r w:rsidRPr="003875F7">
        <w:rPr>
          <w:rFonts w:cs="David"/>
          <w:sz w:val="24"/>
          <w:szCs w:val="24"/>
          <w:rtl/>
        </w:rPr>
        <w:t xml:space="preserve"> </w:t>
      </w:r>
      <w:r w:rsidRPr="003875F7">
        <w:rPr>
          <w:rFonts w:cs="David" w:hint="eastAsia"/>
          <w:sz w:val="24"/>
          <w:szCs w:val="24"/>
          <w:rtl/>
        </w:rPr>
        <w:t>מייפים</w:t>
      </w:r>
      <w:r w:rsidRPr="003875F7">
        <w:rPr>
          <w:rFonts w:cs="David"/>
          <w:sz w:val="24"/>
          <w:szCs w:val="24"/>
          <w:rtl/>
        </w:rPr>
        <w:t xml:space="preserve"> </w:t>
      </w:r>
      <w:r w:rsidRPr="003875F7">
        <w:rPr>
          <w:rFonts w:cs="David" w:hint="eastAsia"/>
          <w:sz w:val="24"/>
          <w:szCs w:val="24"/>
          <w:rtl/>
        </w:rPr>
        <w:t>בזאת</w:t>
      </w:r>
      <w:r w:rsidRPr="003875F7">
        <w:rPr>
          <w:rFonts w:cs="David"/>
          <w:sz w:val="24"/>
          <w:szCs w:val="24"/>
          <w:rtl/>
        </w:rPr>
        <w:t xml:space="preserve"> </w:t>
      </w:r>
      <w:r w:rsidRPr="003875F7">
        <w:rPr>
          <w:rFonts w:cs="David" w:hint="eastAsia"/>
          <w:b/>
          <w:bCs/>
          <w:sz w:val="24"/>
          <w:szCs w:val="24"/>
          <w:rtl/>
        </w:rPr>
        <w:t>באופן</w:t>
      </w:r>
      <w:r w:rsidRPr="003875F7">
        <w:rPr>
          <w:rFonts w:cs="David"/>
          <w:b/>
          <w:bCs/>
          <w:sz w:val="24"/>
          <w:szCs w:val="24"/>
          <w:rtl/>
        </w:rPr>
        <w:t xml:space="preserve"> </w:t>
      </w:r>
      <w:r w:rsidRPr="003875F7">
        <w:rPr>
          <w:rFonts w:cs="David" w:hint="eastAsia"/>
          <w:b/>
          <w:bCs/>
          <w:sz w:val="24"/>
          <w:szCs w:val="24"/>
          <w:rtl/>
        </w:rPr>
        <w:t>בלתי</w:t>
      </w:r>
      <w:r w:rsidRPr="003875F7">
        <w:rPr>
          <w:rFonts w:cs="David"/>
          <w:b/>
          <w:bCs/>
          <w:sz w:val="24"/>
          <w:szCs w:val="24"/>
          <w:rtl/>
        </w:rPr>
        <w:t xml:space="preserve"> </w:t>
      </w:r>
      <w:r w:rsidRPr="003875F7">
        <w:rPr>
          <w:rFonts w:cs="David" w:hint="eastAsia"/>
          <w:b/>
          <w:bCs/>
          <w:sz w:val="24"/>
          <w:szCs w:val="24"/>
          <w:rtl/>
        </w:rPr>
        <w:t>חוזר</w:t>
      </w:r>
      <w:r w:rsidRPr="003875F7">
        <w:rPr>
          <w:rFonts w:cs="David"/>
          <w:sz w:val="24"/>
          <w:szCs w:val="24"/>
          <w:rtl/>
        </w:rPr>
        <w:t xml:space="preserve"> </w:t>
      </w:r>
      <w:r w:rsidRPr="003875F7">
        <w:rPr>
          <w:rFonts w:cs="David" w:hint="eastAsia"/>
          <w:sz w:val="24"/>
          <w:szCs w:val="24"/>
          <w:rtl/>
        </w:rPr>
        <w:t>את</w:t>
      </w:r>
      <w:r w:rsidRPr="003875F7">
        <w:rPr>
          <w:rFonts w:cs="David"/>
          <w:sz w:val="24"/>
          <w:szCs w:val="24"/>
          <w:rtl/>
        </w:rPr>
        <w:t xml:space="preserve"> </w:t>
      </w:r>
      <w:r w:rsidRPr="003875F7">
        <w:rPr>
          <w:rFonts w:cs="David" w:hint="eastAsia"/>
          <w:sz w:val="24"/>
          <w:szCs w:val="24"/>
          <w:rtl/>
        </w:rPr>
        <w:t>כוחו</w:t>
      </w:r>
      <w:r w:rsidRPr="003875F7">
        <w:rPr>
          <w:rFonts w:cs="David"/>
          <w:sz w:val="24"/>
          <w:szCs w:val="24"/>
          <w:rtl/>
        </w:rPr>
        <w:t xml:space="preserve"> </w:t>
      </w:r>
      <w:r w:rsidRPr="003875F7">
        <w:rPr>
          <w:rFonts w:cs="David" w:hint="eastAsia"/>
          <w:sz w:val="24"/>
          <w:szCs w:val="24"/>
          <w:rtl/>
        </w:rPr>
        <w:t>של</w:t>
      </w:r>
      <w:r w:rsidRPr="003875F7">
        <w:rPr>
          <w:rFonts w:cs="David"/>
          <w:sz w:val="24"/>
          <w:szCs w:val="24"/>
          <w:rtl/>
        </w:rPr>
        <w:t xml:space="preserve"> </w:t>
      </w:r>
      <w:r w:rsidRPr="003875F7">
        <w:rPr>
          <w:rFonts w:cs="David" w:hint="eastAsia"/>
          <w:sz w:val="24"/>
          <w:szCs w:val="24"/>
          <w:rtl/>
        </w:rPr>
        <w:t>הנאמן</w:t>
      </w:r>
      <w:r w:rsidRPr="003875F7">
        <w:rPr>
          <w:rFonts w:cs="David"/>
          <w:sz w:val="24"/>
          <w:szCs w:val="24"/>
          <w:rtl/>
        </w:rPr>
        <w:t xml:space="preserve"> </w:t>
      </w:r>
      <w:r w:rsidRPr="003875F7">
        <w:rPr>
          <w:rFonts w:cs="David" w:hint="cs"/>
          <w:sz w:val="24"/>
          <w:szCs w:val="24"/>
          <w:rtl/>
        </w:rPr>
        <w:t xml:space="preserve">להחזיק בכספי יתרת הדיבידנד ולנהלם עד להעברתם אלינו על פי תנאי החלטת הפטור או עד להשבתם </w:t>
      </w:r>
      <w:proofErr w:type="spellStart"/>
      <w:r w:rsidRPr="003875F7">
        <w:rPr>
          <w:rFonts w:cs="David" w:hint="cs"/>
          <w:sz w:val="24"/>
          <w:szCs w:val="24"/>
          <w:rtl/>
        </w:rPr>
        <w:t>לשב"א</w:t>
      </w:r>
      <w:proofErr w:type="spellEnd"/>
      <w:r w:rsidRPr="003875F7">
        <w:rPr>
          <w:rFonts w:cs="David" w:hint="cs"/>
          <w:sz w:val="24"/>
          <w:szCs w:val="24"/>
          <w:rtl/>
        </w:rPr>
        <w:t xml:space="preserve"> ביום 1.2.2021.</w:t>
      </w:r>
      <w:r w:rsidR="00E914E3">
        <w:rPr>
          <w:rFonts w:cs="David" w:hint="cs"/>
          <w:sz w:val="24"/>
          <w:szCs w:val="24"/>
          <w:rtl/>
        </w:rPr>
        <w:t xml:space="preserve"> </w:t>
      </w:r>
      <w:r w:rsidR="00E914E3" w:rsidRPr="00E914E3">
        <w:rPr>
          <w:rFonts w:cs="David" w:hint="cs"/>
          <w:sz w:val="24"/>
          <w:szCs w:val="24"/>
          <w:rtl/>
        </w:rPr>
        <w:t>מבלי</w:t>
      </w:r>
      <w:r w:rsidR="00E914E3" w:rsidRPr="00E914E3">
        <w:rPr>
          <w:rFonts w:cs="David"/>
          <w:sz w:val="24"/>
          <w:szCs w:val="24"/>
          <w:rtl/>
        </w:rPr>
        <w:t xml:space="preserve"> </w:t>
      </w:r>
      <w:r w:rsidR="00E914E3" w:rsidRPr="00E914E3">
        <w:rPr>
          <w:rFonts w:cs="David" w:hint="cs"/>
          <w:sz w:val="24"/>
          <w:szCs w:val="24"/>
          <w:rtl/>
        </w:rPr>
        <w:t>לפגוע</w:t>
      </w:r>
      <w:r w:rsidR="00E914E3" w:rsidRPr="00E914E3">
        <w:rPr>
          <w:rFonts w:cs="David"/>
          <w:sz w:val="24"/>
          <w:szCs w:val="24"/>
          <w:rtl/>
        </w:rPr>
        <w:t xml:space="preserve"> </w:t>
      </w:r>
      <w:r w:rsidR="00E914E3" w:rsidRPr="00E914E3">
        <w:rPr>
          <w:rFonts w:cs="David" w:hint="cs"/>
          <w:sz w:val="24"/>
          <w:szCs w:val="24"/>
          <w:rtl/>
        </w:rPr>
        <w:t>באמור</w:t>
      </w:r>
      <w:r w:rsidR="00E914E3" w:rsidRPr="00E914E3">
        <w:rPr>
          <w:rFonts w:cs="David"/>
          <w:sz w:val="24"/>
          <w:szCs w:val="24"/>
          <w:rtl/>
        </w:rPr>
        <w:t xml:space="preserve"> </w:t>
      </w:r>
      <w:r w:rsidR="00E914E3" w:rsidRPr="00E914E3">
        <w:rPr>
          <w:rFonts w:cs="David" w:hint="cs"/>
          <w:sz w:val="24"/>
          <w:szCs w:val="24"/>
          <w:rtl/>
        </w:rPr>
        <w:t>לעיל</w:t>
      </w:r>
      <w:r w:rsidR="00E914E3">
        <w:rPr>
          <w:rFonts w:cs="David" w:hint="cs"/>
          <w:sz w:val="24"/>
          <w:szCs w:val="24"/>
          <w:rtl/>
        </w:rPr>
        <w:t>,</w:t>
      </w:r>
      <w:r w:rsidR="00E914E3" w:rsidRPr="00E914E3">
        <w:rPr>
          <w:rFonts w:cs="David"/>
          <w:sz w:val="24"/>
          <w:szCs w:val="24"/>
          <w:rtl/>
        </w:rPr>
        <w:t xml:space="preserve"> </w:t>
      </w:r>
      <w:r w:rsidR="00E914E3" w:rsidRPr="00E914E3">
        <w:rPr>
          <w:rFonts w:cs="David" w:hint="cs"/>
          <w:sz w:val="24"/>
          <w:szCs w:val="24"/>
          <w:rtl/>
        </w:rPr>
        <w:t>הנאמן</w:t>
      </w:r>
      <w:r w:rsidR="00E914E3" w:rsidRPr="00E914E3">
        <w:rPr>
          <w:rFonts w:cs="David"/>
          <w:sz w:val="24"/>
          <w:szCs w:val="24"/>
          <w:rtl/>
        </w:rPr>
        <w:t xml:space="preserve"> </w:t>
      </w:r>
      <w:r w:rsidR="00E914E3" w:rsidRPr="00E914E3">
        <w:rPr>
          <w:rFonts w:cs="David" w:hint="cs"/>
          <w:sz w:val="24"/>
          <w:szCs w:val="24"/>
          <w:rtl/>
        </w:rPr>
        <w:t>ישקיע</w:t>
      </w:r>
      <w:r w:rsidR="00E914E3" w:rsidRPr="00E914E3">
        <w:rPr>
          <w:rFonts w:cs="David"/>
          <w:sz w:val="24"/>
          <w:szCs w:val="24"/>
          <w:rtl/>
        </w:rPr>
        <w:t xml:space="preserve"> </w:t>
      </w:r>
      <w:r w:rsidR="00E914E3" w:rsidRPr="00E914E3">
        <w:rPr>
          <w:rFonts w:cs="David" w:hint="cs"/>
          <w:sz w:val="24"/>
          <w:szCs w:val="24"/>
          <w:rtl/>
        </w:rPr>
        <w:t>את</w:t>
      </w:r>
      <w:r w:rsidR="00E914E3" w:rsidRPr="00E914E3">
        <w:rPr>
          <w:rFonts w:cs="David"/>
          <w:sz w:val="24"/>
          <w:szCs w:val="24"/>
          <w:rtl/>
        </w:rPr>
        <w:t xml:space="preserve"> </w:t>
      </w:r>
      <w:r w:rsidR="00E914E3" w:rsidRPr="00E914E3">
        <w:rPr>
          <w:rFonts w:cs="David" w:hint="cs"/>
          <w:sz w:val="24"/>
          <w:szCs w:val="24"/>
          <w:rtl/>
        </w:rPr>
        <w:t>יתרת</w:t>
      </w:r>
      <w:r w:rsidR="00E914E3" w:rsidRPr="00E914E3">
        <w:rPr>
          <w:rFonts w:cs="David"/>
          <w:sz w:val="24"/>
          <w:szCs w:val="24"/>
          <w:rtl/>
        </w:rPr>
        <w:t xml:space="preserve"> </w:t>
      </w:r>
      <w:r w:rsidR="00E914E3" w:rsidRPr="00E914E3">
        <w:rPr>
          <w:rFonts w:cs="David" w:hint="cs"/>
          <w:sz w:val="24"/>
          <w:szCs w:val="24"/>
          <w:rtl/>
        </w:rPr>
        <w:t>הדיבידנד</w:t>
      </w:r>
      <w:r w:rsidR="00E914E3" w:rsidRPr="00E914E3">
        <w:rPr>
          <w:rFonts w:cs="David"/>
          <w:sz w:val="24"/>
          <w:szCs w:val="24"/>
          <w:rtl/>
        </w:rPr>
        <w:t xml:space="preserve"> </w:t>
      </w:r>
      <w:r w:rsidR="00E914E3" w:rsidRPr="00E914E3">
        <w:rPr>
          <w:rFonts w:cs="David" w:hint="cs"/>
          <w:sz w:val="24"/>
          <w:szCs w:val="24"/>
          <w:rtl/>
        </w:rPr>
        <w:t>של</w:t>
      </w:r>
      <w:r w:rsidR="00E914E3" w:rsidRPr="00E914E3">
        <w:rPr>
          <w:rFonts w:cs="David"/>
          <w:sz w:val="24"/>
          <w:szCs w:val="24"/>
          <w:rtl/>
        </w:rPr>
        <w:t xml:space="preserve"> </w:t>
      </w:r>
      <w:r w:rsidR="00E914E3" w:rsidRPr="00E914E3">
        <w:rPr>
          <w:rFonts w:cs="David" w:hint="cs"/>
          <w:sz w:val="24"/>
          <w:szCs w:val="24"/>
          <w:rtl/>
        </w:rPr>
        <w:t>הבנק</w:t>
      </w:r>
      <w:r w:rsidR="00E914E3" w:rsidRPr="00E914E3">
        <w:rPr>
          <w:rFonts w:cs="David"/>
          <w:sz w:val="24"/>
          <w:szCs w:val="24"/>
          <w:rtl/>
        </w:rPr>
        <w:t xml:space="preserve"> </w:t>
      </w:r>
      <w:r w:rsidR="00E914E3" w:rsidRPr="00E914E3">
        <w:rPr>
          <w:rFonts w:cs="David" w:hint="cs"/>
          <w:sz w:val="24"/>
          <w:szCs w:val="24"/>
          <w:rtl/>
        </w:rPr>
        <w:t>על</w:t>
      </w:r>
      <w:r w:rsidR="00E914E3" w:rsidRPr="00E914E3">
        <w:rPr>
          <w:rFonts w:cs="David"/>
          <w:sz w:val="24"/>
          <w:szCs w:val="24"/>
          <w:rtl/>
        </w:rPr>
        <w:t xml:space="preserve"> </w:t>
      </w:r>
      <w:r w:rsidR="00E914E3" w:rsidRPr="00E914E3">
        <w:rPr>
          <w:rFonts w:cs="David" w:hint="cs"/>
          <w:sz w:val="24"/>
          <w:szCs w:val="24"/>
          <w:rtl/>
        </w:rPr>
        <w:t>פי</w:t>
      </w:r>
      <w:r w:rsidR="00E914E3" w:rsidRPr="00E914E3">
        <w:rPr>
          <w:rFonts w:cs="David"/>
          <w:sz w:val="24"/>
          <w:szCs w:val="24"/>
          <w:rtl/>
        </w:rPr>
        <w:t xml:space="preserve"> </w:t>
      </w:r>
      <w:r w:rsidR="00E914E3" w:rsidRPr="00E914E3">
        <w:rPr>
          <w:rFonts w:cs="David" w:hint="cs"/>
          <w:sz w:val="24"/>
          <w:szCs w:val="24"/>
          <w:rtl/>
        </w:rPr>
        <w:t>הוראות</w:t>
      </w:r>
      <w:r w:rsidR="00E914E3" w:rsidRPr="00E914E3">
        <w:rPr>
          <w:rFonts w:cs="David"/>
          <w:sz w:val="24"/>
          <w:szCs w:val="24"/>
          <w:rtl/>
        </w:rPr>
        <w:t xml:space="preserve"> </w:t>
      </w:r>
      <w:r w:rsidR="00E914E3" w:rsidRPr="00E914E3">
        <w:rPr>
          <w:rFonts w:cs="David" w:hint="cs"/>
          <w:sz w:val="24"/>
          <w:szCs w:val="24"/>
          <w:rtl/>
        </w:rPr>
        <w:t>בכתב</w:t>
      </w:r>
      <w:r w:rsidR="00E914E3" w:rsidRPr="00E914E3">
        <w:rPr>
          <w:rFonts w:cs="David"/>
          <w:sz w:val="24"/>
          <w:szCs w:val="24"/>
          <w:rtl/>
        </w:rPr>
        <w:t xml:space="preserve"> </w:t>
      </w:r>
      <w:r w:rsidR="00E914E3" w:rsidRPr="00E914E3">
        <w:rPr>
          <w:rFonts w:cs="David" w:hint="cs"/>
          <w:sz w:val="24"/>
          <w:szCs w:val="24"/>
          <w:rtl/>
        </w:rPr>
        <w:t>שיקבל</w:t>
      </w:r>
      <w:r w:rsidR="00E914E3" w:rsidRPr="00E914E3">
        <w:rPr>
          <w:rFonts w:cs="David"/>
          <w:sz w:val="24"/>
          <w:szCs w:val="24"/>
          <w:rtl/>
        </w:rPr>
        <w:t xml:space="preserve"> </w:t>
      </w:r>
      <w:r w:rsidR="00E914E3" w:rsidRPr="00E914E3">
        <w:rPr>
          <w:rFonts w:cs="David" w:hint="cs"/>
          <w:sz w:val="24"/>
          <w:szCs w:val="24"/>
          <w:rtl/>
        </w:rPr>
        <w:t>מהבנק</w:t>
      </w:r>
      <w:r w:rsidR="00E914E3" w:rsidRPr="00E914E3">
        <w:rPr>
          <w:rFonts w:cs="David"/>
          <w:sz w:val="24"/>
          <w:szCs w:val="24"/>
          <w:rtl/>
        </w:rPr>
        <w:t>.</w:t>
      </w:r>
    </w:p>
    <w:p w14:paraId="647CC548" w14:textId="035E09D3" w:rsidR="009B5702" w:rsidRPr="003875F7" w:rsidRDefault="009B5702" w:rsidP="000010CF">
      <w:pPr>
        <w:pStyle w:val="a4"/>
        <w:numPr>
          <w:ilvl w:val="0"/>
          <w:numId w:val="47"/>
        </w:numPr>
        <w:spacing w:before="120" w:after="0" w:line="360" w:lineRule="auto"/>
        <w:contextualSpacing w:val="0"/>
        <w:jc w:val="both"/>
        <w:rPr>
          <w:rFonts w:cs="David"/>
          <w:sz w:val="24"/>
          <w:szCs w:val="24"/>
        </w:rPr>
      </w:pPr>
      <w:r w:rsidRPr="003875F7">
        <w:rPr>
          <w:rFonts w:cs="David" w:hint="eastAsia"/>
          <w:sz w:val="24"/>
          <w:szCs w:val="24"/>
          <w:rtl/>
        </w:rPr>
        <w:t>אנו</w:t>
      </w:r>
      <w:r w:rsidRPr="003875F7">
        <w:rPr>
          <w:rFonts w:cs="David"/>
          <w:sz w:val="24"/>
          <w:szCs w:val="24"/>
          <w:rtl/>
        </w:rPr>
        <w:t xml:space="preserve"> </w:t>
      </w:r>
      <w:r w:rsidRPr="003875F7">
        <w:rPr>
          <w:rFonts w:cs="David" w:hint="eastAsia"/>
          <w:sz w:val="24"/>
          <w:szCs w:val="24"/>
          <w:rtl/>
        </w:rPr>
        <w:t>מייפים</w:t>
      </w:r>
      <w:r w:rsidRPr="003875F7">
        <w:rPr>
          <w:rFonts w:cs="David"/>
          <w:sz w:val="24"/>
          <w:szCs w:val="24"/>
          <w:rtl/>
        </w:rPr>
        <w:t xml:space="preserve"> </w:t>
      </w:r>
      <w:r w:rsidRPr="003875F7">
        <w:rPr>
          <w:rFonts w:cs="David" w:hint="eastAsia"/>
          <w:sz w:val="24"/>
          <w:szCs w:val="24"/>
          <w:rtl/>
        </w:rPr>
        <w:t>בזאת</w:t>
      </w:r>
      <w:r w:rsidRPr="003875F7">
        <w:rPr>
          <w:rFonts w:cs="David"/>
          <w:sz w:val="24"/>
          <w:szCs w:val="24"/>
          <w:rtl/>
        </w:rPr>
        <w:t xml:space="preserve"> </w:t>
      </w:r>
      <w:r w:rsidRPr="003875F7">
        <w:rPr>
          <w:rFonts w:cs="David" w:hint="eastAsia"/>
          <w:b/>
          <w:bCs/>
          <w:sz w:val="24"/>
          <w:szCs w:val="24"/>
          <w:rtl/>
        </w:rPr>
        <w:t>באופן</w:t>
      </w:r>
      <w:r w:rsidRPr="003875F7">
        <w:rPr>
          <w:rFonts w:cs="David"/>
          <w:b/>
          <w:bCs/>
          <w:sz w:val="24"/>
          <w:szCs w:val="24"/>
          <w:rtl/>
        </w:rPr>
        <w:t xml:space="preserve"> </w:t>
      </w:r>
      <w:r w:rsidRPr="003875F7">
        <w:rPr>
          <w:rFonts w:cs="David" w:hint="eastAsia"/>
          <w:b/>
          <w:bCs/>
          <w:sz w:val="24"/>
          <w:szCs w:val="24"/>
          <w:rtl/>
        </w:rPr>
        <w:t>בלתי</w:t>
      </w:r>
      <w:r w:rsidRPr="003875F7">
        <w:rPr>
          <w:rFonts w:cs="David"/>
          <w:b/>
          <w:bCs/>
          <w:sz w:val="24"/>
          <w:szCs w:val="24"/>
          <w:rtl/>
        </w:rPr>
        <w:t xml:space="preserve"> </w:t>
      </w:r>
      <w:r w:rsidRPr="003875F7">
        <w:rPr>
          <w:rFonts w:cs="David" w:hint="eastAsia"/>
          <w:b/>
          <w:bCs/>
          <w:sz w:val="24"/>
          <w:szCs w:val="24"/>
          <w:rtl/>
        </w:rPr>
        <w:t>חוזר</w:t>
      </w:r>
      <w:r w:rsidRPr="003875F7">
        <w:rPr>
          <w:rFonts w:cs="David" w:hint="cs"/>
          <w:sz w:val="24"/>
          <w:szCs w:val="24"/>
          <w:rtl/>
        </w:rPr>
        <w:t xml:space="preserve"> את כוחו של הנאמן להעביר לידינו סכומים מתוך הכספים המוחזקים ומנוהלים על ידו, </w:t>
      </w:r>
      <w:r w:rsidR="00DC7736">
        <w:rPr>
          <w:rFonts w:cs="David" w:hint="cs"/>
          <w:sz w:val="24"/>
          <w:szCs w:val="24"/>
          <w:rtl/>
        </w:rPr>
        <w:t>בתנאי שנהיה</w:t>
      </w:r>
      <w:r w:rsidRPr="003875F7">
        <w:rPr>
          <w:rFonts w:cs="David" w:hint="cs"/>
          <w:sz w:val="24"/>
          <w:szCs w:val="24"/>
          <w:rtl/>
        </w:rPr>
        <w:t xml:space="preserve"> זכאים </w:t>
      </w:r>
      <w:r w:rsidR="00DC7736">
        <w:rPr>
          <w:rFonts w:cs="David" w:hint="cs"/>
          <w:sz w:val="24"/>
          <w:szCs w:val="24"/>
          <w:rtl/>
        </w:rPr>
        <w:t>לקבל סכומים אלו</w:t>
      </w:r>
      <w:r w:rsidRPr="003875F7">
        <w:rPr>
          <w:rFonts w:cs="David" w:hint="cs"/>
          <w:sz w:val="24"/>
          <w:szCs w:val="24"/>
          <w:rtl/>
        </w:rPr>
        <w:t xml:space="preserve"> על פי </w:t>
      </w:r>
      <w:r w:rsidR="00DC7736">
        <w:rPr>
          <w:rFonts w:cs="David" w:hint="cs"/>
          <w:sz w:val="24"/>
          <w:szCs w:val="24"/>
          <w:rtl/>
        </w:rPr>
        <w:t xml:space="preserve">הוראות </w:t>
      </w:r>
      <w:r w:rsidRPr="003875F7">
        <w:rPr>
          <w:rFonts w:cs="David" w:hint="cs"/>
          <w:sz w:val="24"/>
          <w:szCs w:val="24"/>
          <w:rtl/>
        </w:rPr>
        <w:t>סעיף 11 לתנאי החלטת הפטור.</w:t>
      </w:r>
    </w:p>
    <w:p w14:paraId="21A940E9" w14:textId="77777777" w:rsidR="009B5702" w:rsidRPr="003875F7" w:rsidRDefault="009B5702" w:rsidP="009B5702">
      <w:pPr>
        <w:pStyle w:val="a4"/>
        <w:numPr>
          <w:ilvl w:val="0"/>
          <w:numId w:val="47"/>
        </w:numPr>
        <w:spacing w:before="120" w:after="0" w:line="360" w:lineRule="auto"/>
        <w:contextualSpacing w:val="0"/>
        <w:jc w:val="both"/>
        <w:rPr>
          <w:rFonts w:cs="David"/>
          <w:sz w:val="24"/>
          <w:szCs w:val="24"/>
        </w:rPr>
      </w:pPr>
      <w:r w:rsidRPr="003875F7">
        <w:rPr>
          <w:rFonts w:cs="David" w:hint="cs"/>
          <w:sz w:val="24"/>
          <w:szCs w:val="24"/>
          <w:rtl/>
        </w:rPr>
        <w:t xml:space="preserve">אנו מייפים בזאת </w:t>
      </w:r>
      <w:r w:rsidRPr="003875F7">
        <w:rPr>
          <w:rFonts w:cs="David" w:hint="cs"/>
          <w:b/>
          <w:bCs/>
          <w:sz w:val="24"/>
          <w:szCs w:val="24"/>
          <w:rtl/>
        </w:rPr>
        <w:t xml:space="preserve">באופן בלתי </w:t>
      </w:r>
      <w:r w:rsidRPr="003875F7">
        <w:rPr>
          <w:rFonts w:cs="David" w:hint="eastAsia"/>
          <w:b/>
          <w:bCs/>
          <w:sz w:val="24"/>
          <w:szCs w:val="24"/>
          <w:rtl/>
        </w:rPr>
        <w:t>חוזר</w:t>
      </w:r>
      <w:r w:rsidRPr="003875F7">
        <w:rPr>
          <w:rFonts w:cs="David" w:hint="cs"/>
          <w:sz w:val="24"/>
          <w:szCs w:val="24"/>
          <w:rtl/>
        </w:rPr>
        <w:t xml:space="preserve"> את כוחו של הנאמן להשיב </w:t>
      </w:r>
      <w:proofErr w:type="spellStart"/>
      <w:r w:rsidRPr="003875F7">
        <w:rPr>
          <w:rFonts w:cs="David" w:hint="cs"/>
          <w:sz w:val="24"/>
          <w:szCs w:val="24"/>
          <w:rtl/>
        </w:rPr>
        <w:t>לשב"א</w:t>
      </w:r>
      <w:proofErr w:type="spellEnd"/>
      <w:r w:rsidRPr="003875F7">
        <w:rPr>
          <w:rFonts w:cs="David" w:hint="cs"/>
          <w:sz w:val="24"/>
          <w:szCs w:val="24"/>
          <w:rtl/>
        </w:rPr>
        <w:t xml:space="preserve"> ביום 1.2.2021 את הכספים שאיננו זכאים להם על פי סעיף 11 לתנאי החלטת הפטור</w:t>
      </w:r>
      <w:r w:rsidRPr="003875F7">
        <w:rPr>
          <w:rFonts w:cs="David"/>
          <w:sz w:val="24"/>
          <w:szCs w:val="24"/>
          <w:rtl/>
        </w:rPr>
        <w:t xml:space="preserve">. </w:t>
      </w:r>
    </w:p>
    <w:p w14:paraId="752BF7BE" w14:textId="77777777" w:rsidR="009B5702" w:rsidRPr="003875F7" w:rsidRDefault="009B5702" w:rsidP="009B5702">
      <w:pPr>
        <w:pStyle w:val="a4"/>
        <w:numPr>
          <w:ilvl w:val="0"/>
          <w:numId w:val="47"/>
        </w:numPr>
        <w:spacing w:before="120" w:after="0" w:line="360" w:lineRule="auto"/>
        <w:contextualSpacing w:val="0"/>
        <w:jc w:val="both"/>
        <w:rPr>
          <w:rFonts w:cs="David"/>
          <w:sz w:val="24"/>
          <w:szCs w:val="24"/>
        </w:rPr>
      </w:pPr>
      <w:r w:rsidRPr="003875F7">
        <w:rPr>
          <w:rFonts w:cs="David" w:hint="eastAsia"/>
          <w:sz w:val="24"/>
          <w:szCs w:val="24"/>
          <w:rtl/>
        </w:rPr>
        <w:t>הנאמן</w:t>
      </w:r>
      <w:r w:rsidRPr="003875F7">
        <w:rPr>
          <w:rFonts w:cs="David"/>
          <w:sz w:val="24"/>
          <w:szCs w:val="24"/>
          <w:rtl/>
        </w:rPr>
        <w:t xml:space="preserve"> </w:t>
      </w:r>
      <w:r w:rsidRPr="003875F7">
        <w:rPr>
          <w:rFonts w:cs="David" w:hint="eastAsia"/>
          <w:sz w:val="24"/>
          <w:szCs w:val="24"/>
          <w:rtl/>
        </w:rPr>
        <w:t>מוסמך</w:t>
      </w:r>
      <w:r w:rsidRPr="003875F7">
        <w:rPr>
          <w:rFonts w:cs="David"/>
          <w:sz w:val="24"/>
          <w:szCs w:val="24"/>
          <w:rtl/>
        </w:rPr>
        <w:t xml:space="preserve"> </w:t>
      </w:r>
      <w:r w:rsidRPr="003875F7">
        <w:rPr>
          <w:rFonts w:cs="David" w:hint="eastAsia"/>
          <w:sz w:val="24"/>
          <w:szCs w:val="24"/>
          <w:rtl/>
        </w:rPr>
        <w:t>בזאת</w:t>
      </w:r>
      <w:r w:rsidRPr="003875F7">
        <w:rPr>
          <w:rFonts w:cs="David"/>
          <w:sz w:val="24"/>
          <w:szCs w:val="24"/>
          <w:rtl/>
        </w:rPr>
        <w:t xml:space="preserve"> </w:t>
      </w:r>
      <w:r w:rsidRPr="003875F7">
        <w:rPr>
          <w:rFonts w:cs="David" w:hint="eastAsia"/>
          <w:sz w:val="24"/>
          <w:szCs w:val="24"/>
          <w:rtl/>
        </w:rPr>
        <w:t>לבצע</w:t>
      </w:r>
      <w:r w:rsidRPr="003875F7">
        <w:rPr>
          <w:rFonts w:cs="David"/>
          <w:sz w:val="24"/>
          <w:szCs w:val="24"/>
          <w:rtl/>
        </w:rPr>
        <w:t xml:space="preserve"> </w:t>
      </w:r>
      <w:r w:rsidRPr="003875F7">
        <w:rPr>
          <w:rFonts w:cs="David" w:hint="eastAsia"/>
          <w:sz w:val="24"/>
          <w:szCs w:val="24"/>
          <w:rtl/>
        </w:rPr>
        <w:t>כל</w:t>
      </w:r>
      <w:r w:rsidRPr="003875F7">
        <w:rPr>
          <w:rFonts w:cs="David"/>
          <w:sz w:val="24"/>
          <w:szCs w:val="24"/>
          <w:rtl/>
        </w:rPr>
        <w:t xml:space="preserve"> </w:t>
      </w:r>
      <w:r w:rsidRPr="003875F7">
        <w:rPr>
          <w:rFonts w:cs="David" w:hint="eastAsia"/>
          <w:sz w:val="24"/>
          <w:szCs w:val="24"/>
          <w:rtl/>
        </w:rPr>
        <w:t>פעולה</w:t>
      </w:r>
      <w:r w:rsidRPr="003875F7">
        <w:rPr>
          <w:rFonts w:cs="David"/>
          <w:sz w:val="24"/>
          <w:szCs w:val="24"/>
          <w:rtl/>
        </w:rPr>
        <w:t xml:space="preserve"> </w:t>
      </w:r>
      <w:r w:rsidRPr="003875F7">
        <w:rPr>
          <w:rFonts w:cs="David" w:hint="eastAsia"/>
          <w:sz w:val="24"/>
          <w:szCs w:val="24"/>
          <w:rtl/>
        </w:rPr>
        <w:t>ולנקוט</w:t>
      </w:r>
      <w:r w:rsidRPr="003875F7">
        <w:rPr>
          <w:rFonts w:cs="David"/>
          <w:sz w:val="24"/>
          <w:szCs w:val="24"/>
          <w:rtl/>
        </w:rPr>
        <w:t xml:space="preserve"> </w:t>
      </w:r>
      <w:r w:rsidRPr="003875F7">
        <w:rPr>
          <w:rFonts w:cs="David" w:hint="eastAsia"/>
          <w:sz w:val="24"/>
          <w:szCs w:val="24"/>
          <w:rtl/>
        </w:rPr>
        <w:t>בכל</w:t>
      </w:r>
      <w:r w:rsidRPr="003875F7">
        <w:rPr>
          <w:rFonts w:cs="David"/>
          <w:sz w:val="24"/>
          <w:szCs w:val="24"/>
          <w:rtl/>
        </w:rPr>
        <w:t xml:space="preserve"> </w:t>
      </w:r>
      <w:r w:rsidRPr="003875F7">
        <w:rPr>
          <w:rFonts w:cs="David" w:hint="eastAsia"/>
          <w:sz w:val="24"/>
          <w:szCs w:val="24"/>
          <w:rtl/>
        </w:rPr>
        <w:t>צעד</w:t>
      </w:r>
      <w:r w:rsidRPr="003875F7">
        <w:rPr>
          <w:rFonts w:cs="David"/>
          <w:sz w:val="24"/>
          <w:szCs w:val="24"/>
          <w:rtl/>
        </w:rPr>
        <w:t xml:space="preserve"> </w:t>
      </w:r>
      <w:r w:rsidRPr="003875F7">
        <w:rPr>
          <w:rFonts w:cs="David" w:hint="eastAsia"/>
          <w:sz w:val="24"/>
          <w:szCs w:val="24"/>
          <w:rtl/>
        </w:rPr>
        <w:t>בשמנו</w:t>
      </w:r>
      <w:r w:rsidRPr="003875F7">
        <w:rPr>
          <w:rFonts w:cs="David"/>
          <w:sz w:val="24"/>
          <w:szCs w:val="24"/>
          <w:rtl/>
        </w:rPr>
        <w:t xml:space="preserve"> </w:t>
      </w:r>
      <w:r w:rsidRPr="003875F7">
        <w:rPr>
          <w:rFonts w:cs="David" w:hint="eastAsia"/>
          <w:sz w:val="24"/>
          <w:szCs w:val="24"/>
          <w:rtl/>
        </w:rPr>
        <w:t>ובמקומנו</w:t>
      </w:r>
      <w:r w:rsidRPr="003875F7">
        <w:rPr>
          <w:rFonts w:cs="David"/>
          <w:sz w:val="24"/>
          <w:szCs w:val="24"/>
          <w:rtl/>
        </w:rPr>
        <w:t xml:space="preserve">, </w:t>
      </w:r>
      <w:r w:rsidRPr="003875F7">
        <w:rPr>
          <w:rFonts w:cs="David" w:hint="eastAsia"/>
          <w:sz w:val="24"/>
          <w:szCs w:val="24"/>
          <w:rtl/>
        </w:rPr>
        <w:t>כפי</w:t>
      </w:r>
      <w:r w:rsidRPr="003875F7">
        <w:rPr>
          <w:rFonts w:cs="David"/>
          <w:sz w:val="24"/>
          <w:szCs w:val="24"/>
          <w:rtl/>
        </w:rPr>
        <w:t xml:space="preserve"> </w:t>
      </w:r>
      <w:r w:rsidRPr="003875F7">
        <w:rPr>
          <w:rFonts w:cs="David" w:hint="eastAsia"/>
          <w:sz w:val="24"/>
          <w:szCs w:val="24"/>
          <w:rtl/>
        </w:rPr>
        <w:t>שימצא</w:t>
      </w:r>
      <w:r w:rsidRPr="003875F7">
        <w:rPr>
          <w:rFonts w:cs="David"/>
          <w:sz w:val="24"/>
          <w:szCs w:val="24"/>
          <w:rtl/>
        </w:rPr>
        <w:t xml:space="preserve"> </w:t>
      </w:r>
      <w:r w:rsidRPr="003875F7">
        <w:rPr>
          <w:rFonts w:cs="David" w:hint="eastAsia"/>
          <w:sz w:val="24"/>
          <w:szCs w:val="24"/>
          <w:rtl/>
        </w:rPr>
        <w:t>לנכון</w:t>
      </w:r>
      <w:r w:rsidRPr="003875F7">
        <w:rPr>
          <w:rFonts w:cs="David"/>
          <w:sz w:val="24"/>
          <w:szCs w:val="24"/>
          <w:rtl/>
        </w:rPr>
        <w:t xml:space="preserve">, </w:t>
      </w:r>
      <w:r w:rsidRPr="003875F7">
        <w:rPr>
          <w:rFonts w:cs="David" w:hint="eastAsia"/>
          <w:sz w:val="24"/>
          <w:szCs w:val="24"/>
          <w:rtl/>
        </w:rPr>
        <w:t>לשם</w:t>
      </w:r>
      <w:r w:rsidRPr="003875F7">
        <w:rPr>
          <w:rFonts w:cs="David" w:hint="cs"/>
          <w:sz w:val="24"/>
          <w:szCs w:val="24"/>
          <w:rtl/>
        </w:rPr>
        <w:t xml:space="preserve"> החזקת וניהול הכספים והעברתם לידינו או </w:t>
      </w:r>
      <w:proofErr w:type="spellStart"/>
      <w:r w:rsidRPr="003875F7">
        <w:rPr>
          <w:rFonts w:cs="David" w:hint="cs"/>
          <w:sz w:val="24"/>
          <w:szCs w:val="24"/>
          <w:rtl/>
        </w:rPr>
        <w:t>לשב"א</w:t>
      </w:r>
      <w:proofErr w:type="spellEnd"/>
      <w:r w:rsidRPr="003875F7">
        <w:rPr>
          <w:rFonts w:cs="David" w:hint="cs"/>
          <w:sz w:val="24"/>
          <w:szCs w:val="24"/>
          <w:rtl/>
        </w:rPr>
        <w:t xml:space="preserve"> כאמור,</w:t>
      </w:r>
      <w:r w:rsidRPr="003875F7">
        <w:rPr>
          <w:rFonts w:cs="David"/>
          <w:sz w:val="24"/>
          <w:szCs w:val="24"/>
          <w:rtl/>
        </w:rPr>
        <w:t xml:space="preserve"> </w:t>
      </w:r>
      <w:r w:rsidRPr="003875F7">
        <w:rPr>
          <w:rFonts w:cs="David" w:hint="eastAsia"/>
          <w:sz w:val="24"/>
          <w:szCs w:val="24"/>
          <w:rtl/>
        </w:rPr>
        <w:t>לרבות</w:t>
      </w:r>
      <w:r w:rsidRPr="003875F7">
        <w:rPr>
          <w:rFonts w:cs="David"/>
          <w:sz w:val="24"/>
          <w:szCs w:val="24"/>
          <w:rtl/>
        </w:rPr>
        <w:t xml:space="preserve"> </w:t>
      </w:r>
      <w:r w:rsidRPr="003875F7">
        <w:rPr>
          <w:rFonts w:cs="David" w:hint="eastAsia"/>
          <w:sz w:val="24"/>
          <w:szCs w:val="24"/>
          <w:rtl/>
        </w:rPr>
        <w:t>חתימה</w:t>
      </w:r>
      <w:r w:rsidRPr="003875F7">
        <w:rPr>
          <w:rFonts w:cs="David"/>
          <w:sz w:val="24"/>
          <w:szCs w:val="24"/>
          <w:rtl/>
        </w:rPr>
        <w:t xml:space="preserve"> </w:t>
      </w:r>
      <w:r w:rsidRPr="003875F7">
        <w:rPr>
          <w:rFonts w:cs="David" w:hint="eastAsia"/>
          <w:sz w:val="24"/>
          <w:szCs w:val="24"/>
          <w:rtl/>
        </w:rPr>
        <w:t>בשמנו</w:t>
      </w:r>
      <w:r w:rsidRPr="003875F7">
        <w:rPr>
          <w:rFonts w:cs="David"/>
          <w:sz w:val="24"/>
          <w:szCs w:val="24"/>
          <w:rtl/>
        </w:rPr>
        <w:t xml:space="preserve"> </w:t>
      </w:r>
      <w:r w:rsidRPr="003875F7">
        <w:rPr>
          <w:rFonts w:cs="David" w:hint="eastAsia"/>
          <w:sz w:val="24"/>
          <w:szCs w:val="24"/>
          <w:rtl/>
        </w:rPr>
        <w:t>על</w:t>
      </w:r>
      <w:r w:rsidRPr="003875F7">
        <w:rPr>
          <w:rFonts w:cs="David" w:hint="cs"/>
          <w:sz w:val="24"/>
          <w:szCs w:val="24"/>
          <w:rtl/>
        </w:rPr>
        <w:t xml:space="preserve"> כל מסמך שנדרש.</w:t>
      </w:r>
    </w:p>
    <w:p w14:paraId="32CC30B5" w14:textId="77777777" w:rsidR="009B5702" w:rsidRPr="003875F7" w:rsidRDefault="009B5702" w:rsidP="009B5702">
      <w:pPr>
        <w:pStyle w:val="a4"/>
        <w:numPr>
          <w:ilvl w:val="0"/>
          <w:numId w:val="47"/>
        </w:numPr>
        <w:spacing w:before="120" w:after="0" w:line="360" w:lineRule="auto"/>
        <w:contextualSpacing w:val="0"/>
        <w:jc w:val="both"/>
        <w:rPr>
          <w:rFonts w:cs="David"/>
          <w:sz w:val="24"/>
          <w:szCs w:val="24"/>
        </w:rPr>
      </w:pPr>
      <w:r w:rsidRPr="003875F7">
        <w:rPr>
          <w:rFonts w:cs="David" w:hint="eastAsia"/>
          <w:sz w:val="24"/>
          <w:szCs w:val="24"/>
          <w:rtl/>
        </w:rPr>
        <w:t>על</w:t>
      </w:r>
      <w:r w:rsidRPr="003875F7">
        <w:rPr>
          <w:rFonts w:cs="David"/>
          <w:sz w:val="24"/>
          <w:szCs w:val="24"/>
          <w:rtl/>
        </w:rPr>
        <w:t xml:space="preserve"> </w:t>
      </w:r>
      <w:r w:rsidRPr="003875F7">
        <w:rPr>
          <w:rFonts w:cs="David" w:hint="eastAsia"/>
          <w:sz w:val="24"/>
          <w:szCs w:val="24"/>
          <w:rtl/>
        </w:rPr>
        <w:t>פי</w:t>
      </w:r>
      <w:r w:rsidRPr="003875F7">
        <w:rPr>
          <w:rFonts w:cs="David"/>
          <w:sz w:val="24"/>
          <w:szCs w:val="24"/>
          <w:rtl/>
        </w:rPr>
        <w:t xml:space="preserve"> </w:t>
      </w:r>
      <w:r w:rsidRPr="003875F7">
        <w:rPr>
          <w:rFonts w:cs="David" w:hint="eastAsia"/>
          <w:sz w:val="24"/>
          <w:szCs w:val="24"/>
          <w:rtl/>
        </w:rPr>
        <w:t>דרישת</w:t>
      </w:r>
      <w:r w:rsidRPr="003875F7">
        <w:rPr>
          <w:rFonts w:cs="David"/>
          <w:sz w:val="24"/>
          <w:szCs w:val="24"/>
          <w:rtl/>
        </w:rPr>
        <w:t xml:space="preserve"> </w:t>
      </w:r>
      <w:r w:rsidRPr="003875F7">
        <w:rPr>
          <w:rFonts w:cs="David" w:hint="eastAsia"/>
          <w:sz w:val="24"/>
          <w:szCs w:val="24"/>
          <w:rtl/>
        </w:rPr>
        <w:t>הנאמן</w:t>
      </w:r>
      <w:r w:rsidRPr="003875F7">
        <w:rPr>
          <w:rFonts w:cs="David"/>
          <w:sz w:val="24"/>
          <w:szCs w:val="24"/>
          <w:rtl/>
        </w:rPr>
        <w:t xml:space="preserve">, </w:t>
      </w:r>
      <w:r w:rsidRPr="003875F7">
        <w:rPr>
          <w:rFonts w:cs="David" w:hint="eastAsia"/>
          <w:sz w:val="24"/>
          <w:szCs w:val="24"/>
          <w:rtl/>
        </w:rPr>
        <w:t>נספק</w:t>
      </w:r>
      <w:r w:rsidRPr="003875F7">
        <w:rPr>
          <w:rFonts w:cs="David"/>
          <w:sz w:val="24"/>
          <w:szCs w:val="24"/>
          <w:rtl/>
        </w:rPr>
        <w:t xml:space="preserve"> </w:t>
      </w:r>
      <w:r w:rsidRPr="003875F7">
        <w:rPr>
          <w:rFonts w:cs="David" w:hint="eastAsia"/>
          <w:sz w:val="24"/>
          <w:szCs w:val="24"/>
          <w:rtl/>
        </w:rPr>
        <w:t>לו</w:t>
      </w:r>
      <w:r w:rsidRPr="003875F7">
        <w:rPr>
          <w:rFonts w:cs="David"/>
          <w:sz w:val="24"/>
          <w:szCs w:val="24"/>
          <w:rtl/>
        </w:rPr>
        <w:t xml:space="preserve"> </w:t>
      </w:r>
      <w:r w:rsidRPr="003875F7">
        <w:rPr>
          <w:rFonts w:cs="David" w:hint="eastAsia"/>
          <w:sz w:val="24"/>
          <w:szCs w:val="24"/>
          <w:rtl/>
        </w:rPr>
        <w:t>כל</w:t>
      </w:r>
      <w:r w:rsidRPr="003875F7">
        <w:rPr>
          <w:rFonts w:cs="David"/>
          <w:sz w:val="24"/>
          <w:szCs w:val="24"/>
          <w:rtl/>
        </w:rPr>
        <w:t xml:space="preserve"> </w:t>
      </w:r>
      <w:r w:rsidRPr="003875F7">
        <w:rPr>
          <w:rFonts w:cs="David" w:hint="eastAsia"/>
          <w:sz w:val="24"/>
          <w:szCs w:val="24"/>
          <w:rtl/>
        </w:rPr>
        <w:t>מידע</w:t>
      </w:r>
      <w:r w:rsidRPr="003875F7">
        <w:rPr>
          <w:rFonts w:cs="David" w:hint="cs"/>
          <w:sz w:val="24"/>
          <w:szCs w:val="24"/>
          <w:rtl/>
        </w:rPr>
        <w:t xml:space="preserve"> וכל מסמך המצוי ברשותנו והנחוץ לו לצורך ביצוע תפקידו, לרבות כל מידע בנוגע לעסקאות למכירת אמצעי שליטה </w:t>
      </w:r>
      <w:proofErr w:type="spellStart"/>
      <w:r w:rsidRPr="003875F7">
        <w:rPr>
          <w:rFonts w:cs="David" w:hint="cs"/>
          <w:sz w:val="24"/>
          <w:szCs w:val="24"/>
          <w:rtl/>
        </w:rPr>
        <w:t>בשב"א</w:t>
      </w:r>
      <w:proofErr w:type="spellEnd"/>
      <w:r w:rsidRPr="003875F7">
        <w:rPr>
          <w:rFonts w:cs="David"/>
          <w:sz w:val="24"/>
          <w:szCs w:val="24"/>
          <w:rtl/>
        </w:rPr>
        <w:t xml:space="preserve">. </w:t>
      </w:r>
      <w:r w:rsidRPr="003875F7">
        <w:rPr>
          <w:rFonts w:cs="David" w:hint="eastAsia"/>
          <w:sz w:val="24"/>
          <w:szCs w:val="24"/>
          <w:rtl/>
        </w:rPr>
        <w:t>מידע</w:t>
      </w:r>
      <w:r w:rsidRPr="003875F7">
        <w:rPr>
          <w:rFonts w:cs="David"/>
          <w:sz w:val="24"/>
          <w:szCs w:val="24"/>
          <w:rtl/>
        </w:rPr>
        <w:t xml:space="preserve">, </w:t>
      </w:r>
      <w:r w:rsidRPr="003875F7">
        <w:rPr>
          <w:rFonts w:cs="David" w:hint="eastAsia"/>
          <w:sz w:val="24"/>
          <w:szCs w:val="24"/>
          <w:rtl/>
        </w:rPr>
        <w:t>מסמ</w:t>
      </w:r>
      <w:r w:rsidRPr="003875F7">
        <w:rPr>
          <w:rFonts w:cs="David" w:hint="cs"/>
          <w:sz w:val="24"/>
          <w:szCs w:val="24"/>
          <w:rtl/>
        </w:rPr>
        <w:t>כים</w:t>
      </w:r>
      <w:r w:rsidRPr="003875F7">
        <w:rPr>
          <w:rFonts w:cs="David"/>
          <w:sz w:val="24"/>
          <w:szCs w:val="24"/>
          <w:rtl/>
        </w:rPr>
        <w:t xml:space="preserve"> </w:t>
      </w:r>
      <w:r w:rsidRPr="003875F7">
        <w:rPr>
          <w:rFonts w:cs="David" w:hint="eastAsia"/>
          <w:sz w:val="24"/>
          <w:szCs w:val="24"/>
          <w:rtl/>
        </w:rPr>
        <w:t>ומצגים</w:t>
      </w:r>
      <w:r w:rsidRPr="003875F7">
        <w:rPr>
          <w:rFonts w:cs="David"/>
          <w:sz w:val="24"/>
          <w:szCs w:val="24"/>
          <w:rtl/>
        </w:rPr>
        <w:t xml:space="preserve"> </w:t>
      </w:r>
      <w:r w:rsidRPr="003875F7">
        <w:rPr>
          <w:rFonts w:cs="David" w:hint="eastAsia"/>
          <w:sz w:val="24"/>
          <w:szCs w:val="24"/>
          <w:rtl/>
        </w:rPr>
        <w:t>אלה</w:t>
      </w:r>
      <w:r w:rsidRPr="003875F7">
        <w:rPr>
          <w:rFonts w:cs="David"/>
          <w:sz w:val="24"/>
          <w:szCs w:val="24"/>
          <w:rtl/>
        </w:rPr>
        <w:t xml:space="preserve"> </w:t>
      </w:r>
      <w:r w:rsidRPr="003875F7">
        <w:rPr>
          <w:rFonts w:cs="David" w:hint="eastAsia"/>
          <w:sz w:val="24"/>
          <w:szCs w:val="24"/>
          <w:rtl/>
        </w:rPr>
        <w:t>יישמרו</w:t>
      </w:r>
      <w:r w:rsidRPr="003875F7">
        <w:rPr>
          <w:rFonts w:cs="David"/>
          <w:sz w:val="24"/>
          <w:szCs w:val="24"/>
          <w:rtl/>
        </w:rPr>
        <w:t xml:space="preserve"> </w:t>
      </w:r>
      <w:r w:rsidRPr="003875F7">
        <w:rPr>
          <w:rFonts w:cs="David" w:hint="eastAsia"/>
          <w:sz w:val="24"/>
          <w:szCs w:val="24"/>
          <w:rtl/>
        </w:rPr>
        <w:t>על</w:t>
      </w:r>
      <w:r w:rsidRPr="003875F7">
        <w:rPr>
          <w:rFonts w:cs="David"/>
          <w:sz w:val="24"/>
          <w:szCs w:val="24"/>
          <w:rtl/>
        </w:rPr>
        <w:t xml:space="preserve"> </w:t>
      </w:r>
      <w:r w:rsidRPr="003875F7">
        <w:rPr>
          <w:rFonts w:cs="David" w:hint="eastAsia"/>
          <w:sz w:val="24"/>
          <w:szCs w:val="24"/>
          <w:rtl/>
        </w:rPr>
        <w:t>יד</w:t>
      </w:r>
      <w:r w:rsidRPr="003875F7">
        <w:rPr>
          <w:rFonts w:cs="David" w:hint="cs"/>
          <w:sz w:val="24"/>
          <w:szCs w:val="24"/>
          <w:rtl/>
        </w:rPr>
        <w:t>י הנאמן</w:t>
      </w:r>
      <w:r w:rsidRPr="003875F7">
        <w:rPr>
          <w:rFonts w:cs="David"/>
          <w:sz w:val="24"/>
          <w:szCs w:val="24"/>
          <w:rtl/>
        </w:rPr>
        <w:t xml:space="preserve"> </w:t>
      </w:r>
      <w:r w:rsidRPr="003875F7">
        <w:rPr>
          <w:rFonts w:cs="David" w:hint="eastAsia"/>
          <w:sz w:val="24"/>
          <w:szCs w:val="24"/>
          <w:rtl/>
        </w:rPr>
        <w:t>בסודיות</w:t>
      </w:r>
      <w:r w:rsidRPr="003875F7">
        <w:rPr>
          <w:rFonts w:cs="David"/>
          <w:sz w:val="24"/>
          <w:szCs w:val="24"/>
          <w:rtl/>
        </w:rPr>
        <w:t xml:space="preserve"> </w:t>
      </w:r>
      <w:r w:rsidRPr="003875F7">
        <w:rPr>
          <w:rFonts w:cs="David" w:hint="eastAsia"/>
          <w:sz w:val="24"/>
          <w:szCs w:val="24"/>
          <w:rtl/>
        </w:rPr>
        <w:t>וישמשו</w:t>
      </w:r>
      <w:r w:rsidRPr="003875F7">
        <w:rPr>
          <w:rFonts w:cs="David"/>
          <w:sz w:val="24"/>
          <w:szCs w:val="24"/>
          <w:rtl/>
        </w:rPr>
        <w:t xml:space="preserve"> </w:t>
      </w:r>
      <w:r w:rsidRPr="003875F7">
        <w:rPr>
          <w:rFonts w:cs="David" w:hint="eastAsia"/>
          <w:sz w:val="24"/>
          <w:szCs w:val="24"/>
          <w:rtl/>
        </w:rPr>
        <w:t>את</w:t>
      </w:r>
      <w:r w:rsidRPr="003875F7">
        <w:rPr>
          <w:rFonts w:cs="David"/>
          <w:sz w:val="24"/>
          <w:szCs w:val="24"/>
          <w:rtl/>
        </w:rPr>
        <w:t xml:space="preserve"> </w:t>
      </w:r>
      <w:r w:rsidRPr="003875F7">
        <w:rPr>
          <w:rFonts w:cs="David" w:hint="eastAsia"/>
          <w:sz w:val="24"/>
          <w:szCs w:val="24"/>
          <w:rtl/>
        </w:rPr>
        <w:t>הנאמן</w:t>
      </w:r>
      <w:r w:rsidRPr="003875F7">
        <w:rPr>
          <w:rFonts w:cs="David"/>
          <w:sz w:val="24"/>
          <w:szCs w:val="24"/>
          <w:rtl/>
        </w:rPr>
        <w:t xml:space="preserve"> </w:t>
      </w:r>
      <w:r w:rsidRPr="003875F7">
        <w:rPr>
          <w:rFonts w:cs="David" w:hint="eastAsia"/>
          <w:sz w:val="24"/>
          <w:szCs w:val="24"/>
          <w:rtl/>
        </w:rPr>
        <w:t>רק</w:t>
      </w:r>
      <w:r w:rsidRPr="003875F7">
        <w:rPr>
          <w:rFonts w:cs="David"/>
          <w:sz w:val="24"/>
          <w:szCs w:val="24"/>
          <w:rtl/>
        </w:rPr>
        <w:t xml:space="preserve"> </w:t>
      </w:r>
      <w:r w:rsidRPr="003875F7">
        <w:rPr>
          <w:rFonts w:cs="David" w:hint="eastAsia"/>
          <w:sz w:val="24"/>
          <w:szCs w:val="24"/>
          <w:rtl/>
        </w:rPr>
        <w:t>לצורך</w:t>
      </w:r>
      <w:r w:rsidRPr="003875F7">
        <w:rPr>
          <w:rFonts w:cs="David"/>
          <w:sz w:val="24"/>
          <w:szCs w:val="24"/>
          <w:rtl/>
        </w:rPr>
        <w:t xml:space="preserve"> </w:t>
      </w:r>
      <w:r w:rsidRPr="003875F7">
        <w:rPr>
          <w:rFonts w:cs="David" w:hint="eastAsia"/>
          <w:sz w:val="24"/>
          <w:szCs w:val="24"/>
          <w:rtl/>
        </w:rPr>
        <w:t>ביצוע</w:t>
      </w:r>
      <w:r w:rsidRPr="003875F7">
        <w:rPr>
          <w:rFonts w:cs="David"/>
          <w:sz w:val="24"/>
          <w:szCs w:val="24"/>
          <w:rtl/>
        </w:rPr>
        <w:t xml:space="preserve"> </w:t>
      </w:r>
      <w:r w:rsidRPr="003875F7">
        <w:rPr>
          <w:rFonts w:cs="David" w:hint="eastAsia"/>
          <w:sz w:val="24"/>
          <w:szCs w:val="24"/>
          <w:rtl/>
        </w:rPr>
        <w:t>תפקידו</w:t>
      </w:r>
      <w:r w:rsidRPr="003875F7">
        <w:rPr>
          <w:rFonts w:cs="David"/>
          <w:sz w:val="24"/>
          <w:szCs w:val="24"/>
          <w:rtl/>
        </w:rPr>
        <w:t xml:space="preserve"> </w:t>
      </w:r>
      <w:r w:rsidRPr="003875F7">
        <w:rPr>
          <w:rFonts w:cs="David" w:hint="eastAsia"/>
          <w:sz w:val="24"/>
          <w:szCs w:val="24"/>
          <w:rtl/>
        </w:rPr>
        <w:t>כנאמן</w:t>
      </w:r>
      <w:r w:rsidRPr="003875F7">
        <w:rPr>
          <w:rFonts w:cs="David" w:hint="cs"/>
          <w:sz w:val="24"/>
          <w:szCs w:val="24"/>
          <w:rtl/>
        </w:rPr>
        <w:t>.</w:t>
      </w:r>
    </w:p>
    <w:p w14:paraId="5E754CD2" w14:textId="77777777" w:rsidR="009B5702" w:rsidRPr="003875F7" w:rsidRDefault="009B5702" w:rsidP="009B5702">
      <w:pPr>
        <w:pStyle w:val="a4"/>
        <w:numPr>
          <w:ilvl w:val="0"/>
          <w:numId w:val="47"/>
        </w:numPr>
        <w:spacing w:before="120" w:after="0" w:line="360" w:lineRule="auto"/>
        <w:contextualSpacing w:val="0"/>
        <w:jc w:val="both"/>
        <w:rPr>
          <w:rFonts w:cs="David"/>
          <w:sz w:val="24"/>
          <w:szCs w:val="24"/>
        </w:rPr>
      </w:pPr>
      <w:r w:rsidRPr="003875F7">
        <w:rPr>
          <w:rFonts w:cs="David" w:hint="eastAsia"/>
          <w:sz w:val="24"/>
          <w:szCs w:val="24"/>
          <w:rtl/>
        </w:rPr>
        <w:t>כתב</w:t>
      </w:r>
      <w:r w:rsidRPr="003875F7">
        <w:rPr>
          <w:rFonts w:cs="David"/>
          <w:sz w:val="24"/>
          <w:szCs w:val="24"/>
          <w:rtl/>
        </w:rPr>
        <w:t xml:space="preserve"> </w:t>
      </w:r>
      <w:r w:rsidRPr="003875F7">
        <w:rPr>
          <w:rFonts w:cs="David" w:hint="eastAsia"/>
          <w:sz w:val="24"/>
          <w:szCs w:val="24"/>
          <w:rtl/>
        </w:rPr>
        <w:t>מינוי</w:t>
      </w:r>
      <w:r w:rsidRPr="003875F7">
        <w:rPr>
          <w:rFonts w:cs="David"/>
          <w:sz w:val="24"/>
          <w:szCs w:val="24"/>
          <w:rtl/>
        </w:rPr>
        <w:t xml:space="preserve"> </w:t>
      </w:r>
      <w:r w:rsidRPr="003875F7">
        <w:rPr>
          <w:rFonts w:cs="David" w:hint="cs"/>
          <w:sz w:val="24"/>
          <w:szCs w:val="24"/>
          <w:rtl/>
        </w:rPr>
        <w:t xml:space="preserve">וייפוי </w:t>
      </w:r>
      <w:proofErr w:type="spellStart"/>
      <w:r w:rsidRPr="003875F7">
        <w:rPr>
          <w:rFonts w:cs="David" w:hint="cs"/>
          <w:sz w:val="24"/>
          <w:szCs w:val="24"/>
          <w:rtl/>
        </w:rPr>
        <w:t>כח</w:t>
      </w:r>
      <w:proofErr w:type="spellEnd"/>
      <w:r w:rsidRPr="003875F7">
        <w:rPr>
          <w:rFonts w:cs="David" w:hint="cs"/>
          <w:sz w:val="24"/>
          <w:szCs w:val="24"/>
          <w:rtl/>
        </w:rPr>
        <w:t xml:space="preserve"> </w:t>
      </w:r>
      <w:r w:rsidRPr="003875F7">
        <w:rPr>
          <w:rFonts w:cs="David" w:hint="eastAsia"/>
          <w:sz w:val="24"/>
          <w:szCs w:val="24"/>
          <w:rtl/>
        </w:rPr>
        <w:t>זה</w:t>
      </w:r>
      <w:r w:rsidRPr="003875F7">
        <w:rPr>
          <w:rFonts w:cs="David"/>
          <w:sz w:val="24"/>
          <w:szCs w:val="24"/>
          <w:rtl/>
        </w:rPr>
        <w:t xml:space="preserve"> </w:t>
      </w:r>
      <w:r w:rsidRPr="003875F7">
        <w:rPr>
          <w:rFonts w:cs="David" w:hint="eastAsia"/>
          <w:sz w:val="24"/>
          <w:szCs w:val="24"/>
          <w:rtl/>
        </w:rPr>
        <w:t>הינו</w:t>
      </w:r>
      <w:r w:rsidRPr="003875F7">
        <w:rPr>
          <w:rFonts w:cs="David"/>
          <w:sz w:val="24"/>
          <w:szCs w:val="24"/>
          <w:rtl/>
        </w:rPr>
        <w:t xml:space="preserve"> </w:t>
      </w:r>
      <w:r w:rsidRPr="003875F7">
        <w:rPr>
          <w:rFonts w:cs="David" w:hint="eastAsia"/>
          <w:sz w:val="24"/>
          <w:szCs w:val="24"/>
          <w:rtl/>
        </w:rPr>
        <w:t>בלתי</w:t>
      </w:r>
      <w:r w:rsidRPr="003875F7">
        <w:rPr>
          <w:rFonts w:cs="David"/>
          <w:sz w:val="24"/>
          <w:szCs w:val="24"/>
          <w:rtl/>
        </w:rPr>
        <w:t xml:space="preserve"> </w:t>
      </w:r>
      <w:r w:rsidRPr="003875F7">
        <w:rPr>
          <w:rFonts w:cs="David" w:hint="eastAsia"/>
          <w:sz w:val="24"/>
          <w:szCs w:val="24"/>
          <w:rtl/>
        </w:rPr>
        <w:t>חוזר</w:t>
      </w:r>
      <w:r w:rsidRPr="003875F7">
        <w:rPr>
          <w:rFonts w:cs="David"/>
          <w:sz w:val="24"/>
          <w:szCs w:val="24"/>
          <w:rtl/>
        </w:rPr>
        <w:t xml:space="preserve">, </w:t>
      </w:r>
      <w:r w:rsidRPr="003875F7">
        <w:rPr>
          <w:rFonts w:cs="David" w:hint="cs"/>
          <w:sz w:val="24"/>
          <w:szCs w:val="24"/>
          <w:rtl/>
        </w:rPr>
        <w:t>ולא ניתן לבטלו או לשנותו</w:t>
      </w:r>
      <w:r w:rsidRPr="003875F7">
        <w:rPr>
          <w:rFonts w:cs="David"/>
          <w:sz w:val="24"/>
          <w:szCs w:val="24"/>
          <w:rtl/>
        </w:rPr>
        <w:t xml:space="preserve">, </w:t>
      </w:r>
      <w:r w:rsidRPr="003875F7">
        <w:rPr>
          <w:rFonts w:cs="David" w:hint="eastAsia"/>
          <w:sz w:val="24"/>
          <w:szCs w:val="24"/>
          <w:rtl/>
        </w:rPr>
        <w:t>ללא</w:t>
      </w:r>
      <w:r w:rsidRPr="003875F7">
        <w:rPr>
          <w:rFonts w:cs="David"/>
          <w:sz w:val="24"/>
          <w:szCs w:val="24"/>
          <w:rtl/>
        </w:rPr>
        <w:t xml:space="preserve"> </w:t>
      </w:r>
      <w:r w:rsidRPr="003875F7">
        <w:rPr>
          <w:rFonts w:cs="David" w:hint="eastAsia"/>
          <w:sz w:val="24"/>
          <w:szCs w:val="24"/>
          <w:rtl/>
        </w:rPr>
        <w:t>קבלת</w:t>
      </w:r>
      <w:r w:rsidRPr="003875F7">
        <w:rPr>
          <w:rFonts w:cs="David"/>
          <w:sz w:val="24"/>
          <w:szCs w:val="24"/>
          <w:rtl/>
        </w:rPr>
        <w:t xml:space="preserve"> </w:t>
      </w:r>
      <w:r w:rsidRPr="003875F7">
        <w:rPr>
          <w:rFonts w:cs="David" w:hint="eastAsia"/>
          <w:sz w:val="24"/>
          <w:szCs w:val="24"/>
          <w:rtl/>
        </w:rPr>
        <w:t>אישור</w:t>
      </w:r>
      <w:r w:rsidRPr="003875F7">
        <w:rPr>
          <w:rFonts w:cs="David"/>
          <w:sz w:val="24"/>
          <w:szCs w:val="24"/>
          <w:rtl/>
        </w:rPr>
        <w:t xml:space="preserve"> </w:t>
      </w:r>
      <w:r w:rsidRPr="003875F7">
        <w:rPr>
          <w:rFonts w:cs="David" w:hint="eastAsia"/>
          <w:sz w:val="24"/>
          <w:szCs w:val="24"/>
          <w:rtl/>
        </w:rPr>
        <w:t>מראש</w:t>
      </w:r>
      <w:r w:rsidRPr="003875F7">
        <w:rPr>
          <w:rFonts w:cs="David"/>
          <w:sz w:val="24"/>
          <w:szCs w:val="24"/>
          <w:rtl/>
        </w:rPr>
        <w:t xml:space="preserve"> </w:t>
      </w:r>
      <w:r w:rsidRPr="003875F7">
        <w:rPr>
          <w:rFonts w:cs="David" w:hint="eastAsia"/>
          <w:sz w:val="24"/>
          <w:szCs w:val="24"/>
          <w:rtl/>
        </w:rPr>
        <w:t>ובכתב</w:t>
      </w:r>
      <w:r w:rsidRPr="003875F7">
        <w:rPr>
          <w:rFonts w:cs="David"/>
          <w:sz w:val="24"/>
          <w:szCs w:val="24"/>
          <w:rtl/>
        </w:rPr>
        <w:t xml:space="preserve"> </w:t>
      </w:r>
      <w:r w:rsidRPr="003875F7">
        <w:rPr>
          <w:rFonts w:cs="David" w:hint="eastAsia"/>
          <w:sz w:val="24"/>
          <w:szCs w:val="24"/>
          <w:rtl/>
        </w:rPr>
        <w:t>מהממונה</w:t>
      </w:r>
      <w:r w:rsidRPr="003875F7">
        <w:rPr>
          <w:rFonts w:cs="David" w:hint="cs"/>
          <w:sz w:val="24"/>
          <w:szCs w:val="24"/>
          <w:rtl/>
        </w:rPr>
        <w:t>.</w:t>
      </w:r>
    </w:p>
    <w:p w14:paraId="5510EF8D" w14:textId="77777777" w:rsidR="009B5702" w:rsidRPr="003875F7" w:rsidRDefault="009B5702" w:rsidP="009B5702">
      <w:pPr>
        <w:pStyle w:val="a4"/>
        <w:numPr>
          <w:ilvl w:val="0"/>
          <w:numId w:val="47"/>
        </w:numPr>
        <w:spacing w:before="120" w:line="360" w:lineRule="auto"/>
        <w:contextualSpacing w:val="0"/>
        <w:jc w:val="both"/>
        <w:rPr>
          <w:rFonts w:cs="David"/>
          <w:sz w:val="24"/>
          <w:szCs w:val="24"/>
        </w:rPr>
      </w:pPr>
      <w:r w:rsidRPr="003875F7">
        <w:rPr>
          <w:rFonts w:cs="David" w:hint="eastAsia"/>
          <w:sz w:val="24"/>
          <w:szCs w:val="24"/>
          <w:rtl/>
        </w:rPr>
        <w:lastRenderedPageBreak/>
        <w:t>כל</w:t>
      </w:r>
      <w:r w:rsidRPr="003875F7">
        <w:rPr>
          <w:rFonts w:cs="David"/>
          <w:sz w:val="24"/>
          <w:szCs w:val="24"/>
          <w:rtl/>
        </w:rPr>
        <w:t xml:space="preserve"> </w:t>
      </w:r>
      <w:r w:rsidRPr="003875F7">
        <w:rPr>
          <w:rFonts w:cs="David" w:hint="eastAsia"/>
          <w:sz w:val="24"/>
          <w:szCs w:val="24"/>
          <w:rtl/>
        </w:rPr>
        <w:t>הוראה</w:t>
      </w:r>
      <w:r w:rsidRPr="003875F7">
        <w:rPr>
          <w:rFonts w:cs="David"/>
          <w:sz w:val="24"/>
          <w:szCs w:val="24"/>
          <w:rtl/>
        </w:rPr>
        <w:t xml:space="preserve"> </w:t>
      </w:r>
      <w:r w:rsidRPr="003875F7">
        <w:rPr>
          <w:rFonts w:cs="David" w:hint="eastAsia"/>
          <w:sz w:val="24"/>
          <w:szCs w:val="24"/>
          <w:rtl/>
        </w:rPr>
        <w:t>המופיעה</w:t>
      </w:r>
      <w:r w:rsidRPr="003875F7">
        <w:rPr>
          <w:rFonts w:cs="David"/>
          <w:sz w:val="24"/>
          <w:szCs w:val="24"/>
          <w:rtl/>
        </w:rPr>
        <w:t xml:space="preserve"> </w:t>
      </w:r>
      <w:r w:rsidRPr="003875F7">
        <w:rPr>
          <w:rFonts w:cs="David" w:hint="eastAsia"/>
          <w:sz w:val="24"/>
          <w:szCs w:val="24"/>
          <w:rtl/>
        </w:rPr>
        <w:t>ב</w:t>
      </w:r>
      <w:r w:rsidRPr="003875F7">
        <w:rPr>
          <w:rFonts w:cs="David" w:hint="cs"/>
          <w:sz w:val="24"/>
          <w:szCs w:val="24"/>
          <w:rtl/>
        </w:rPr>
        <w:t>סעיף 11 ל</w:t>
      </w:r>
      <w:r w:rsidRPr="003875F7">
        <w:rPr>
          <w:rFonts w:cs="David" w:hint="eastAsia"/>
          <w:sz w:val="24"/>
          <w:szCs w:val="24"/>
          <w:rtl/>
        </w:rPr>
        <w:t>החלט</w:t>
      </w:r>
      <w:r w:rsidRPr="003875F7">
        <w:rPr>
          <w:rFonts w:cs="David" w:hint="cs"/>
          <w:sz w:val="24"/>
          <w:szCs w:val="24"/>
          <w:rtl/>
        </w:rPr>
        <w:t>ת הפטור,</w:t>
      </w:r>
      <w:r w:rsidRPr="003875F7">
        <w:rPr>
          <w:rFonts w:cs="David"/>
          <w:sz w:val="24"/>
          <w:szCs w:val="24"/>
          <w:rtl/>
        </w:rPr>
        <w:t xml:space="preserve"> </w:t>
      </w:r>
      <w:r w:rsidRPr="003875F7">
        <w:rPr>
          <w:rFonts w:cs="David" w:hint="cs"/>
          <w:sz w:val="24"/>
          <w:szCs w:val="24"/>
          <w:rtl/>
        </w:rPr>
        <w:t xml:space="preserve">היא </w:t>
      </w:r>
      <w:r w:rsidRPr="003875F7">
        <w:rPr>
          <w:rFonts w:cs="David" w:hint="eastAsia"/>
          <w:sz w:val="24"/>
          <w:szCs w:val="24"/>
          <w:rtl/>
        </w:rPr>
        <w:t>חלק</w:t>
      </w:r>
      <w:r w:rsidRPr="003875F7">
        <w:rPr>
          <w:rFonts w:cs="David"/>
          <w:sz w:val="24"/>
          <w:szCs w:val="24"/>
          <w:rtl/>
        </w:rPr>
        <w:t xml:space="preserve"> </w:t>
      </w:r>
      <w:r w:rsidRPr="003875F7">
        <w:rPr>
          <w:rFonts w:cs="David" w:hint="eastAsia"/>
          <w:sz w:val="24"/>
          <w:szCs w:val="24"/>
          <w:rtl/>
        </w:rPr>
        <w:t>בלתי</w:t>
      </w:r>
      <w:r w:rsidRPr="003875F7">
        <w:rPr>
          <w:rFonts w:cs="David"/>
          <w:sz w:val="24"/>
          <w:szCs w:val="24"/>
          <w:rtl/>
        </w:rPr>
        <w:t xml:space="preserve"> </w:t>
      </w:r>
      <w:r w:rsidRPr="003875F7">
        <w:rPr>
          <w:rFonts w:cs="David" w:hint="eastAsia"/>
          <w:sz w:val="24"/>
          <w:szCs w:val="24"/>
          <w:rtl/>
        </w:rPr>
        <w:t>נפרד</w:t>
      </w:r>
      <w:r w:rsidRPr="003875F7">
        <w:rPr>
          <w:rFonts w:cs="David"/>
          <w:sz w:val="24"/>
          <w:szCs w:val="24"/>
          <w:rtl/>
        </w:rPr>
        <w:t xml:space="preserve"> </w:t>
      </w:r>
      <w:r w:rsidRPr="003875F7">
        <w:rPr>
          <w:rFonts w:cs="David" w:hint="eastAsia"/>
          <w:sz w:val="24"/>
          <w:szCs w:val="24"/>
          <w:rtl/>
        </w:rPr>
        <w:t>מכתב</w:t>
      </w:r>
      <w:r w:rsidRPr="003875F7">
        <w:rPr>
          <w:rFonts w:cs="David"/>
          <w:sz w:val="24"/>
          <w:szCs w:val="24"/>
          <w:rtl/>
        </w:rPr>
        <w:t xml:space="preserve"> </w:t>
      </w:r>
      <w:r w:rsidRPr="003875F7">
        <w:rPr>
          <w:rFonts w:cs="David" w:hint="eastAsia"/>
          <w:sz w:val="24"/>
          <w:szCs w:val="24"/>
          <w:rtl/>
        </w:rPr>
        <w:t>מינוי</w:t>
      </w:r>
      <w:r w:rsidRPr="003875F7">
        <w:rPr>
          <w:rFonts w:cs="David"/>
          <w:sz w:val="24"/>
          <w:szCs w:val="24"/>
          <w:rtl/>
        </w:rPr>
        <w:t xml:space="preserve"> </w:t>
      </w:r>
      <w:r w:rsidRPr="003875F7">
        <w:rPr>
          <w:rFonts w:cs="David" w:hint="eastAsia"/>
          <w:sz w:val="24"/>
          <w:szCs w:val="24"/>
          <w:rtl/>
        </w:rPr>
        <w:t>נאמן</w:t>
      </w:r>
      <w:r w:rsidRPr="003875F7">
        <w:rPr>
          <w:rFonts w:cs="David"/>
          <w:sz w:val="24"/>
          <w:szCs w:val="24"/>
          <w:rtl/>
        </w:rPr>
        <w:t xml:space="preserve"> </w:t>
      </w:r>
      <w:r w:rsidRPr="003875F7">
        <w:rPr>
          <w:rFonts w:cs="David" w:hint="eastAsia"/>
          <w:sz w:val="24"/>
          <w:szCs w:val="24"/>
          <w:rtl/>
        </w:rPr>
        <w:t>זה</w:t>
      </w:r>
      <w:r w:rsidRPr="003875F7">
        <w:rPr>
          <w:rFonts w:cs="David" w:hint="cs"/>
          <w:sz w:val="24"/>
          <w:szCs w:val="24"/>
          <w:rtl/>
        </w:rPr>
        <w:t>.</w:t>
      </w:r>
    </w:p>
    <w:p w14:paraId="05C2D735" w14:textId="77777777" w:rsidR="009B5702" w:rsidRPr="003875F7" w:rsidRDefault="009B5702" w:rsidP="009B5702">
      <w:pPr>
        <w:rPr>
          <w:rFonts w:cs="David"/>
          <w:sz w:val="24"/>
          <w:szCs w:val="24"/>
          <w:rtl/>
        </w:rPr>
      </w:pPr>
      <w:r w:rsidRPr="003875F7">
        <w:rPr>
          <w:rFonts w:cs="David" w:hint="cs"/>
          <w:sz w:val="24"/>
          <w:szCs w:val="24"/>
          <w:rtl/>
        </w:rPr>
        <w:t xml:space="preserve">הנאמן </w:t>
      </w:r>
      <w:r w:rsidRPr="003875F7">
        <w:rPr>
          <w:rFonts w:cs="David" w:hint="eastAsia"/>
          <w:sz w:val="24"/>
          <w:szCs w:val="24"/>
          <w:rtl/>
        </w:rPr>
        <w:t>מתחייב</w:t>
      </w:r>
      <w:r w:rsidRPr="003875F7">
        <w:rPr>
          <w:rFonts w:cs="David"/>
          <w:sz w:val="24"/>
          <w:szCs w:val="24"/>
          <w:rtl/>
        </w:rPr>
        <w:t xml:space="preserve"> </w:t>
      </w:r>
      <w:r w:rsidRPr="003875F7">
        <w:rPr>
          <w:rFonts w:cs="David" w:hint="eastAsia"/>
          <w:sz w:val="24"/>
          <w:szCs w:val="24"/>
          <w:rtl/>
        </w:rPr>
        <w:t>כדלקמן</w:t>
      </w:r>
      <w:r w:rsidRPr="003875F7">
        <w:rPr>
          <w:rFonts w:cs="David"/>
          <w:sz w:val="24"/>
          <w:szCs w:val="24"/>
          <w:rtl/>
        </w:rPr>
        <w:t>:</w:t>
      </w:r>
    </w:p>
    <w:p w14:paraId="1EC6BDB5" w14:textId="77777777" w:rsidR="009B5702" w:rsidRPr="003875F7" w:rsidRDefault="009B5702" w:rsidP="009B5702">
      <w:pPr>
        <w:pStyle w:val="a4"/>
        <w:numPr>
          <w:ilvl w:val="0"/>
          <w:numId w:val="48"/>
        </w:numPr>
        <w:spacing w:before="120" w:after="0" w:line="360" w:lineRule="auto"/>
        <w:contextualSpacing w:val="0"/>
        <w:jc w:val="both"/>
        <w:rPr>
          <w:rFonts w:cs="David"/>
          <w:sz w:val="24"/>
          <w:szCs w:val="24"/>
          <w:rtl/>
        </w:rPr>
      </w:pPr>
      <w:r w:rsidRPr="003875F7">
        <w:rPr>
          <w:rFonts w:cs="David" w:hint="eastAsia"/>
          <w:sz w:val="24"/>
          <w:szCs w:val="24"/>
          <w:rtl/>
        </w:rPr>
        <w:t>מעת</w:t>
      </w:r>
      <w:r w:rsidRPr="003875F7">
        <w:rPr>
          <w:rFonts w:cs="David"/>
          <w:sz w:val="24"/>
          <w:szCs w:val="24"/>
          <w:rtl/>
        </w:rPr>
        <w:t xml:space="preserve"> </w:t>
      </w:r>
      <w:r w:rsidRPr="003875F7">
        <w:rPr>
          <w:rFonts w:cs="David" w:hint="eastAsia"/>
          <w:sz w:val="24"/>
          <w:szCs w:val="24"/>
          <w:rtl/>
        </w:rPr>
        <w:t>מינויו</w:t>
      </w:r>
      <w:r w:rsidRPr="003875F7">
        <w:rPr>
          <w:rFonts w:cs="David"/>
          <w:sz w:val="24"/>
          <w:szCs w:val="24"/>
          <w:rtl/>
        </w:rPr>
        <w:t xml:space="preserve">, </w:t>
      </w:r>
      <w:r w:rsidRPr="003875F7">
        <w:rPr>
          <w:rFonts w:cs="David" w:hint="eastAsia"/>
          <w:sz w:val="24"/>
          <w:szCs w:val="24"/>
          <w:rtl/>
        </w:rPr>
        <w:t>ינהג</w:t>
      </w:r>
      <w:r w:rsidRPr="003875F7">
        <w:rPr>
          <w:rFonts w:cs="David"/>
          <w:sz w:val="24"/>
          <w:szCs w:val="24"/>
          <w:rtl/>
        </w:rPr>
        <w:t xml:space="preserve"> </w:t>
      </w:r>
      <w:r w:rsidRPr="003875F7">
        <w:rPr>
          <w:rFonts w:cs="David" w:hint="eastAsia"/>
          <w:sz w:val="24"/>
          <w:szCs w:val="24"/>
          <w:rtl/>
        </w:rPr>
        <w:t>הנאמן</w:t>
      </w:r>
      <w:r w:rsidRPr="003875F7">
        <w:rPr>
          <w:rFonts w:cs="David"/>
          <w:sz w:val="24"/>
          <w:szCs w:val="24"/>
          <w:rtl/>
        </w:rPr>
        <w:t xml:space="preserve"> </w:t>
      </w:r>
      <w:r w:rsidRPr="003875F7">
        <w:rPr>
          <w:rFonts w:cs="David" w:hint="eastAsia"/>
          <w:sz w:val="24"/>
          <w:szCs w:val="24"/>
          <w:rtl/>
        </w:rPr>
        <w:t>ב</w:t>
      </w:r>
      <w:r w:rsidRPr="003875F7">
        <w:rPr>
          <w:rFonts w:cs="David" w:hint="cs"/>
          <w:sz w:val="24"/>
          <w:szCs w:val="24"/>
          <w:rtl/>
        </w:rPr>
        <w:t xml:space="preserve">כספים שהופקדו בידו, </w:t>
      </w:r>
      <w:r w:rsidRPr="003875F7">
        <w:rPr>
          <w:rFonts w:cs="David" w:hint="eastAsia"/>
          <w:sz w:val="24"/>
          <w:szCs w:val="24"/>
          <w:rtl/>
        </w:rPr>
        <w:t>בנאמנות</w:t>
      </w:r>
      <w:r w:rsidRPr="003875F7">
        <w:rPr>
          <w:rFonts w:cs="David"/>
          <w:sz w:val="24"/>
          <w:szCs w:val="24"/>
          <w:rtl/>
        </w:rPr>
        <w:t xml:space="preserve"> </w:t>
      </w:r>
      <w:r w:rsidRPr="003875F7">
        <w:rPr>
          <w:rFonts w:cs="David" w:hint="cs"/>
          <w:sz w:val="24"/>
          <w:szCs w:val="24"/>
          <w:rtl/>
        </w:rPr>
        <w:t>ו</w:t>
      </w:r>
      <w:r w:rsidRPr="003875F7">
        <w:rPr>
          <w:rFonts w:cs="David" w:hint="eastAsia"/>
          <w:sz w:val="24"/>
          <w:szCs w:val="24"/>
          <w:rtl/>
        </w:rPr>
        <w:t>בהתאם</w:t>
      </w:r>
      <w:r w:rsidRPr="003875F7">
        <w:rPr>
          <w:rFonts w:cs="David"/>
          <w:sz w:val="24"/>
          <w:szCs w:val="24"/>
          <w:rtl/>
        </w:rPr>
        <w:t xml:space="preserve"> </w:t>
      </w:r>
      <w:r w:rsidRPr="003875F7">
        <w:rPr>
          <w:rFonts w:cs="David" w:hint="eastAsia"/>
          <w:sz w:val="24"/>
          <w:szCs w:val="24"/>
          <w:rtl/>
        </w:rPr>
        <w:t>להוראות</w:t>
      </w:r>
      <w:r w:rsidRPr="003875F7">
        <w:rPr>
          <w:rFonts w:cs="David"/>
          <w:sz w:val="24"/>
          <w:szCs w:val="24"/>
          <w:rtl/>
        </w:rPr>
        <w:t xml:space="preserve"> </w:t>
      </w:r>
      <w:r w:rsidRPr="003875F7">
        <w:rPr>
          <w:rFonts w:cs="David" w:hint="eastAsia"/>
          <w:sz w:val="24"/>
          <w:szCs w:val="24"/>
          <w:rtl/>
        </w:rPr>
        <w:t>החלט</w:t>
      </w:r>
      <w:r w:rsidRPr="003875F7">
        <w:rPr>
          <w:rFonts w:cs="David" w:hint="cs"/>
          <w:sz w:val="24"/>
          <w:szCs w:val="24"/>
          <w:rtl/>
        </w:rPr>
        <w:t>ת הפטור</w:t>
      </w:r>
      <w:r w:rsidRPr="003875F7">
        <w:rPr>
          <w:rFonts w:cs="David"/>
          <w:sz w:val="24"/>
          <w:szCs w:val="24"/>
          <w:rtl/>
        </w:rPr>
        <w:t xml:space="preserve">, </w:t>
      </w:r>
      <w:r w:rsidRPr="003875F7">
        <w:rPr>
          <w:rFonts w:cs="David" w:hint="eastAsia"/>
          <w:sz w:val="24"/>
          <w:szCs w:val="24"/>
          <w:rtl/>
        </w:rPr>
        <w:t>ויפעיל</w:t>
      </w:r>
      <w:r w:rsidRPr="003875F7">
        <w:rPr>
          <w:rFonts w:cs="David"/>
          <w:sz w:val="24"/>
          <w:szCs w:val="24"/>
          <w:rtl/>
        </w:rPr>
        <w:t xml:space="preserve"> </w:t>
      </w:r>
      <w:r w:rsidRPr="003875F7">
        <w:rPr>
          <w:rFonts w:cs="David" w:hint="eastAsia"/>
          <w:sz w:val="24"/>
          <w:szCs w:val="24"/>
          <w:rtl/>
        </w:rPr>
        <w:t>את</w:t>
      </w:r>
      <w:r w:rsidRPr="003875F7">
        <w:rPr>
          <w:rFonts w:cs="David"/>
          <w:sz w:val="24"/>
          <w:szCs w:val="24"/>
          <w:rtl/>
        </w:rPr>
        <w:t xml:space="preserve"> </w:t>
      </w:r>
      <w:r w:rsidRPr="003875F7">
        <w:rPr>
          <w:rFonts w:cs="David" w:hint="eastAsia"/>
          <w:sz w:val="24"/>
          <w:szCs w:val="24"/>
          <w:rtl/>
        </w:rPr>
        <w:t>סמכויותיו</w:t>
      </w:r>
      <w:r w:rsidRPr="003875F7">
        <w:rPr>
          <w:rFonts w:cs="David"/>
          <w:sz w:val="24"/>
          <w:szCs w:val="24"/>
          <w:rtl/>
        </w:rPr>
        <w:t xml:space="preserve"> </w:t>
      </w:r>
      <w:r w:rsidRPr="003875F7">
        <w:rPr>
          <w:rFonts w:cs="David" w:hint="eastAsia"/>
          <w:sz w:val="24"/>
          <w:szCs w:val="24"/>
          <w:rtl/>
        </w:rPr>
        <w:t>בהתאם</w:t>
      </w:r>
      <w:r w:rsidRPr="003875F7">
        <w:rPr>
          <w:rFonts w:cs="David"/>
          <w:sz w:val="24"/>
          <w:szCs w:val="24"/>
          <w:rtl/>
        </w:rPr>
        <w:t xml:space="preserve"> </w:t>
      </w:r>
      <w:r w:rsidRPr="003875F7">
        <w:rPr>
          <w:rFonts w:cs="David" w:hint="eastAsia"/>
          <w:sz w:val="24"/>
          <w:szCs w:val="24"/>
          <w:rtl/>
        </w:rPr>
        <w:t>לקבוע</w:t>
      </w:r>
      <w:r w:rsidRPr="003875F7">
        <w:rPr>
          <w:rFonts w:cs="David"/>
          <w:sz w:val="24"/>
          <w:szCs w:val="24"/>
          <w:rtl/>
        </w:rPr>
        <w:t xml:space="preserve"> </w:t>
      </w:r>
      <w:r w:rsidRPr="003875F7">
        <w:rPr>
          <w:rFonts w:cs="David" w:hint="eastAsia"/>
          <w:sz w:val="24"/>
          <w:szCs w:val="24"/>
          <w:rtl/>
        </w:rPr>
        <w:t>בהחלט</w:t>
      </w:r>
      <w:r w:rsidRPr="003875F7">
        <w:rPr>
          <w:rFonts w:cs="David" w:hint="cs"/>
          <w:sz w:val="24"/>
          <w:szCs w:val="24"/>
          <w:rtl/>
        </w:rPr>
        <w:t>ת הפטור</w:t>
      </w:r>
      <w:r w:rsidRPr="003875F7">
        <w:rPr>
          <w:rFonts w:cs="David"/>
          <w:sz w:val="24"/>
          <w:szCs w:val="24"/>
          <w:rtl/>
        </w:rPr>
        <w:t>.</w:t>
      </w:r>
    </w:p>
    <w:p w14:paraId="49689E19" w14:textId="77777777" w:rsidR="009B5702" w:rsidRPr="003875F7" w:rsidRDefault="009B5702" w:rsidP="009B5702">
      <w:pPr>
        <w:pStyle w:val="a4"/>
        <w:numPr>
          <w:ilvl w:val="0"/>
          <w:numId w:val="48"/>
        </w:numPr>
        <w:spacing w:before="120" w:after="0" w:line="360" w:lineRule="auto"/>
        <w:contextualSpacing w:val="0"/>
        <w:jc w:val="both"/>
        <w:rPr>
          <w:rFonts w:cs="David"/>
          <w:sz w:val="24"/>
          <w:szCs w:val="24"/>
        </w:rPr>
      </w:pPr>
      <w:r w:rsidRPr="003875F7">
        <w:rPr>
          <w:rFonts w:cs="David" w:hint="cs"/>
          <w:sz w:val="24"/>
          <w:szCs w:val="24"/>
          <w:rtl/>
        </w:rPr>
        <w:t xml:space="preserve">הנאמן יערוך </w:t>
      </w:r>
      <w:r w:rsidRPr="003875F7">
        <w:rPr>
          <w:rFonts w:cs="David" w:hint="eastAsia"/>
          <w:sz w:val="24"/>
          <w:szCs w:val="24"/>
          <w:rtl/>
        </w:rPr>
        <w:t>תיעוד</w:t>
      </w:r>
      <w:r w:rsidRPr="003875F7">
        <w:rPr>
          <w:rFonts w:cs="David"/>
          <w:sz w:val="24"/>
          <w:szCs w:val="24"/>
          <w:rtl/>
        </w:rPr>
        <w:t xml:space="preserve"> </w:t>
      </w:r>
      <w:r w:rsidRPr="003875F7">
        <w:rPr>
          <w:rFonts w:cs="David" w:hint="eastAsia"/>
          <w:sz w:val="24"/>
          <w:szCs w:val="24"/>
          <w:rtl/>
        </w:rPr>
        <w:t>מלא</w:t>
      </w:r>
      <w:r w:rsidRPr="003875F7">
        <w:rPr>
          <w:rFonts w:cs="David"/>
          <w:sz w:val="24"/>
          <w:szCs w:val="24"/>
          <w:rtl/>
        </w:rPr>
        <w:t xml:space="preserve"> </w:t>
      </w:r>
      <w:r w:rsidRPr="003875F7">
        <w:rPr>
          <w:rFonts w:cs="David" w:hint="eastAsia"/>
          <w:sz w:val="24"/>
          <w:szCs w:val="24"/>
          <w:rtl/>
        </w:rPr>
        <w:t>ומפורט</w:t>
      </w:r>
      <w:r w:rsidRPr="003875F7">
        <w:rPr>
          <w:rFonts w:cs="David"/>
          <w:sz w:val="24"/>
          <w:szCs w:val="24"/>
          <w:rtl/>
        </w:rPr>
        <w:t xml:space="preserve"> </w:t>
      </w:r>
      <w:r w:rsidRPr="003875F7">
        <w:rPr>
          <w:rFonts w:cs="David" w:hint="eastAsia"/>
          <w:sz w:val="24"/>
          <w:szCs w:val="24"/>
          <w:rtl/>
        </w:rPr>
        <w:t>של</w:t>
      </w:r>
      <w:r w:rsidRPr="003875F7">
        <w:rPr>
          <w:rFonts w:cs="David"/>
          <w:sz w:val="24"/>
          <w:szCs w:val="24"/>
          <w:rtl/>
        </w:rPr>
        <w:t xml:space="preserve"> </w:t>
      </w:r>
      <w:r w:rsidRPr="003875F7">
        <w:rPr>
          <w:rFonts w:cs="David" w:hint="eastAsia"/>
          <w:sz w:val="24"/>
          <w:szCs w:val="24"/>
          <w:rtl/>
        </w:rPr>
        <w:t>כל</w:t>
      </w:r>
      <w:r w:rsidRPr="003875F7">
        <w:rPr>
          <w:rFonts w:cs="David"/>
          <w:sz w:val="24"/>
          <w:szCs w:val="24"/>
          <w:rtl/>
        </w:rPr>
        <w:t xml:space="preserve"> </w:t>
      </w:r>
      <w:r w:rsidRPr="003875F7">
        <w:rPr>
          <w:rFonts w:cs="David" w:hint="eastAsia"/>
          <w:sz w:val="24"/>
          <w:szCs w:val="24"/>
          <w:rtl/>
        </w:rPr>
        <w:t>הצעדים</w:t>
      </w:r>
      <w:r w:rsidRPr="003875F7">
        <w:rPr>
          <w:rFonts w:cs="David"/>
          <w:sz w:val="24"/>
          <w:szCs w:val="24"/>
          <w:rtl/>
        </w:rPr>
        <w:t xml:space="preserve"> </w:t>
      </w:r>
      <w:r w:rsidRPr="003875F7">
        <w:rPr>
          <w:rFonts w:cs="David" w:hint="eastAsia"/>
          <w:sz w:val="24"/>
          <w:szCs w:val="24"/>
          <w:rtl/>
        </w:rPr>
        <w:t>שננקטו</w:t>
      </w:r>
      <w:r w:rsidRPr="003875F7">
        <w:rPr>
          <w:rFonts w:cs="David"/>
          <w:sz w:val="24"/>
          <w:szCs w:val="24"/>
          <w:rtl/>
        </w:rPr>
        <w:t xml:space="preserve"> </w:t>
      </w:r>
      <w:r w:rsidRPr="003875F7">
        <w:rPr>
          <w:rFonts w:cs="David" w:hint="eastAsia"/>
          <w:sz w:val="24"/>
          <w:szCs w:val="24"/>
          <w:rtl/>
        </w:rPr>
        <w:t>על</w:t>
      </w:r>
      <w:r w:rsidRPr="003875F7">
        <w:rPr>
          <w:rFonts w:cs="David"/>
          <w:sz w:val="24"/>
          <w:szCs w:val="24"/>
          <w:rtl/>
        </w:rPr>
        <w:t>-</w:t>
      </w:r>
      <w:r w:rsidRPr="003875F7">
        <w:rPr>
          <w:rFonts w:cs="David" w:hint="eastAsia"/>
          <w:sz w:val="24"/>
          <w:szCs w:val="24"/>
          <w:rtl/>
        </w:rPr>
        <w:t>ידו</w:t>
      </w:r>
      <w:r w:rsidRPr="003875F7">
        <w:rPr>
          <w:rFonts w:cs="David"/>
          <w:sz w:val="24"/>
          <w:szCs w:val="24"/>
          <w:rtl/>
        </w:rPr>
        <w:t xml:space="preserve"> </w:t>
      </w:r>
      <w:r w:rsidRPr="003875F7">
        <w:rPr>
          <w:rFonts w:cs="David" w:hint="eastAsia"/>
          <w:sz w:val="24"/>
          <w:szCs w:val="24"/>
          <w:rtl/>
        </w:rPr>
        <w:t>לצורך</w:t>
      </w:r>
      <w:r w:rsidRPr="003875F7">
        <w:rPr>
          <w:rFonts w:cs="David"/>
          <w:sz w:val="24"/>
          <w:szCs w:val="24"/>
          <w:rtl/>
        </w:rPr>
        <w:t xml:space="preserve"> </w:t>
      </w:r>
      <w:r w:rsidRPr="003875F7">
        <w:rPr>
          <w:rFonts w:cs="David" w:hint="eastAsia"/>
          <w:sz w:val="24"/>
          <w:szCs w:val="24"/>
          <w:rtl/>
        </w:rPr>
        <w:t>מילוי</w:t>
      </w:r>
      <w:r w:rsidRPr="003875F7">
        <w:rPr>
          <w:rFonts w:cs="David"/>
          <w:sz w:val="24"/>
          <w:szCs w:val="24"/>
          <w:rtl/>
        </w:rPr>
        <w:t xml:space="preserve"> </w:t>
      </w:r>
      <w:r w:rsidRPr="003875F7">
        <w:rPr>
          <w:rFonts w:cs="David" w:hint="eastAsia"/>
          <w:sz w:val="24"/>
          <w:szCs w:val="24"/>
          <w:rtl/>
        </w:rPr>
        <w:t>תפקידו</w:t>
      </w:r>
      <w:r w:rsidRPr="003875F7">
        <w:rPr>
          <w:rFonts w:cs="David"/>
          <w:sz w:val="24"/>
          <w:szCs w:val="24"/>
          <w:rtl/>
        </w:rPr>
        <w:t xml:space="preserve"> </w:t>
      </w:r>
      <w:r w:rsidRPr="003875F7">
        <w:rPr>
          <w:rFonts w:cs="David" w:hint="eastAsia"/>
          <w:sz w:val="24"/>
          <w:szCs w:val="24"/>
          <w:rtl/>
        </w:rPr>
        <w:t>לפי</w:t>
      </w:r>
      <w:r w:rsidRPr="003875F7">
        <w:rPr>
          <w:rFonts w:cs="David"/>
          <w:sz w:val="24"/>
          <w:szCs w:val="24"/>
          <w:rtl/>
        </w:rPr>
        <w:t xml:space="preserve"> </w:t>
      </w:r>
      <w:r w:rsidRPr="003875F7">
        <w:rPr>
          <w:rFonts w:cs="David" w:hint="eastAsia"/>
          <w:sz w:val="24"/>
          <w:szCs w:val="24"/>
          <w:rtl/>
        </w:rPr>
        <w:t>החלט</w:t>
      </w:r>
      <w:r w:rsidRPr="003875F7">
        <w:rPr>
          <w:rFonts w:cs="David" w:hint="cs"/>
          <w:sz w:val="24"/>
          <w:szCs w:val="24"/>
          <w:rtl/>
        </w:rPr>
        <w:t>ת הפטור</w:t>
      </w:r>
      <w:r w:rsidRPr="003875F7">
        <w:rPr>
          <w:rFonts w:cs="David"/>
          <w:sz w:val="24"/>
          <w:szCs w:val="24"/>
          <w:rtl/>
        </w:rPr>
        <w:t xml:space="preserve"> </w:t>
      </w:r>
      <w:r w:rsidRPr="003875F7">
        <w:rPr>
          <w:rFonts w:cs="David" w:hint="eastAsia"/>
          <w:sz w:val="24"/>
          <w:szCs w:val="24"/>
          <w:rtl/>
        </w:rPr>
        <w:t>וכתב</w:t>
      </w:r>
      <w:r w:rsidRPr="003875F7">
        <w:rPr>
          <w:rFonts w:cs="David"/>
          <w:sz w:val="24"/>
          <w:szCs w:val="24"/>
          <w:rtl/>
        </w:rPr>
        <w:t xml:space="preserve"> </w:t>
      </w:r>
      <w:r w:rsidRPr="003875F7">
        <w:rPr>
          <w:rFonts w:cs="David" w:hint="eastAsia"/>
          <w:sz w:val="24"/>
          <w:szCs w:val="24"/>
          <w:rtl/>
        </w:rPr>
        <w:t>מינוי</w:t>
      </w:r>
      <w:r w:rsidRPr="003875F7">
        <w:rPr>
          <w:rFonts w:cs="David"/>
          <w:sz w:val="24"/>
          <w:szCs w:val="24"/>
          <w:rtl/>
        </w:rPr>
        <w:t xml:space="preserve"> </w:t>
      </w:r>
      <w:r w:rsidRPr="003875F7">
        <w:rPr>
          <w:rFonts w:cs="David" w:hint="eastAsia"/>
          <w:sz w:val="24"/>
          <w:szCs w:val="24"/>
          <w:rtl/>
        </w:rPr>
        <w:t>זה</w:t>
      </w:r>
      <w:r w:rsidRPr="003875F7">
        <w:rPr>
          <w:rFonts w:cs="David"/>
          <w:sz w:val="24"/>
          <w:szCs w:val="24"/>
          <w:rtl/>
        </w:rPr>
        <w:t xml:space="preserve">. </w:t>
      </w:r>
      <w:r w:rsidRPr="003875F7">
        <w:rPr>
          <w:rFonts w:cs="David" w:hint="eastAsia"/>
          <w:sz w:val="24"/>
          <w:szCs w:val="24"/>
          <w:rtl/>
        </w:rPr>
        <w:t>התיעוד</w:t>
      </w:r>
      <w:r w:rsidRPr="003875F7">
        <w:rPr>
          <w:rFonts w:cs="David"/>
          <w:sz w:val="24"/>
          <w:szCs w:val="24"/>
          <w:rtl/>
        </w:rPr>
        <w:t xml:space="preserve"> </w:t>
      </w:r>
      <w:r w:rsidRPr="003875F7">
        <w:rPr>
          <w:rFonts w:cs="David" w:hint="eastAsia"/>
          <w:sz w:val="24"/>
          <w:szCs w:val="24"/>
          <w:rtl/>
        </w:rPr>
        <w:t>ירוכז</w:t>
      </w:r>
      <w:r w:rsidRPr="003875F7">
        <w:rPr>
          <w:rFonts w:cs="David"/>
          <w:sz w:val="24"/>
          <w:szCs w:val="24"/>
          <w:rtl/>
        </w:rPr>
        <w:t xml:space="preserve"> </w:t>
      </w:r>
      <w:r w:rsidRPr="003875F7">
        <w:rPr>
          <w:rFonts w:cs="David" w:hint="eastAsia"/>
          <w:sz w:val="24"/>
          <w:szCs w:val="24"/>
          <w:rtl/>
        </w:rPr>
        <w:t>בנפרד</w:t>
      </w:r>
      <w:r w:rsidRPr="003875F7">
        <w:rPr>
          <w:rFonts w:cs="David"/>
          <w:sz w:val="24"/>
          <w:szCs w:val="24"/>
          <w:rtl/>
        </w:rPr>
        <w:t xml:space="preserve"> </w:t>
      </w:r>
      <w:r w:rsidRPr="003875F7">
        <w:rPr>
          <w:rFonts w:cs="David" w:hint="eastAsia"/>
          <w:sz w:val="24"/>
          <w:szCs w:val="24"/>
          <w:rtl/>
        </w:rPr>
        <w:t>והוא</w:t>
      </w:r>
      <w:r w:rsidRPr="003875F7">
        <w:rPr>
          <w:rFonts w:cs="David"/>
          <w:sz w:val="24"/>
          <w:szCs w:val="24"/>
          <w:rtl/>
        </w:rPr>
        <w:t xml:space="preserve"> </w:t>
      </w:r>
      <w:r w:rsidRPr="003875F7">
        <w:rPr>
          <w:rFonts w:cs="David" w:hint="cs"/>
          <w:sz w:val="24"/>
          <w:szCs w:val="24"/>
          <w:rtl/>
        </w:rPr>
        <w:t xml:space="preserve">יועבר </w:t>
      </w:r>
      <w:r w:rsidRPr="003875F7">
        <w:rPr>
          <w:rFonts w:cs="David" w:hint="eastAsia"/>
          <w:sz w:val="24"/>
          <w:szCs w:val="24"/>
          <w:rtl/>
        </w:rPr>
        <w:t>לממונה</w:t>
      </w:r>
      <w:r w:rsidRPr="003875F7">
        <w:rPr>
          <w:rFonts w:cs="David"/>
          <w:sz w:val="24"/>
          <w:szCs w:val="24"/>
          <w:rtl/>
        </w:rPr>
        <w:t xml:space="preserve"> </w:t>
      </w:r>
      <w:r w:rsidRPr="003875F7">
        <w:rPr>
          <w:rFonts w:cs="David" w:hint="eastAsia"/>
          <w:sz w:val="24"/>
          <w:szCs w:val="24"/>
          <w:rtl/>
        </w:rPr>
        <w:t>על</w:t>
      </w:r>
      <w:r w:rsidRPr="003875F7">
        <w:rPr>
          <w:rFonts w:cs="David"/>
          <w:sz w:val="24"/>
          <w:szCs w:val="24"/>
          <w:rtl/>
        </w:rPr>
        <w:t xml:space="preserve"> </w:t>
      </w:r>
      <w:r w:rsidRPr="003875F7">
        <w:rPr>
          <w:rFonts w:cs="David" w:hint="eastAsia"/>
          <w:sz w:val="24"/>
          <w:szCs w:val="24"/>
          <w:rtl/>
        </w:rPr>
        <w:t>פי</w:t>
      </w:r>
      <w:r w:rsidRPr="003875F7">
        <w:rPr>
          <w:rFonts w:cs="David"/>
          <w:sz w:val="24"/>
          <w:szCs w:val="24"/>
          <w:rtl/>
        </w:rPr>
        <w:t xml:space="preserve"> </w:t>
      </w:r>
      <w:r w:rsidRPr="003875F7">
        <w:rPr>
          <w:rFonts w:cs="David" w:hint="eastAsia"/>
          <w:sz w:val="24"/>
          <w:szCs w:val="24"/>
          <w:rtl/>
        </w:rPr>
        <w:t>דרישתו</w:t>
      </w:r>
      <w:r w:rsidRPr="003875F7">
        <w:rPr>
          <w:rFonts w:cs="David"/>
          <w:sz w:val="24"/>
          <w:szCs w:val="24"/>
          <w:rtl/>
        </w:rPr>
        <w:t xml:space="preserve">. </w:t>
      </w:r>
    </w:p>
    <w:p w14:paraId="4D85FAA6" w14:textId="77777777" w:rsidR="009B5702" w:rsidRPr="003875F7" w:rsidRDefault="009B5702" w:rsidP="009B5702">
      <w:pPr>
        <w:pStyle w:val="a4"/>
        <w:numPr>
          <w:ilvl w:val="0"/>
          <w:numId w:val="48"/>
        </w:numPr>
        <w:spacing w:before="120" w:after="0" w:line="360" w:lineRule="auto"/>
        <w:contextualSpacing w:val="0"/>
        <w:jc w:val="both"/>
        <w:rPr>
          <w:rFonts w:cs="David"/>
          <w:sz w:val="24"/>
          <w:szCs w:val="24"/>
        </w:rPr>
      </w:pPr>
      <w:r w:rsidRPr="003875F7">
        <w:rPr>
          <w:rFonts w:cs="David"/>
          <w:sz w:val="24"/>
          <w:szCs w:val="24"/>
          <w:rtl/>
        </w:rPr>
        <w:t>הממונה יהא רשאי להנחות את הנאמן בכל עת ובכל עניין בנוגע לביצוע ו</w:t>
      </w:r>
      <w:r w:rsidRPr="003875F7">
        <w:rPr>
          <w:rFonts w:cs="David" w:hint="cs"/>
          <w:sz w:val="24"/>
          <w:szCs w:val="24"/>
          <w:rtl/>
        </w:rPr>
        <w:t>, והנאמן יפעל על פי הנחיית הממונה.</w:t>
      </w:r>
    </w:p>
    <w:p w14:paraId="27ED9CC8" w14:textId="77777777" w:rsidR="009B5702" w:rsidRPr="003875F7" w:rsidRDefault="009B5702" w:rsidP="009B5702">
      <w:pPr>
        <w:spacing w:before="240" w:line="360" w:lineRule="auto"/>
        <w:rPr>
          <w:rFonts w:cs="David"/>
          <w:sz w:val="24"/>
          <w:szCs w:val="24"/>
          <w:rtl/>
        </w:rPr>
      </w:pPr>
      <w:r w:rsidRPr="003875F7">
        <w:rPr>
          <w:rFonts w:cs="David" w:hint="eastAsia"/>
          <w:sz w:val="24"/>
          <w:szCs w:val="24"/>
          <w:rtl/>
        </w:rPr>
        <w:t>למונחים</w:t>
      </w:r>
      <w:r w:rsidRPr="003875F7">
        <w:rPr>
          <w:rFonts w:cs="David"/>
          <w:sz w:val="24"/>
          <w:szCs w:val="24"/>
          <w:rtl/>
        </w:rPr>
        <w:t xml:space="preserve"> </w:t>
      </w:r>
      <w:r w:rsidRPr="003875F7">
        <w:rPr>
          <w:rFonts w:cs="David" w:hint="eastAsia"/>
          <w:sz w:val="24"/>
          <w:szCs w:val="24"/>
          <w:rtl/>
        </w:rPr>
        <w:t>בכתב</w:t>
      </w:r>
      <w:r w:rsidRPr="003875F7">
        <w:rPr>
          <w:rFonts w:cs="David"/>
          <w:sz w:val="24"/>
          <w:szCs w:val="24"/>
          <w:rtl/>
        </w:rPr>
        <w:t xml:space="preserve"> </w:t>
      </w:r>
      <w:r w:rsidRPr="003875F7">
        <w:rPr>
          <w:rFonts w:cs="David" w:hint="eastAsia"/>
          <w:sz w:val="24"/>
          <w:szCs w:val="24"/>
          <w:rtl/>
        </w:rPr>
        <w:t>המינוי</w:t>
      </w:r>
      <w:r w:rsidRPr="003875F7">
        <w:rPr>
          <w:rFonts w:cs="David"/>
          <w:sz w:val="24"/>
          <w:szCs w:val="24"/>
          <w:rtl/>
        </w:rPr>
        <w:t xml:space="preserve"> </w:t>
      </w:r>
      <w:r w:rsidRPr="003875F7">
        <w:rPr>
          <w:rFonts w:cs="David" w:hint="eastAsia"/>
          <w:sz w:val="24"/>
          <w:szCs w:val="24"/>
          <w:rtl/>
        </w:rPr>
        <w:t>תהא</w:t>
      </w:r>
      <w:r w:rsidRPr="003875F7">
        <w:rPr>
          <w:rFonts w:cs="David"/>
          <w:sz w:val="24"/>
          <w:szCs w:val="24"/>
          <w:rtl/>
        </w:rPr>
        <w:t xml:space="preserve"> </w:t>
      </w:r>
      <w:r w:rsidRPr="003875F7">
        <w:rPr>
          <w:rFonts w:cs="David" w:hint="eastAsia"/>
          <w:sz w:val="24"/>
          <w:szCs w:val="24"/>
          <w:rtl/>
        </w:rPr>
        <w:t>הפרשנות</w:t>
      </w:r>
      <w:r w:rsidRPr="003875F7">
        <w:rPr>
          <w:rFonts w:cs="David"/>
          <w:sz w:val="24"/>
          <w:szCs w:val="24"/>
          <w:rtl/>
        </w:rPr>
        <w:t xml:space="preserve"> </w:t>
      </w:r>
      <w:r w:rsidRPr="003875F7">
        <w:rPr>
          <w:rFonts w:cs="David" w:hint="eastAsia"/>
          <w:sz w:val="24"/>
          <w:szCs w:val="24"/>
          <w:rtl/>
        </w:rPr>
        <w:t>הנתונה</w:t>
      </w:r>
      <w:r w:rsidRPr="003875F7">
        <w:rPr>
          <w:rFonts w:cs="David"/>
          <w:sz w:val="24"/>
          <w:szCs w:val="24"/>
          <w:rtl/>
        </w:rPr>
        <w:t xml:space="preserve"> </w:t>
      </w:r>
      <w:r w:rsidRPr="003875F7">
        <w:rPr>
          <w:rFonts w:cs="David" w:hint="eastAsia"/>
          <w:sz w:val="24"/>
          <w:szCs w:val="24"/>
          <w:rtl/>
        </w:rPr>
        <w:t>להם</w:t>
      </w:r>
      <w:r w:rsidRPr="003875F7">
        <w:rPr>
          <w:rFonts w:cs="David"/>
          <w:sz w:val="24"/>
          <w:szCs w:val="24"/>
          <w:rtl/>
        </w:rPr>
        <w:t xml:space="preserve"> </w:t>
      </w:r>
      <w:r w:rsidRPr="003875F7">
        <w:rPr>
          <w:rFonts w:cs="David" w:hint="cs"/>
          <w:sz w:val="24"/>
          <w:szCs w:val="24"/>
          <w:rtl/>
        </w:rPr>
        <w:t>בהחלטת הפטור. ה</w:t>
      </w:r>
      <w:r w:rsidRPr="003875F7">
        <w:rPr>
          <w:rFonts w:cs="David" w:hint="eastAsia"/>
          <w:sz w:val="24"/>
          <w:szCs w:val="24"/>
          <w:rtl/>
        </w:rPr>
        <w:t>תעורר</w:t>
      </w:r>
      <w:r w:rsidRPr="003875F7">
        <w:rPr>
          <w:rFonts w:cs="David"/>
          <w:sz w:val="24"/>
          <w:szCs w:val="24"/>
          <w:rtl/>
        </w:rPr>
        <w:t xml:space="preserve"> </w:t>
      </w:r>
      <w:r w:rsidRPr="003875F7">
        <w:rPr>
          <w:rFonts w:cs="David" w:hint="eastAsia"/>
          <w:sz w:val="24"/>
          <w:szCs w:val="24"/>
          <w:rtl/>
        </w:rPr>
        <w:t>ספק</w:t>
      </w:r>
      <w:r w:rsidRPr="003875F7">
        <w:rPr>
          <w:rFonts w:cs="David"/>
          <w:sz w:val="24"/>
          <w:szCs w:val="24"/>
          <w:rtl/>
        </w:rPr>
        <w:t xml:space="preserve"> </w:t>
      </w:r>
      <w:r w:rsidRPr="003875F7">
        <w:rPr>
          <w:rFonts w:cs="David" w:hint="eastAsia"/>
          <w:sz w:val="24"/>
          <w:szCs w:val="24"/>
          <w:rtl/>
        </w:rPr>
        <w:t>בנוגע</w:t>
      </w:r>
      <w:r w:rsidRPr="003875F7">
        <w:rPr>
          <w:rFonts w:cs="David"/>
          <w:sz w:val="24"/>
          <w:szCs w:val="24"/>
          <w:rtl/>
        </w:rPr>
        <w:t xml:space="preserve"> </w:t>
      </w:r>
      <w:r w:rsidRPr="003875F7">
        <w:rPr>
          <w:rFonts w:cs="David" w:hint="eastAsia"/>
          <w:sz w:val="24"/>
          <w:szCs w:val="24"/>
          <w:rtl/>
        </w:rPr>
        <w:t>להוראות</w:t>
      </w:r>
      <w:r w:rsidRPr="003875F7">
        <w:rPr>
          <w:rFonts w:cs="David"/>
          <w:sz w:val="24"/>
          <w:szCs w:val="24"/>
          <w:rtl/>
        </w:rPr>
        <w:t xml:space="preserve"> </w:t>
      </w:r>
      <w:r w:rsidRPr="003875F7">
        <w:rPr>
          <w:rFonts w:cs="David" w:hint="eastAsia"/>
          <w:sz w:val="24"/>
          <w:szCs w:val="24"/>
          <w:rtl/>
        </w:rPr>
        <w:t>כתב</w:t>
      </w:r>
      <w:r w:rsidRPr="003875F7">
        <w:rPr>
          <w:rFonts w:cs="David"/>
          <w:sz w:val="24"/>
          <w:szCs w:val="24"/>
          <w:rtl/>
        </w:rPr>
        <w:t xml:space="preserve"> </w:t>
      </w:r>
      <w:r w:rsidRPr="003875F7">
        <w:rPr>
          <w:rFonts w:cs="David" w:hint="eastAsia"/>
          <w:sz w:val="24"/>
          <w:szCs w:val="24"/>
          <w:rtl/>
        </w:rPr>
        <w:t>המינוי</w:t>
      </w:r>
      <w:r w:rsidRPr="003875F7">
        <w:rPr>
          <w:rFonts w:cs="David" w:hint="cs"/>
          <w:sz w:val="24"/>
          <w:szCs w:val="24"/>
          <w:rtl/>
        </w:rPr>
        <w:t xml:space="preserve"> או בנוגע להוראות החלטת הפטור בקשר עם תפקיד הנאמן,</w:t>
      </w:r>
      <w:r w:rsidRPr="003875F7">
        <w:rPr>
          <w:rFonts w:cs="David"/>
          <w:sz w:val="24"/>
          <w:szCs w:val="24"/>
          <w:rtl/>
        </w:rPr>
        <w:t xml:space="preserve"> </w:t>
      </w:r>
      <w:r w:rsidRPr="003875F7">
        <w:rPr>
          <w:rFonts w:cs="David" w:hint="eastAsia"/>
          <w:sz w:val="24"/>
          <w:szCs w:val="24"/>
          <w:rtl/>
        </w:rPr>
        <w:t>יובא</w:t>
      </w:r>
      <w:r w:rsidRPr="003875F7">
        <w:rPr>
          <w:rFonts w:cs="David"/>
          <w:sz w:val="24"/>
          <w:szCs w:val="24"/>
          <w:rtl/>
        </w:rPr>
        <w:t xml:space="preserve"> </w:t>
      </w:r>
      <w:r w:rsidRPr="003875F7">
        <w:rPr>
          <w:rFonts w:cs="David" w:hint="eastAsia"/>
          <w:sz w:val="24"/>
          <w:szCs w:val="24"/>
          <w:rtl/>
        </w:rPr>
        <w:t>הדבר</w:t>
      </w:r>
      <w:r w:rsidRPr="003875F7">
        <w:rPr>
          <w:rFonts w:cs="David"/>
          <w:sz w:val="24"/>
          <w:szCs w:val="24"/>
          <w:rtl/>
        </w:rPr>
        <w:t xml:space="preserve"> </w:t>
      </w:r>
      <w:r w:rsidRPr="003875F7">
        <w:rPr>
          <w:rFonts w:cs="David" w:hint="eastAsia"/>
          <w:sz w:val="24"/>
          <w:szCs w:val="24"/>
          <w:rtl/>
        </w:rPr>
        <w:t>להכרעת</w:t>
      </w:r>
      <w:r w:rsidRPr="003875F7">
        <w:rPr>
          <w:rFonts w:cs="David"/>
          <w:sz w:val="24"/>
          <w:szCs w:val="24"/>
          <w:rtl/>
        </w:rPr>
        <w:t xml:space="preserve"> </w:t>
      </w:r>
      <w:r w:rsidRPr="003875F7">
        <w:rPr>
          <w:rFonts w:cs="David" w:hint="eastAsia"/>
          <w:sz w:val="24"/>
          <w:szCs w:val="24"/>
          <w:rtl/>
        </w:rPr>
        <w:t>הממונה</w:t>
      </w:r>
      <w:r w:rsidRPr="003875F7">
        <w:rPr>
          <w:rFonts w:cs="David"/>
          <w:sz w:val="24"/>
          <w:szCs w:val="24"/>
          <w:rtl/>
        </w:rPr>
        <w:t xml:space="preserve">. </w:t>
      </w:r>
    </w:p>
    <w:p w14:paraId="61A45C67" w14:textId="77777777" w:rsidR="009B5702" w:rsidRPr="003875F7" w:rsidRDefault="009B5702" w:rsidP="009B5702">
      <w:pPr>
        <w:spacing w:before="240"/>
        <w:rPr>
          <w:rFonts w:cs="David"/>
          <w:sz w:val="24"/>
          <w:szCs w:val="24"/>
          <w:rtl/>
        </w:rPr>
      </w:pPr>
    </w:p>
    <w:p w14:paraId="7979BAA6" w14:textId="77777777" w:rsidR="009B5702" w:rsidRPr="003875F7" w:rsidRDefault="009B5702" w:rsidP="009B5702">
      <w:pPr>
        <w:rPr>
          <w:rFonts w:cs="David"/>
          <w:sz w:val="24"/>
          <w:szCs w:val="24"/>
          <w:rtl/>
        </w:rPr>
      </w:pPr>
      <w:r w:rsidRPr="003875F7">
        <w:rPr>
          <w:rFonts w:cs="David" w:hint="eastAsia"/>
          <w:sz w:val="24"/>
          <w:szCs w:val="24"/>
          <w:rtl/>
        </w:rPr>
        <w:t>ולראייה</w:t>
      </w:r>
      <w:r w:rsidRPr="003875F7">
        <w:rPr>
          <w:rFonts w:cs="David"/>
          <w:sz w:val="24"/>
          <w:szCs w:val="24"/>
          <w:rtl/>
        </w:rPr>
        <w:t xml:space="preserve"> </w:t>
      </w:r>
      <w:r w:rsidRPr="003875F7">
        <w:rPr>
          <w:rFonts w:cs="David" w:hint="eastAsia"/>
          <w:sz w:val="24"/>
          <w:szCs w:val="24"/>
          <w:rtl/>
        </w:rPr>
        <w:t>באנו</w:t>
      </w:r>
      <w:r w:rsidRPr="003875F7">
        <w:rPr>
          <w:rFonts w:cs="David"/>
          <w:sz w:val="24"/>
          <w:szCs w:val="24"/>
          <w:rtl/>
        </w:rPr>
        <w:t xml:space="preserve"> </w:t>
      </w:r>
      <w:r w:rsidRPr="003875F7">
        <w:rPr>
          <w:rFonts w:cs="David" w:hint="eastAsia"/>
          <w:sz w:val="24"/>
          <w:szCs w:val="24"/>
          <w:rtl/>
        </w:rPr>
        <w:t>על</w:t>
      </w:r>
      <w:r w:rsidRPr="003875F7">
        <w:rPr>
          <w:rFonts w:cs="David"/>
          <w:sz w:val="24"/>
          <w:szCs w:val="24"/>
          <w:rtl/>
        </w:rPr>
        <w:t xml:space="preserve"> </w:t>
      </w:r>
      <w:r w:rsidRPr="003875F7">
        <w:rPr>
          <w:rFonts w:cs="David" w:hint="eastAsia"/>
          <w:sz w:val="24"/>
          <w:szCs w:val="24"/>
          <w:rtl/>
        </w:rPr>
        <w:t>החתום</w:t>
      </w:r>
      <w:r w:rsidRPr="003875F7">
        <w:rPr>
          <w:rFonts w:cs="David"/>
          <w:sz w:val="24"/>
          <w:szCs w:val="24"/>
          <w:rtl/>
        </w:rPr>
        <w:t xml:space="preserve"> </w:t>
      </w:r>
      <w:r w:rsidRPr="003875F7">
        <w:rPr>
          <w:rFonts w:cs="David" w:hint="eastAsia"/>
          <w:sz w:val="24"/>
          <w:szCs w:val="24"/>
          <w:rtl/>
        </w:rPr>
        <w:t>ביום</w:t>
      </w:r>
      <w:r w:rsidRPr="003875F7">
        <w:rPr>
          <w:rFonts w:cs="David"/>
          <w:sz w:val="24"/>
          <w:szCs w:val="24"/>
          <w:rtl/>
        </w:rPr>
        <w:t xml:space="preserve">  _______________.</w:t>
      </w:r>
      <w:r w:rsidRPr="003875F7">
        <w:rPr>
          <w:rFonts w:cs="David"/>
          <w:sz w:val="24"/>
          <w:szCs w:val="24"/>
          <w:rtl/>
        </w:rPr>
        <w:tab/>
      </w:r>
    </w:p>
    <w:p w14:paraId="4DFA6D56" w14:textId="77777777" w:rsidR="009B5702" w:rsidRPr="003875F7" w:rsidRDefault="009B5702" w:rsidP="009B5702">
      <w:pPr>
        <w:rPr>
          <w:rFonts w:cs="David"/>
          <w:sz w:val="24"/>
          <w:szCs w:val="24"/>
          <w:rtl/>
        </w:rPr>
      </w:pPr>
    </w:p>
    <w:tbl>
      <w:tblPr>
        <w:bidiVisual/>
        <w:tblW w:w="0" w:type="auto"/>
        <w:tblInd w:w="-91" w:type="dxa"/>
        <w:tblLook w:val="04A0" w:firstRow="1" w:lastRow="0" w:firstColumn="1" w:lastColumn="0" w:noHBand="0" w:noVBand="1"/>
      </w:tblPr>
      <w:tblGrid>
        <w:gridCol w:w="4352"/>
        <w:gridCol w:w="4261"/>
      </w:tblGrid>
      <w:tr w:rsidR="009B5702" w:rsidRPr="003875F7" w14:paraId="1B1B6A27" w14:textId="77777777" w:rsidTr="00BD4B3C">
        <w:tc>
          <w:tcPr>
            <w:tcW w:w="4352" w:type="dxa"/>
            <w:shd w:val="clear" w:color="auto" w:fill="auto"/>
          </w:tcPr>
          <w:p w14:paraId="1B415FD3" w14:textId="77777777" w:rsidR="009B5702" w:rsidRPr="003875F7" w:rsidRDefault="009B5702" w:rsidP="00BD4B3C">
            <w:pPr>
              <w:jc w:val="center"/>
              <w:rPr>
                <w:rFonts w:cs="David"/>
                <w:sz w:val="24"/>
                <w:szCs w:val="24"/>
                <w:rtl/>
              </w:rPr>
            </w:pPr>
            <w:r w:rsidRPr="003875F7">
              <w:rPr>
                <w:rFonts w:cs="David" w:hint="cs"/>
                <w:sz w:val="24"/>
                <w:szCs w:val="24"/>
                <w:rtl/>
              </w:rPr>
              <w:t>________________________________</w:t>
            </w:r>
          </w:p>
        </w:tc>
        <w:tc>
          <w:tcPr>
            <w:tcW w:w="4261" w:type="dxa"/>
            <w:shd w:val="clear" w:color="auto" w:fill="auto"/>
          </w:tcPr>
          <w:p w14:paraId="3605E47D" w14:textId="77777777" w:rsidR="009B5702" w:rsidRPr="003875F7" w:rsidRDefault="009B5702" w:rsidP="00BD4B3C">
            <w:pPr>
              <w:jc w:val="center"/>
              <w:rPr>
                <w:rFonts w:cs="David"/>
                <w:sz w:val="24"/>
                <w:szCs w:val="24"/>
                <w:rtl/>
              </w:rPr>
            </w:pPr>
            <w:r w:rsidRPr="003875F7">
              <w:rPr>
                <w:rFonts w:cs="David" w:hint="cs"/>
                <w:sz w:val="24"/>
                <w:szCs w:val="24"/>
                <w:rtl/>
              </w:rPr>
              <w:t>________________________________</w:t>
            </w:r>
          </w:p>
        </w:tc>
      </w:tr>
      <w:tr w:rsidR="009B5702" w:rsidRPr="003875F7" w14:paraId="60981460" w14:textId="77777777" w:rsidTr="00BD4B3C">
        <w:tc>
          <w:tcPr>
            <w:tcW w:w="4352" w:type="dxa"/>
            <w:shd w:val="clear" w:color="auto" w:fill="auto"/>
          </w:tcPr>
          <w:p w14:paraId="05C40C60" w14:textId="77777777" w:rsidR="009B5702" w:rsidRPr="003875F7" w:rsidRDefault="009B5702" w:rsidP="00BD4B3C">
            <w:pPr>
              <w:jc w:val="center"/>
              <w:rPr>
                <w:rFonts w:cs="David"/>
                <w:sz w:val="24"/>
                <w:szCs w:val="24"/>
                <w:rtl/>
              </w:rPr>
            </w:pPr>
            <w:r w:rsidRPr="003875F7">
              <w:rPr>
                <w:rFonts w:cs="David" w:hint="cs"/>
                <w:sz w:val="24"/>
                <w:szCs w:val="24"/>
                <w:rtl/>
              </w:rPr>
              <w:t>הבנק</w:t>
            </w:r>
          </w:p>
        </w:tc>
        <w:tc>
          <w:tcPr>
            <w:tcW w:w="4261" w:type="dxa"/>
            <w:shd w:val="clear" w:color="auto" w:fill="auto"/>
          </w:tcPr>
          <w:p w14:paraId="4D1B66D0" w14:textId="77777777" w:rsidR="009B5702" w:rsidRPr="003875F7" w:rsidRDefault="009B5702" w:rsidP="00BD4B3C">
            <w:pPr>
              <w:jc w:val="center"/>
              <w:rPr>
                <w:rFonts w:cs="David"/>
                <w:sz w:val="24"/>
                <w:szCs w:val="24"/>
                <w:rtl/>
              </w:rPr>
            </w:pPr>
            <w:r w:rsidRPr="003875F7">
              <w:rPr>
                <w:rFonts w:cs="David" w:hint="cs"/>
                <w:sz w:val="24"/>
                <w:szCs w:val="24"/>
                <w:rtl/>
              </w:rPr>
              <w:t>הנאמן</w:t>
            </w:r>
          </w:p>
          <w:p w14:paraId="2F440C49" w14:textId="77777777" w:rsidR="009B5702" w:rsidRPr="003875F7" w:rsidRDefault="009B5702" w:rsidP="00BD4B3C">
            <w:pPr>
              <w:jc w:val="center"/>
              <w:rPr>
                <w:rFonts w:cs="David"/>
                <w:sz w:val="24"/>
                <w:szCs w:val="24"/>
                <w:rtl/>
              </w:rPr>
            </w:pPr>
          </w:p>
        </w:tc>
      </w:tr>
    </w:tbl>
    <w:p w14:paraId="2F64783D" w14:textId="512F1579" w:rsidR="00E914E3" w:rsidRPr="00E914E3" w:rsidRDefault="00E914E3" w:rsidP="00E914E3">
      <w:pPr>
        <w:rPr>
          <w:rFonts w:cs="David"/>
          <w:sz w:val="24"/>
          <w:szCs w:val="24"/>
        </w:rPr>
      </w:pPr>
      <w:r w:rsidRPr="00E914E3">
        <w:rPr>
          <w:rFonts w:cs="David"/>
          <w:sz w:val="24"/>
          <w:szCs w:val="24"/>
          <w:rtl/>
        </w:rPr>
        <w:t>אני   ____________, עו"ד</w:t>
      </w:r>
      <w:r>
        <w:rPr>
          <w:rFonts w:cs="David" w:hint="cs"/>
          <w:sz w:val="24"/>
          <w:szCs w:val="24"/>
          <w:rtl/>
        </w:rPr>
        <w:t>,</w:t>
      </w:r>
      <w:r w:rsidRPr="00E914E3">
        <w:rPr>
          <w:rFonts w:cs="David"/>
          <w:sz w:val="24"/>
          <w:szCs w:val="24"/>
          <w:rtl/>
        </w:rPr>
        <w:t xml:space="preserve"> מאשר בזאת, כי החתימה על כתב מינוי נאמן ומתן ייפוי כוח בלתי חוזר זה נעשתה על ידי בנק ________________,באמצעות ________</w:t>
      </w:r>
      <w:r>
        <w:rPr>
          <w:rFonts w:cs="David" w:hint="cs"/>
          <w:sz w:val="24"/>
          <w:szCs w:val="24"/>
          <w:rtl/>
        </w:rPr>
        <w:t>___</w:t>
      </w:r>
      <w:r w:rsidRPr="00E914E3">
        <w:rPr>
          <w:rFonts w:cs="David"/>
          <w:sz w:val="24"/>
          <w:szCs w:val="24"/>
          <w:rtl/>
        </w:rPr>
        <w:t>_ו-</w:t>
      </w:r>
      <w:r>
        <w:rPr>
          <w:rFonts w:cs="David" w:hint="cs"/>
          <w:sz w:val="24"/>
          <w:szCs w:val="24"/>
          <w:rtl/>
        </w:rPr>
        <w:t>____</w:t>
      </w:r>
      <w:r w:rsidRPr="00E914E3">
        <w:rPr>
          <w:rFonts w:cs="David"/>
          <w:sz w:val="24"/>
          <w:szCs w:val="24"/>
          <w:rtl/>
        </w:rPr>
        <w:t xml:space="preserve"> _______</w:t>
      </w:r>
      <w:r>
        <w:rPr>
          <w:rFonts w:cs="David" w:hint="cs"/>
          <w:sz w:val="24"/>
          <w:szCs w:val="24"/>
          <w:rtl/>
        </w:rPr>
        <w:t xml:space="preserve"> </w:t>
      </w:r>
      <w:r w:rsidRPr="00E914E3">
        <w:rPr>
          <w:rFonts w:cs="David"/>
          <w:sz w:val="24"/>
          <w:szCs w:val="24"/>
          <w:rtl/>
        </w:rPr>
        <w:t>המוסמכים לחתום בשם הבנק ולחייבו בחתימתם על פי מ</w:t>
      </w:r>
      <w:r>
        <w:rPr>
          <w:rFonts w:cs="David"/>
          <w:sz w:val="24"/>
          <w:szCs w:val="24"/>
          <w:rtl/>
        </w:rPr>
        <w:t>סמכי ההתאגדות של הבנק והחלטותיו</w:t>
      </w:r>
      <w:r w:rsidRPr="00E914E3">
        <w:rPr>
          <w:rFonts w:cs="David"/>
          <w:sz w:val="24"/>
          <w:szCs w:val="24"/>
          <w:rtl/>
        </w:rPr>
        <w:t>.</w:t>
      </w:r>
    </w:p>
    <w:p w14:paraId="3C657901" w14:textId="77777777" w:rsidR="00E914E3" w:rsidRDefault="00E914E3" w:rsidP="00E914E3">
      <w:pPr>
        <w:rPr>
          <w:rFonts w:ascii="Arial" w:hAnsi="Arial" w:cs="Arial"/>
          <w:color w:val="1F497D"/>
          <w:rtl/>
        </w:rPr>
      </w:pPr>
    </w:p>
    <w:p w14:paraId="0A3D515A" w14:textId="09A397FA" w:rsidR="009B5702" w:rsidRPr="00C0613F" w:rsidRDefault="00E914E3" w:rsidP="009B5702">
      <w:pPr>
        <w:spacing w:after="120" w:line="360" w:lineRule="auto"/>
        <w:jc w:val="both"/>
        <w:rPr>
          <w:rFonts w:asciiTheme="majorBidi" w:eastAsia="Times New Roman" w:hAnsiTheme="majorBidi" w:cs="David"/>
          <w:sz w:val="24"/>
          <w:szCs w:val="24"/>
          <w:u w:val="single"/>
          <w:rtl/>
        </w:rPr>
      </w:pPr>
      <w:r w:rsidRPr="003875F7" w:rsidDel="00E914E3">
        <w:rPr>
          <w:rFonts w:cs="David" w:hint="eastAsia"/>
          <w:sz w:val="24"/>
          <w:szCs w:val="24"/>
          <w:rtl/>
        </w:rPr>
        <w:t xml:space="preserve"> </w:t>
      </w:r>
    </w:p>
    <w:p w14:paraId="6D66AABB" w14:textId="77777777" w:rsidR="009B5702" w:rsidRDefault="009B5702" w:rsidP="009B5702">
      <w:pPr>
        <w:bidi w:val="0"/>
        <w:rPr>
          <w:rFonts w:asciiTheme="majorBidi" w:eastAsia="Times New Roman" w:hAnsiTheme="majorBidi" w:cs="David"/>
          <w:sz w:val="24"/>
          <w:szCs w:val="24"/>
        </w:rPr>
      </w:pPr>
      <w:r>
        <w:rPr>
          <w:rFonts w:asciiTheme="majorBidi" w:eastAsia="Times New Roman" w:hAnsiTheme="majorBidi" w:cs="David"/>
          <w:sz w:val="24"/>
          <w:szCs w:val="24"/>
          <w:rtl/>
        </w:rPr>
        <w:br w:type="page"/>
      </w:r>
    </w:p>
    <w:p w14:paraId="16B0BB40" w14:textId="75D773DD" w:rsidR="009B5702" w:rsidRDefault="009B5702" w:rsidP="009B5702">
      <w:pPr>
        <w:spacing w:after="120" w:line="360" w:lineRule="auto"/>
        <w:jc w:val="both"/>
        <w:rPr>
          <w:rFonts w:cs="David"/>
          <w:sz w:val="24"/>
          <w:szCs w:val="24"/>
          <w:u w:val="single"/>
          <w:rtl/>
        </w:rPr>
      </w:pPr>
      <w:r w:rsidRPr="00273A95">
        <w:rPr>
          <w:rFonts w:cs="David" w:hint="cs"/>
          <w:sz w:val="24"/>
          <w:szCs w:val="24"/>
          <w:u w:val="single"/>
          <w:rtl/>
        </w:rPr>
        <w:lastRenderedPageBreak/>
        <w:t xml:space="preserve">נספח </w:t>
      </w:r>
      <w:r>
        <w:rPr>
          <w:rFonts w:cs="David" w:hint="cs"/>
          <w:sz w:val="24"/>
          <w:szCs w:val="24"/>
          <w:u w:val="single"/>
          <w:rtl/>
        </w:rPr>
        <w:t xml:space="preserve">ב' </w:t>
      </w:r>
      <w:r w:rsidRPr="00273A95">
        <w:rPr>
          <w:rFonts w:cs="David" w:hint="cs"/>
          <w:sz w:val="24"/>
          <w:szCs w:val="24"/>
          <w:u w:val="single"/>
          <w:rtl/>
        </w:rPr>
        <w:t>לעניין סעיף</w:t>
      </w:r>
      <w:r>
        <w:rPr>
          <w:rFonts w:cs="David" w:hint="cs"/>
          <w:sz w:val="24"/>
          <w:szCs w:val="24"/>
          <w:u w:val="single"/>
          <w:rtl/>
        </w:rPr>
        <w:t xml:space="preserve"> 11 </w:t>
      </w:r>
      <w:r w:rsidRPr="00273A95">
        <w:rPr>
          <w:rFonts w:cs="David" w:hint="cs"/>
          <w:sz w:val="24"/>
          <w:szCs w:val="24"/>
          <w:u w:val="single"/>
          <w:rtl/>
        </w:rPr>
        <w:t>לתנאי הפטור</w:t>
      </w:r>
    </w:p>
    <w:p w14:paraId="150C4EB5" w14:textId="6584E363" w:rsidR="009B5702" w:rsidRPr="00273A95" w:rsidRDefault="009B5702" w:rsidP="009B5702">
      <w:pPr>
        <w:pStyle w:val="a4"/>
        <w:numPr>
          <w:ilvl w:val="0"/>
          <w:numId w:val="46"/>
        </w:numPr>
        <w:spacing w:after="120" w:line="360" w:lineRule="auto"/>
        <w:jc w:val="both"/>
        <w:rPr>
          <w:rFonts w:cs="David"/>
          <w:sz w:val="24"/>
          <w:szCs w:val="24"/>
          <w:u w:val="single"/>
        </w:rPr>
      </w:pPr>
      <w:r>
        <w:rPr>
          <w:rFonts w:eastAsia="Times New Roman" w:cs="David" w:hint="cs"/>
          <w:sz w:val="24"/>
          <w:szCs w:val="24"/>
          <w:rtl/>
        </w:rPr>
        <w:t>סכ</w:t>
      </w:r>
      <w:r w:rsidRPr="0009661D">
        <w:rPr>
          <w:rFonts w:eastAsia="Times New Roman" w:cs="David" w:hint="cs"/>
          <w:sz w:val="24"/>
          <w:szCs w:val="24"/>
          <w:rtl/>
        </w:rPr>
        <w:t>ום הדיבידנד</w:t>
      </w:r>
      <w:r w:rsidRPr="0009661D">
        <w:rPr>
          <w:rFonts w:eastAsia="Times New Roman" w:cs="David"/>
          <w:sz w:val="24"/>
          <w:szCs w:val="24"/>
          <w:rtl/>
        </w:rPr>
        <w:t xml:space="preserve"> </w:t>
      </w:r>
      <w:r>
        <w:rPr>
          <w:rFonts w:eastAsia="Times New Roman" w:cs="David" w:hint="cs"/>
          <w:sz w:val="24"/>
          <w:szCs w:val="24"/>
          <w:rtl/>
        </w:rPr>
        <w:t xml:space="preserve">שחולק </w:t>
      </w:r>
      <w:proofErr w:type="spellStart"/>
      <w:r>
        <w:rPr>
          <w:rFonts w:eastAsia="Times New Roman" w:cs="David" w:hint="cs"/>
          <w:sz w:val="24"/>
          <w:szCs w:val="24"/>
          <w:rtl/>
        </w:rPr>
        <w:t>בשב"א</w:t>
      </w:r>
      <w:proofErr w:type="spellEnd"/>
      <w:r>
        <w:rPr>
          <w:rFonts w:eastAsia="Times New Roman" w:cs="David" w:hint="cs"/>
          <w:sz w:val="24"/>
          <w:szCs w:val="24"/>
          <w:rtl/>
        </w:rPr>
        <w:t xml:space="preserve"> בהתאם לסעיף 11א' יסומן כ-</w:t>
      </w:r>
      <w:r w:rsidRPr="00273A95">
        <w:rPr>
          <w:rFonts w:ascii="Cambria Math" w:hAnsi="Cambria Math" w:cs="Times New Roman"/>
          <w:b/>
          <w:bCs/>
          <w:sz w:val="24"/>
          <w:szCs w:val="24"/>
        </w:rPr>
        <w:t xml:space="preserve"> </w:t>
      </w:r>
      <w:r w:rsidRPr="00507AE7">
        <w:rPr>
          <w:rFonts w:ascii="Cambria Math" w:hAnsi="Cambria Math" w:cs="Times New Roman"/>
          <w:b/>
          <w:bCs/>
          <w:sz w:val="24"/>
          <w:szCs w:val="24"/>
        </w:rPr>
        <w:t>DIV</w:t>
      </w:r>
      <w:r>
        <w:rPr>
          <w:rFonts w:eastAsia="Times New Roman" w:cs="David" w:hint="cs"/>
          <w:sz w:val="24"/>
          <w:szCs w:val="24"/>
          <w:rtl/>
        </w:rPr>
        <w:t>.</w:t>
      </w:r>
    </w:p>
    <w:p w14:paraId="14344209" w14:textId="77777777" w:rsidR="009B5702" w:rsidRPr="00273A95" w:rsidRDefault="009B5702" w:rsidP="009B5702">
      <w:pPr>
        <w:pStyle w:val="a4"/>
        <w:spacing w:after="120" w:line="360" w:lineRule="auto"/>
        <w:ind w:left="657"/>
        <w:jc w:val="both"/>
        <w:rPr>
          <w:rFonts w:cs="David"/>
          <w:i/>
          <w:sz w:val="24"/>
          <w:szCs w:val="24"/>
          <w:u w:val="single"/>
          <w:rtl/>
        </w:rPr>
      </w:pPr>
      <w:r>
        <w:rPr>
          <w:rFonts w:eastAsia="Times New Roman" w:cs="David" w:hint="cs"/>
          <w:sz w:val="24"/>
          <w:szCs w:val="24"/>
          <w:rtl/>
        </w:rPr>
        <w:t xml:space="preserve">מועד קבלת ההחלטה על חלוקת דיבידנד יסומן כ- </w:t>
      </w:r>
      <m:oMath>
        <m:sSup>
          <m:sSupPr>
            <m:ctrlPr>
              <w:rPr>
                <w:rFonts w:ascii="Cambria Math" w:hAnsi="Cambria Math" w:cs="Times New Roman"/>
                <w:b/>
                <w:bCs/>
                <w:sz w:val="24"/>
                <w:szCs w:val="24"/>
              </w:rPr>
            </m:ctrlPr>
          </m:sSupPr>
          <m:e>
            <m:r>
              <m:rPr>
                <m:sty m:val="bi"/>
              </m:rPr>
              <w:rPr>
                <w:rFonts w:ascii="Cambria Math" w:hAnsi="Cambria Math" w:cs="Times New Roman"/>
                <w:sz w:val="24"/>
                <w:szCs w:val="24"/>
              </w:rPr>
              <m:t>t</m:t>
            </m:r>
          </m:e>
          <m:sup>
            <m:r>
              <m:rPr>
                <m:sty m:val="b"/>
              </m:rPr>
              <w:rPr>
                <w:rFonts w:ascii="Cambria Math" w:hAnsi="Cambria Math" w:cs="Times New Roman"/>
                <w:sz w:val="24"/>
                <w:szCs w:val="24"/>
              </w:rPr>
              <m:t>*</m:t>
            </m:r>
          </m:sup>
        </m:sSup>
      </m:oMath>
      <w:r w:rsidRPr="00273A95">
        <w:rPr>
          <w:rFonts w:eastAsia="Times New Roman" w:cs="David" w:hint="cs"/>
          <w:b/>
          <w:bCs/>
          <w:sz w:val="24"/>
          <w:szCs w:val="24"/>
          <w:rtl/>
        </w:rPr>
        <w:t>.</w:t>
      </w:r>
    </w:p>
    <w:p w14:paraId="33D6034D" w14:textId="361441C7" w:rsidR="009B5702" w:rsidRPr="00E93A04" w:rsidRDefault="009B5702" w:rsidP="009B5702">
      <w:pPr>
        <w:pStyle w:val="a4"/>
        <w:numPr>
          <w:ilvl w:val="0"/>
          <w:numId w:val="46"/>
        </w:numPr>
        <w:spacing w:after="120" w:line="360" w:lineRule="auto"/>
        <w:ind w:left="657" w:hanging="380"/>
        <w:jc w:val="both"/>
        <w:rPr>
          <w:rFonts w:eastAsia="Times New Roman" w:cs="David"/>
          <w:sz w:val="24"/>
          <w:szCs w:val="24"/>
          <w:rtl/>
        </w:rPr>
      </w:pPr>
      <w:r w:rsidRPr="00E93A04">
        <w:rPr>
          <w:rFonts w:cs="David" w:hint="cs"/>
          <w:sz w:val="24"/>
          <w:szCs w:val="24"/>
          <w:rtl/>
        </w:rPr>
        <w:t xml:space="preserve">החלק מתוך הדיבידנד שחולק, אותו ניתן להעביר במועד החלוקה ישירות לבעל מניות </w:t>
      </w:r>
      <w:proofErr w:type="spellStart"/>
      <w:r w:rsidRPr="00E93A04">
        <w:rPr>
          <w:rFonts w:cs="David"/>
          <w:sz w:val="24"/>
          <w:szCs w:val="24"/>
        </w:rPr>
        <w:t>i</w:t>
      </w:r>
      <w:proofErr w:type="spellEnd"/>
      <w:r w:rsidRPr="00E93A04">
        <w:rPr>
          <w:rFonts w:cs="David" w:hint="cs"/>
          <w:sz w:val="24"/>
          <w:szCs w:val="24"/>
          <w:rtl/>
        </w:rPr>
        <w:t xml:space="preserve"> יחושב על פי הנוסחה הבאה: </w:t>
      </w:r>
      <m:oMath>
        <m:bar>
          <m:barPr>
            <m:ctrlPr>
              <w:rPr>
                <w:rFonts w:ascii="Cambria Math" w:hAnsi="Cambria Math" w:cs="Times New Roman"/>
                <w:sz w:val="24"/>
                <w:szCs w:val="24"/>
              </w:rPr>
            </m:ctrlPr>
          </m:barPr>
          <m:e>
            <m:sSub>
              <m:sSubPr>
                <m:ctrlPr>
                  <w:rPr>
                    <w:rFonts w:ascii="Cambria Math" w:hAnsi="Cambria Math" w:cs="Times New Roman"/>
                    <w:sz w:val="24"/>
                    <w:szCs w:val="24"/>
                  </w:rPr>
                </m:ctrlPr>
              </m:sSubPr>
              <m:e>
                <m:r>
                  <w:rPr>
                    <w:rFonts w:ascii="Cambria Math" w:hAnsi="Cambria Math" w:cs="Times New Roman"/>
                    <w:sz w:val="24"/>
                    <w:szCs w:val="24"/>
                  </w:rPr>
                  <m:t>DIV</m:t>
                </m:r>
              </m:e>
              <m:sub>
                <m:r>
                  <w:rPr>
                    <w:rFonts w:ascii="Cambria Math" w:hAnsi="Cambria Math" w:cs="Times New Roman"/>
                    <w:sz w:val="24"/>
                    <w:szCs w:val="24"/>
                  </w:rPr>
                  <m:t>i</m:t>
                </m:r>
              </m:sub>
            </m:sSub>
          </m:e>
        </m:bar>
        <m:r>
          <w:rPr>
            <w:rFonts w:ascii="Cambria Math" w:hAnsi="Cambria Math" w:cs="Times New Roman"/>
            <w:sz w:val="24"/>
            <w:szCs w:val="24"/>
          </w:rPr>
          <m:t>=Minimum(10%,</m:t>
        </m:r>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i</m:t>
            </m:r>
          </m:sub>
        </m:sSub>
        <m:r>
          <w:rPr>
            <w:rFonts w:ascii="Cambria Math" w:hAnsi="Cambria Math" w:cs="Times New Roman"/>
            <w:sz w:val="24"/>
            <w:szCs w:val="24"/>
          </w:rPr>
          <m:t>)</m:t>
        </m:r>
        <m:r>
          <w:rPr>
            <w:rFonts w:ascii="Cambria Math" w:hAnsi="Cambria Math" w:cs="Times New Roman" w:hint="eastAsia"/>
            <w:sz w:val="24"/>
            <w:szCs w:val="24"/>
          </w:rPr>
          <m:t>×</m:t>
        </m:r>
        <m:r>
          <w:rPr>
            <w:rFonts w:ascii="Cambria Math" w:hAnsi="Cambria Math" w:cs="Times New Roman"/>
            <w:sz w:val="24"/>
            <w:szCs w:val="24"/>
          </w:rPr>
          <m:t>DIV</m:t>
        </m:r>
      </m:oMath>
      <w:r>
        <w:rPr>
          <w:rFonts w:eastAsia="Times New Roman" w:cs="David" w:hint="cs"/>
          <w:sz w:val="24"/>
          <w:szCs w:val="24"/>
          <w:rtl/>
        </w:rPr>
        <w:t>,</w:t>
      </w:r>
      <w:r w:rsidRPr="00E93A04">
        <w:rPr>
          <w:rFonts w:eastAsia="Times New Roman" w:cs="David" w:hint="cs"/>
          <w:sz w:val="24"/>
          <w:szCs w:val="24"/>
          <w:rtl/>
        </w:rPr>
        <w:t xml:space="preserve"> כאשר </w:t>
      </w:r>
      <m:oMath>
        <m:sSub>
          <m:sSubPr>
            <m:ctrlPr>
              <w:rPr>
                <w:rFonts w:ascii="Cambria Math" w:hAnsi="Cambria Math" w:cs="Times New Roman"/>
                <w:b/>
                <w:bCs/>
                <w:i/>
                <w:sz w:val="24"/>
                <w:szCs w:val="24"/>
              </w:rPr>
            </m:ctrlPr>
          </m:sSubPr>
          <m:e>
            <m:r>
              <m:rPr>
                <m:sty m:val="bi"/>
              </m:rPr>
              <w:rPr>
                <w:rFonts w:ascii="Cambria Math" w:hAnsi="Cambria Math" w:cs="Times New Roman"/>
                <w:sz w:val="24"/>
                <w:szCs w:val="24"/>
              </w:rPr>
              <m:t>R</m:t>
            </m:r>
          </m:e>
          <m:sub>
            <m:r>
              <m:rPr>
                <m:sty m:val="bi"/>
              </m:rPr>
              <w:rPr>
                <w:rFonts w:ascii="Cambria Math" w:hAnsi="Cambria Math" w:cs="Times New Roman"/>
                <w:sz w:val="24"/>
                <w:szCs w:val="24"/>
              </w:rPr>
              <m:t>i</m:t>
            </m:r>
          </m:sub>
        </m:sSub>
      </m:oMath>
      <w:r w:rsidRPr="00E93A04">
        <w:rPr>
          <w:rFonts w:eastAsia="Times New Roman" w:cs="David" w:hint="cs"/>
          <w:sz w:val="24"/>
          <w:szCs w:val="24"/>
          <w:rtl/>
        </w:rPr>
        <w:t xml:space="preserve"> הוא שיעור הזכויות להשתתפות</w:t>
      </w:r>
      <w:r w:rsidRPr="00E93A04">
        <w:rPr>
          <w:rFonts w:eastAsia="Times New Roman" w:cs="David"/>
          <w:sz w:val="24"/>
          <w:szCs w:val="24"/>
          <w:rtl/>
        </w:rPr>
        <w:t xml:space="preserve"> </w:t>
      </w:r>
      <w:r w:rsidRPr="00E93A04">
        <w:rPr>
          <w:rFonts w:eastAsia="Times New Roman" w:cs="David" w:hint="cs"/>
          <w:sz w:val="24"/>
          <w:szCs w:val="24"/>
          <w:rtl/>
        </w:rPr>
        <w:t>ברווחי</w:t>
      </w:r>
      <w:r w:rsidRPr="00E93A04">
        <w:rPr>
          <w:rFonts w:eastAsia="Times New Roman" w:cs="David"/>
          <w:sz w:val="24"/>
          <w:szCs w:val="24"/>
          <w:rtl/>
        </w:rPr>
        <w:t xml:space="preserve"> </w:t>
      </w:r>
      <w:r w:rsidRPr="00E93A04">
        <w:rPr>
          <w:rFonts w:eastAsia="Times New Roman" w:cs="David" w:hint="cs"/>
          <w:sz w:val="24"/>
          <w:szCs w:val="24"/>
          <w:rtl/>
        </w:rPr>
        <w:t>שב</w:t>
      </w:r>
      <w:r w:rsidRPr="00E93A04">
        <w:rPr>
          <w:rFonts w:eastAsia="Times New Roman" w:cs="David"/>
          <w:sz w:val="24"/>
          <w:szCs w:val="24"/>
          <w:rtl/>
        </w:rPr>
        <w:t>"</w:t>
      </w:r>
      <w:r w:rsidRPr="00E93A04">
        <w:rPr>
          <w:rFonts w:eastAsia="Times New Roman" w:cs="David" w:hint="cs"/>
          <w:sz w:val="24"/>
          <w:szCs w:val="24"/>
          <w:rtl/>
        </w:rPr>
        <w:t>א</w:t>
      </w:r>
      <w:r w:rsidRPr="00E93A04">
        <w:rPr>
          <w:rFonts w:eastAsia="Times New Roman" w:cs="David"/>
          <w:sz w:val="24"/>
          <w:szCs w:val="24"/>
          <w:rtl/>
        </w:rPr>
        <w:t xml:space="preserve"> </w:t>
      </w:r>
      <w:r w:rsidRPr="00E93A04">
        <w:rPr>
          <w:rFonts w:eastAsia="Times New Roman" w:cs="David" w:hint="cs"/>
          <w:sz w:val="24"/>
          <w:szCs w:val="24"/>
          <w:rtl/>
        </w:rPr>
        <w:t>שבידי בעל המניות במועד</w:t>
      </w:r>
      <w:r w:rsidRPr="00E93A04">
        <w:rPr>
          <w:rFonts w:eastAsia="Times New Roman" w:cs="David"/>
          <w:sz w:val="24"/>
          <w:szCs w:val="24"/>
          <w:rtl/>
        </w:rPr>
        <w:t xml:space="preserve"> </w:t>
      </w:r>
      <w:r w:rsidRPr="00E93A04">
        <w:rPr>
          <w:rFonts w:eastAsia="Times New Roman" w:cs="David" w:hint="cs"/>
          <w:sz w:val="24"/>
          <w:szCs w:val="24"/>
          <w:rtl/>
        </w:rPr>
        <w:t>החלוקה.</w:t>
      </w:r>
    </w:p>
    <w:p w14:paraId="34496502" w14:textId="422C4FF3" w:rsidR="009B5702" w:rsidRDefault="009B5702" w:rsidP="009B5702">
      <w:pPr>
        <w:pStyle w:val="a4"/>
        <w:numPr>
          <w:ilvl w:val="0"/>
          <w:numId w:val="46"/>
        </w:numPr>
        <w:spacing w:after="120" w:line="360" w:lineRule="auto"/>
        <w:ind w:left="657" w:hanging="380"/>
        <w:jc w:val="both"/>
        <w:rPr>
          <w:rFonts w:eastAsia="Times New Roman" w:cs="David"/>
          <w:sz w:val="24"/>
          <w:szCs w:val="24"/>
        </w:rPr>
      </w:pPr>
      <w:r>
        <w:rPr>
          <w:rFonts w:eastAsia="Times New Roman" w:cs="David" w:hint="cs"/>
          <w:sz w:val="24"/>
          <w:szCs w:val="24"/>
          <w:rtl/>
        </w:rPr>
        <w:t>יתרת הדיבידנד של בעל המניות, שנותרה אצל הנאמן (ככל שנותרה כזו), תסומן כ</w:t>
      </w:r>
      <m:oMath>
        <m:sSub>
          <m:sSubPr>
            <m:ctrlPr>
              <w:rPr>
                <w:rFonts w:ascii="Cambria Math" w:eastAsia="Times New Roman" w:hAnsi="Cambria Math" w:cs="David"/>
                <w:sz w:val="24"/>
                <w:szCs w:val="24"/>
              </w:rPr>
            </m:ctrlPr>
          </m:sSubPr>
          <m:e>
            <m:bar>
              <m:barPr>
                <m:pos m:val="top"/>
                <m:ctrlPr>
                  <w:rPr>
                    <w:rFonts w:ascii="Cambria Math" w:eastAsia="Times New Roman" w:hAnsi="Cambria Math" w:cs="David"/>
                    <w:sz w:val="24"/>
                    <w:szCs w:val="24"/>
                  </w:rPr>
                </m:ctrlPr>
              </m:barPr>
              <m:e>
                <m:r>
                  <m:rPr>
                    <m:sty m:val="p"/>
                  </m:rPr>
                  <w:rPr>
                    <w:rFonts w:ascii="Cambria Math" w:eastAsia="Times New Roman" w:hAnsi="Cambria Math" w:cs="David"/>
                    <w:sz w:val="24"/>
                    <w:szCs w:val="24"/>
                  </w:rPr>
                  <m:t>DIV</m:t>
                </m:r>
              </m:e>
            </m:bar>
          </m:e>
          <m:sub>
            <m:r>
              <m:rPr>
                <m:sty m:val="p"/>
              </m:rPr>
              <w:rPr>
                <w:rFonts w:ascii="Cambria Math" w:eastAsia="Times New Roman" w:hAnsi="Cambria Math" w:cs="David"/>
                <w:sz w:val="24"/>
                <w:szCs w:val="24"/>
              </w:rPr>
              <m:t>i</m:t>
            </m:r>
          </m:sub>
        </m:sSub>
      </m:oMath>
      <w:r>
        <w:rPr>
          <w:rFonts w:eastAsia="Times New Roman" w:cs="David" w:hint="cs"/>
          <w:sz w:val="24"/>
          <w:szCs w:val="24"/>
          <w:rtl/>
        </w:rPr>
        <w:t xml:space="preserve"> ותחושב על פי הנוסחה הבאה: </w:t>
      </w:r>
      <m:oMath>
        <m:sSub>
          <m:sSubPr>
            <m:ctrlPr>
              <w:rPr>
                <w:rFonts w:ascii="Cambria Math" w:eastAsia="Times New Roman" w:hAnsi="Cambria Math" w:cs="David"/>
                <w:sz w:val="24"/>
                <w:szCs w:val="24"/>
              </w:rPr>
            </m:ctrlPr>
          </m:sSubPr>
          <m:e>
            <m:bar>
              <m:barPr>
                <m:pos m:val="top"/>
                <m:ctrlPr>
                  <w:rPr>
                    <w:rFonts w:ascii="Cambria Math" w:eastAsia="Times New Roman" w:hAnsi="Cambria Math" w:cs="David"/>
                    <w:sz w:val="24"/>
                    <w:szCs w:val="24"/>
                  </w:rPr>
                </m:ctrlPr>
              </m:barPr>
              <m:e>
                <m:r>
                  <m:rPr>
                    <m:sty m:val="p"/>
                  </m:rPr>
                  <w:rPr>
                    <w:rFonts w:ascii="Cambria Math" w:eastAsia="Times New Roman" w:hAnsi="Cambria Math" w:cs="David"/>
                    <w:sz w:val="24"/>
                    <w:szCs w:val="24"/>
                  </w:rPr>
                  <m:t>DIV</m:t>
                </m:r>
              </m:e>
            </m:bar>
          </m:e>
          <m:sub>
            <m:r>
              <m:rPr>
                <m:sty m:val="p"/>
              </m:rPr>
              <w:rPr>
                <w:rFonts w:ascii="Cambria Math" w:eastAsia="Times New Roman" w:hAnsi="Cambria Math" w:cs="David"/>
                <w:sz w:val="24"/>
                <w:szCs w:val="24"/>
              </w:rPr>
              <m:t>i</m:t>
            </m:r>
          </m:sub>
        </m:sSub>
        <m:r>
          <m:rPr>
            <m:sty m:val="p"/>
          </m:rPr>
          <w:rPr>
            <w:rFonts w:ascii="Cambria Math" w:eastAsia="Times New Roman" w:hAnsi="Cambria Math" w:cs="David"/>
            <w:sz w:val="24"/>
            <w:szCs w:val="24"/>
          </w:rPr>
          <m:t xml:space="preserve">= </m:t>
        </m:r>
        <m:r>
          <w:rPr>
            <w:rFonts w:ascii="Cambria Math" w:hAnsi="Cambria Math" w:cs="Times New Roman"/>
            <w:sz w:val="24"/>
            <w:szCs w:val="24"/>
          </w:rPr>
          <m:t>Maximum(</m:t>
        </m:r>
        <m:r>
          <m:rPr>
            <m:sty m:val="p"/>
          </m:rPr>
          <w:rPr>
            <w:rFonts w:ascii="Cambria Math" w:eastAsia="Times New Roman" w:hAnsi="Cambria Math" w:cs="David"/>
            <w:sz w:val="24"/>
            <w:szCs w:val="24"/>
          </w:rPr>
          <m:t>0, DIV ×</m:t>
        </m:r>
        <m:d>
          <m:dPr>
            <m:ctrlPr>
              <w:rPr>
                <w:rFonts w:ascii="Cambria Math" w:eastAsia="Times New Roman" w:hAnsi="Cambria Math" w:cs="David"/>
                <w:sz w:val="24"/>
                <w:szCs w:val="24"/>
              </w:rPr>
            </m:ctrlPr>
          </m:dPr>
          <m:e>
            <m:sSub>
              <m:sSubPr>
                <m:ctrlPr>
                  <w:rPr>
                    <w:rFonts w:ascii="Cambria Math" w:eastAsia="Times New Roman" w:hAnsi="Cambria Math" w:cs="David"/>
                    <w:sz w:val="24"/>
                    <w:szCs w:val="24"/>
                  </w:rPr>
                </m:ctrlPr>
              </m:sSubPr>
              <m:e>
                <m:r>
                  <m:rPr>
                    <m:sty m:val="p"/>
                  </m:rPr>
                  <w:rPr>
                    <w:rFonts w:ascii="Cambria Math" w:eastAsia="Times New Roman" w:hAnsi="Cambria Math" w:cs="David"/>
                    <w:sz w:val="24"/>
                    <w:szCs w:val="24"/>
                  </w:rPr>
                  <m:t>R</m:t>
                </m:r>
              </m:e>
              <m:sub>
                <m:r>
                  <m:rPr>
                    <m:sty m:val="p"/>
                  </m:rPr>
                  <w:rPr>
                    <w:rFonts w:ascii="Cambria Math" w:eastAsia="Times New Roman" w:hAnsi="Cambria Math" w:cs="David"/>
                    <w:sz w:val="24"/>
                    <w:szCs w:val="24"/>
                  </w:rPr>
                  <m:t>i</m:t>
                </m:r>
              </m:sub>
            </m:sSub>
            <m:r>
              <m:rPr>
                <m:sty m:val="p"/>
              </m:rPr>
              <w:rPr>
                <w:rFonts w:ascii="Cambria Math" w:eastAsia="Times New Roman" w:hAnsi="Cambria Math" w:cs="David"/>
                <w:sz w:val="24"/>
                <w:szCs w:val="24"/>
              </w:rPr>
              <m:t>-10%)</m:t>
            </m:r>
          </m:e>
        </m:d>
      </m:oMath>
    </w:p>
    <w:p w14:paraId="7EB4D4DD" w14:textId="285C21D3" w:rsidR="009B5702" w:rsidRPr="00273A95" w:rsidRDefault="009B5702" w:rsidP="009B5702">
      <w:pPr>
        <w:pStyle w:val="a4"/>
        <w:numPr>
          <w:ilvl w:val="0"/>
          <w:numId w:val="46"/>
        </w:numPr>
        <w:spacing w:after="120" w:line="360" w:lineRule="auto"/>
        <w:ind w:left="657" w:hanging="380"/>
        <w:jc w:val="both"/>
        <w:rPr>
          <w:rFonts w:eastAsia="Times New Roman" w:cs="David"/>
          <w:sz w:val="24"/>
          <w:szCs w:val="24"/>
          <w:rtl/>
        </w:rPr>
      </w:pPr>
      <w:r>
        <w:rPr>
          <w:rFonts w:eastAsia="Times New Roman" w:cs="David" w:hint="cs"/>
          <w:sz w:val="24"/>
          <w:szCs w:val="24"/>
          <w:rtl/>
        </w:rPr>
        <w:t xml:space="preserve">הסכום אותו יוכל הנאמן להעביר לבעל מניות בעקבות מכירת אמצעי שליטה מורדמים על ידו במועד </w:t>
      </w:r>
      <w:r>
        <w:rPr>
          <w:rFonts w:eastAsia="Times New Roman" w:cs="David"/>
          <w:sz w:val="24"/>
          <w:szCs w:val="24"/>
        </w:rPr>
        <w:t xml:space="preserve"> t</w:t>
      </w:r>
      <w:r>
        <w:rPr>
          <w:rFonts w:eastAsia="Times New Roman" w:cs="David" w:hint="cs"/>
          <w:sz w:val="24"/>
          <w:szCs w:val="24"/>
          <w:rtl/>
        </w:rPr>
        <w:t xml:space="preserve">יסומן כ- </w:t>
      </w:r>
      <m:oMath>
        <m:sSubSup>
          <m:sSubSupPr>
            <m:ctrlPr>
              <w:rPr>
                <w:rFonts w:ascii="Cambria Math" w:eastAsia="Times New Roman" w:hAnsi="Cambria Math" w:cs="David"/>
                <w:sz w:val="24"/>
                <w:szCs w:val="24"/>
              </w:rPr>
            </m:ctrlPr>
          </m:sSubSupPr>
          <m:e>
            <m:r>
              <m:rPr>
                <m:sty m:val="p"/>
              </m:rPr>
              <w:rPr>
                <w:rFonts w:ascii="Cambria Math" w:eastAsia="Times New Roman" w:hAnsi="Cambria Math" w:cs="David"/>
                <w:sz w:val="24"/>
                <w:szCs w:val="24"/>
              </w:rPr>
              <m:t>DIV</m:t>
            </m:r>
          </m:e>
          <m:sub>
            <m:r>
              <m:rPr>
                <m:sty m:val="p"/>
              </m:rPr>
              <w:rPr>
                <w:rFonts w:ascii="Cambria Math" w:eastAsia="Times New Roman" w:hAnsi="Cambria Math" w:cs="David"/>
                <w:sz w:val="24"/>
                <w:szCs w:val="24"/>
              </w:rPr>
              <m:t>i</m:t>
            </m:r>
          </m:sub>
          <m:sup>
            <m:r>
              <m:rPr>
                <m:sty m:val="p"/>
              </m:rPr>
              <w:rPr>
                <w:rFonts w:ascii="Cambria Math" w:eastAsia="Times New Roman" w:hAnsi="Cambria Math" w:cs="David"/>
                <w:sz w:val="24"/>
                <w:szCs w:val="24"/>
              </w:rPr>
              <m:t>t</m:t>
            </m:r>
          </m:sup>
        </m:sSubSup>
      </m:oMath>
      <w:r>
        <w:rPr>
          <w:rFonts w:eastAsia="Times New Roman" w:cs="David" w:hint="cs"/>
          <w:sz w:val="24"/>
          <w:szCs w:val="24"/>
          <w:rtl/>
        </w:rPr>
        <w:t xml:space="preserve"> ויחושב על פי הנוסחה הבאה:</w:t>
      </w:r>
    </w:p>
    <w:p w14:paraId="7A572C00" w14:textId="77777777" w:rsidR="009B5702" w:rsidRDefault="009B5702" w:rsidP="009B5702">
      <w:pPr>
        <w:pStyle w:val="a4"/>
        <w:spacing w:after="120" w:line="360" w:lineRule="auto"/>
        <w:ind w:left="799" w:firstLine="205"/>
        <w:jc w:val="both"/>
        <w:rPr>
          <w:rFonts w:cs="David"/>
          <w:sz w:val="24"/>
          <w:szCs w:val="24"/>
          <w:rtl/>
        </w:rPr>
      </w:pPr>
      <w:r>
        <w:rPr>
          <w:rFonts w:eastAsia="Times New Roman" w:cs="David" w:hint="cs"/>
          <w:sz w:val="24"/>
          <w:szCs w:val="24"/>
          <w:rtl/>
        </w:rPr>
        <w:t xml:space="preserve"> </w:t>
      </w:r>
      <m:oMath>
        <m:sSubSup>
          <m:sSubSupPr>
            <m:ctrlPr>
              <w:rPr>
                <w:rFonts w:ascii="Cambria Math" w:hAnsi="Cambria Math" w:cs="Times New Roman"/>
                <w:i/>
                <w:sz w:val="24"/>
                <w:szCs w:val="24"/>
              </w:rPr>
            </m:ctrlPr>
          </m:sSubSupPr>
          <m:e>
            <m:r>
              <w:rPr>
                <w:rFonts w:ascii="Cambria Math" w:hAnsi="Cambria Math" w:cs="Times New Roman"/>
                <w:sz w:val="24"/>
                <w:szCs w:val="24"/>
              </w:rPr>
              <m:t>DIV</m:t>
            </m:r>
          </m:e>
          <m:sub>
            <m:r>
              <w:rPr>
                <w:rFonts w:ascii="Cambria Math" w:hAnsi="Cambria Math" w:cs="Times New Roman"/>
                <w:sz w:val="24"/>
                <w:szCs w:val="24"/>
              </w:rPr>
              <m:t>i</m:t>
            </m:r>
          </m:sub>
          <m:sup>
            <m:r>
              <w:rPr>
                <w:rFonts w:ascii="Cambria Math" w:hAnsi="Cambria Math" w:cs="Times New Roman"/>
                <w:sz w:val="24"/>
                <w:szCs w:val="24"/>
              </w:rPr>
              <m:t>t</m:t>
            </m:r>
          </m:sup>
        </m:sSubSup>
        <m:r>
          <w:rPr>
            <w:rFonts w:ascii="Cambria Math" w:hAnsi="Cambria Math" w:cs="Times New Roman"/>
            <w:sz w:val="24"/>
            <w:szCs w:val="24"/>
          </w:rPr>
          <m:t>=</m:t>
        </m:r>
        <m:r>
          <w:rPr>
            <w:rFonts w:ascii="Cambria Math" w:hAnsi="Cambria Math" w:cs="David"/>
            <w:sz w:val="24"/>
            <w:szCs w:val="24"/>
          </w:rPr>
          <m:t xml:space="preserve"> </m:t>
        </m:r>
        <m:sSub>
          <m:sSubPr>
            <m:ctrlPr>
              <w:rPr>
                <w:rFonts w:ascii="Cambria Math" w:hAnsi="Cambria Math" w:cs="Times New Roman"/>
                <w:sz w:val="24"/>
                <w:szCs w:val="24"/>
              </w:rPr>
            </m:ctrlPr>
          </m:sSubPr>
          <m:e>
            <m:sSub>
              <m:sSubPr>
                <m:ctrlPr>
                  <w:rPr>
                    <w:rFonts w:ascii="Cambria Math" w:hAnsi="Cambria Math" w:cs="Times New Roman"/>
                    <w:i/>
                    <w:sz w:val="24"/>
                    <w:szCs w:val="24"/>
                  </w:rPr>
                </m:ctrlPr>
              </m:sSubPr>
              <m:e>
                <m:bar>
                  <m:barPr>
                    <m:pos m:val="top"/>
                    <m:ctrlPr>
                      <w:rPr>
                        <w:rFonts w:ascii="Cambria Math" w:hAnsi="Cambria Math" w:cs="Times New Roman"/>
                        <w:i/>
                        <w:sz w:val="24"/>
                        <w:szCs w:val="24"/>
                      </w:rPr>
                    </m:ctrlPr>
                  </m:barPr>
                  <m:e>
                    <m:r>
                      <w:rPr>
                        <w:rFonts w:ascii="Cambria Math" w:hAnsi="Cambria Math" w:cs="Times New Roman"/>
                        <w:sz w:val="24"/>
                        <w:szCs w:val="24"/>
                      </w:rPr>
                      <m:t>DIV</m:t>
                    </m:r>
                  </m:e>
                </m:bar>
              </m:e>
              <m:sub>
                <m:r>
                  <w:rPr>
                    <w:rFonts w:ascii="Cambria Math" w:hAnsi="Cambria Math" w:cs="Times New Roman"/>
                    <w:sz w:val="24"/>
                    <w:szCs w:val="24"/>
                  </w:rPr>
                  <m:t>i</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t</m:t>
                </m:r>
              </m:sub>
            </m:sSub>
            <m:r>
              <w:rPr>
                <w:rFonts w:ascii="Cambria Math" w:hAnsi="Cambria Math" w:cs="Times New Roman"/>
                <w:sz w:val="24"/>
                <w:szCs w:val="24"/>
              </w:rPr>
              <m:t>× Y</m:t>
            </m:r>
          </m:e>
          <m:sub>
            <m:r>
              <w:rPr>
                <w:rFonts w:ascii="Cambria Math" w:hAnsi="Cambria Math" w:cs="Times New Roman"/>
                <w:sz w:val="24"/>
                <w:szCs w:val="24"/>
              </w:rPr>
              <m:t>t</m:t>
            </m:r>
          </m:sub>
        </m:sSub>
      </m:oMath>
      <w:r>
        <w:rPr>
          <w:rFonts w:cs="David" w:hint="cs"/>
          <w:sz w:val="24"/>
          <w:szCs w:val="24"/>
          <w:rtl/>
        </w:rPr>
        <w:t>, כאשר:</w:t>
      </w:r>
    </w:p>
    <w:p w14:paraId="19E67236" w14:textId="69FDB69E" w:rsidR="009B5702" w:rsidRPr="00FB3774" w:rsidRDefault="00D60373" w:rsidP="009B5702">
      <w:pPr>
        <w:pStyle w:val="a4"/>
        <w:numPr>
          <w:ilvl w:val="0"/>
          <w:numId w:val="45"/>
        </w:numPr>
        <w:spacing w:after="120" w:line="360" w:lineRule="auto"/>
        <w:ind w:left="1508" w:hanging="142"/>
        <w:jc w:val="both"/>
        <w:rPr>
          <w:rFonts w:cs="David"/>
          <w:sz w:val="24"/>
          <w:szCs w:val="24"/>
        </w:rPr>
      </w:pPr>
      <m:oMath>
        <m:sSub>
          <m:sSubPr>
            <m:ctrlPr>
              <w:rPr>
                <w:rFonts w:ascii="Cambria Math" w:hAnsi="Cambria Math" w:cs="Times New Roman"/>
                <w:b/>
                <w:bCs/>
                <w:sz w:val="24"/>
                <w:szCs w:val="24"/>
              </w:rPr>
            </m:ctrlPr>
          </m:sSubPr>
          <m:e>
            <m:r>
              <m:rPr>
                <m:sty m:val="bi"/>
              </m:rPr>
              <w:rPr>
                <w:rFonts w:ascii="Cambria Math" w:hAnsi="Cambria Math" w:cs="Times New Roman"/>
                <w:sz w:val="24"/>
                <w:szCs w:val="24"/>
              </w:rPr>
              <m:t>S</m:t>
            </m:r>
          </m:e>
          <m:sub>
            <m:r>
              <m:rPr>
                <m:sty m:val="bi"/>
              </m:rPr>
              <w:rPr>
                <w:rFonts w:ascii="Cambria Math" w:hAnsi="Cambria Math" w:cs="Times New Roman"/>
                <w:sz w:val="24"/>
                <w:szCs w:val="24"/>
              </w:rPr>
              <m:t>t</m:t>
            </m:r>
          </m:sub>
        </m:sSub>
      </m:oMath>
      <w:r w:rsidR="009B5702">
        <w:rPr>
          <w:rFonts w:cs="David" w:hint="cs"/>
          <w:sz w:val="24"/>
          <w:szCs w:val="24"/>
          <w:rtl/>
        </w:rPr>
        <w:t xml:space="preserve"> </w:t>
      </w:r>
      <w:r w:rsidR="009B5702" w:rsidRPr="007354C1">
        <w:rPr>
          <w:rFonts w:cs="David" w:hint="cs"/>
          <w:sz w:val="24"/>
          <w:szCs w:val="24"/>
          <w:rtl/>
        </w:rPr>
        <w:t xml:space="preserve">הוא </w:t>
      </w:r>
      <w:r w:rsidR="009B5702">
        <w:rPr>
          <w:rFonts w:cs="David" w:hint="cs"/>
          <w:sz w:val="24"/>
          <w:szCs w:val="24"/>
          <w:rtl/>
        </w:rPr>
        <w:t>הירידה ב</w:t>
      </w:r>
      <w:r w:rsidR="009B5702" w:rsidRPr="007354C1">
        <w:rPr>
          <w:rFonts w:cs="David" w:hint="cs"/>
          <w:sz w:val="24"/>
          <w:szCs w:val="24"/>
          <w:rtl/>
        </w:rPr>
        <w:t>שיעור אמצעי השליטה</w:t>
      </w:r>
      <w:r w:rsidR="009B5702">
        <w:rPr>
          <w:rFonts w:cs="David" w:hint="cs"/>
          <w:sz w:val="24"/>
          <w:szCs w:val="24"/>
          <w:rtl/>
        </w:rPr>
        <w:t xml:space="preserve"> המורדמים </w:t>
      </w:r>
      <w:r w:rsidR="009B5702" w:rsidRPr="007354C1">
        <w:rPr>
          <w:rFonts w:cs="David" w:hint="cs"/>
          <w:sz w:val="24"/>
          <w:szCs w:val="24"/>
          <w:rtl/>
        </w:rPr>
        <w:t>שבידי בעל המניות</w:t>
      </w:r>
      <w:r w:rsidR="009B5702">
        <w:rPr>
          <w:rFonts w:cs="David" w:hint="cs"/>
          <w:sz w:val="24"/>
          <w:szCs w:val="24"/>
          <w:rtl/>
        </w:rPr>
        <w:t xml:space="preserve"> כתוצאה ממכירת אמצעי שליטה, שיחושב על פי הנוסחה </w:t>
      </w:r>
      <m:oMath>
        <m:sSub>
          <m:sSubPr>
            <m:ctrlPr>
              <w:rPr>
                <w:rFonts w:ascii="Cambria Math" w:hAnsi="Cambria Math" w:cs="Times New Roman"/>
                <w:b/>
                <w:bCs/>
                <w:sz w:val="24"/>
                <w:szCs w:val="24"/>
              </w:rPr>
            </m:ctrlPr>
          </m:sSubPr>
          <m:e>
            <m:r>
              <m:rPr>
                <m:sty m:val="bi"/>
              </m:rPr>
              <w:rPr>
                <w:rFonts w:ascii="Cambria Math" w:hAnsi="Cambria Math" w:cs="Times New Roman"/>
                <w:sz w:val="24"/>
                <w:szCs w:val="24"/>
              </w:rPr>
              <m:t>S</m:t>
            </m:r>
          </m:e>
          <m:sub>
            <m:r>
              <m:rPr>
                <m:sty m:val="bi"/>
              </m:rPr>
              <w:rPr>
                <w:rFonts w:ascii="Cambria Math" w:hAnsi="Cambria Math" w:cs="Times New Roman"/>
                <w:sz w:val="24"/>
                <w:szCs w:val="24"/>
              </w:rPr>
              <m:t>t</m:t>
            </m:r>
          </m:sub>
        </m:sSub>
        <m:r>
          <m:rPr>
            <m:sty m:val="bi"/>
          </m:rPr>
          <w:rPr>
            <w:rFonts w:ascii="Cambria Math" w:hAnsi="Cambria Math" w:cs="Times New Roman"/>
            <w:sz w:val="24"/>
            <w:szCs w:val="24"/>
          </w:rPr>
          <m:t xml:space="preserve">= </m:t>
        </m:r>
        <m:f>
          <m:fPr>
            <m:ctrlPr>
              <w:rPr>
                <w:rFonts w:ascii="Cambria Math" w:hAnsi="Cambria Math" w:cs="Times New Roman"/>
                <w:b/>
                <w:bCs/>
                <w:i/>
                <w:sz w:val="24"/>
                <w:szCs w:val="24"/>
              </w:rPr>
            </m:ctrlPr>
          </m:fPr>
          <m:num>
            <m:sSub>
              <m:sSubPr>
                <m:ctrlPr>
                  <w:rPr>
                    <w:rFonts w:ascii="Cambria Math" w:hAnsi="Cambria Math" w:cs="Times New Roman"/>
                    <w:b/>
                    <w:bCs/>
                    <w:i/>
                    <w:sz w:val="24"/>
                    <w:szCs w:val="24"/>
                  </w:rPr>
                </m:ctrlPr>
              </m:sSubPr>
              <m:e>
                <m:r>
                  <m:rPr>
                    <m:sty m:val="bi"/>
                  </m:rPr>
                  <w:rPr>
                    <w:rFonts w:ascii="Cambria Math" w:hAnsi="Cambria Math" w:cs="Times New Roman"/>
                    <w:sz w:val="24"/>
                    <w:szCs w:val="24"/>
                  </w:rPr>
                  <m:t>x</m:t>
                </m:r>
              </m:e>
              <m:sub>
                <m:bar>
                  <m:barPr>
                    <m:ctrlPr>
                      <w:rPr>
                        <w:rFonts w:ascii="Cambria Math" w:hAnsi="Cambria Math" w:cs="Times New Roman"/>
                        <w:b/>
                        <w:bCs/>
                        <w:i/>
                        <w:sz w:val="24"/>
                        <w:szCs w:val="24"/>
                      </w:rPr>
                    </m:ctrlPr>
                  </m:barPr>
                  <m:e>
                    <m:r>
                      <m:rPr>
                        <m:sty m:val="bi"/>
                      </m:rPr>
                      <w:rPr>
                        <w:rFonts w:ascii="Cambria Math" w:hAnsi="Cambria Math" w:cs="Times New Roman"/>
                        <w:sz w:val="24"/>
                        <w:szCs w:val="24"/>
                      </w:rPr>
                      <m:t>t</m:t>
                    </m:r>
                  </m:e>
                </m:bar>
              </m:sub>
            </m:sSub>
            <m:r>
              <m:rPr>
                <m:sty m:val="bi"/>
              </m:rPr>
              <w:rPr>
                <w:rFonts w:ascii="Cambria Math" w:hAnsi="Cambria Math" w:cs="Times New Roman"/>
                <w:sz w:val="24"/>
                <w:szCs w:val="24"/>
              </w:rPr>
              <m:t>-</m:t>
            </m:r>
            <m:r>
              <m:rPr>
                <m:sty m:val="b"/>
              </m:rPr>
              <w:rPr>
                <w:rFonts w:ascii="Cambria Math" w:hAnsi="Cambria Math" w:cs="Times New Roman"/>
                <w:sz w:val="24"/>
                <w:szCs w:val="24"/>
              </w:rPr>
              <m:t>max⁡</m:t>
            </m:r>
            <m:d>
              <m:dPr>
                <m:ctrlPr>
                  <w:rPr>
                    <w:rFonts w:ascii="Cambria Math" w:hAnsi="Cambria Math" w:cs="Times New Roman"/>
                    <w:b/>
                    <w:bCs/>
                    <w:i/>
                    <w:sz w:val="24"/>
                    <w:szCs w:val="24"/>
                  </w:rPr>
                </m:ctrlPr>
              </m:dPr>
              <m:e>
                <m:r>
                  <m:rPr>
                    <m:sty m:val="bi"/>
                  </m:rPr>
                  <w:rPr>
                    <w:rFonts w:ascii="Cambria Math" w:hAnsi="Cambria Math" w:cs="Times New Roman"/>
                    <w:sz w:val="24"/>
                    <w:szCs w:val="24"/>
                  </w:rPr>
                  <m:t xml:space="preserve">10%,  </m:t>
                </m:r>
                <m:sSub>
                  <m:sSubPr>
                    <m:ctrlPr>
                      <w:rPr>
                        <w:rFonts w:ascii="Cambria Math" w:hAnsi="Cambria Math" w:cs="Times New Roman"/>
                        <w:b/>
                        <w:bCs/>
                        <w:i/>
                        <w:sz w:val="24"/>
                        <w:szCs w:val="24"/>
                      </w:rPr>
                    </m:ctrlPr>
                  </m:sSubPr>
                  <m:e>
                    <m:r>
                      <m:rPr>
                        <m:sty m:val="bi"/>
                      </m:rPr>
                      <w:rPr>
                        <w:rFonts w:ascii="Cambria Math" w:hAnsi="Cambria Math" w:cs="Times New Roman"/>
                        <w:sz w:val="24"/>
                        <w:szCs w:val="24"/>
                      </w:rPr>
                      <m:t xml:space="preserve"> x</m:t>
                    </m:r>
                  </m:e>
                  <m:sub>
                    <m:bar>
                      <m:barPr>
                        <m:pos m:val="top"/>
                        <m:ctrlPr>
                          <w:rPr>
                            <w:rFonts w:ascii="Cambria Math" w:hAnsi="Cambria Math" w:cs="Times New Roman"/>
                            <w:b/>
                            <w:bCs/>
                            <w:i/>
                            <w:sz w:val="24"/>
                            <w:szCs w:val="24"/>
                          </w:rPr>
                        </m:ctrlPr>
                      </m:barPr>
                      <m:e>
                        <m:r>
                          <m:rPr>
                            <m:sty m:val="bi"/>
                          </m:rPr>
                          <w:rPr>
                            <w:rFonts w:ascii="Cambria Math" w:hAnsi="Cambria Math" w:cs="Times New Roman"/>
                            <w:sz w:val="24"/>
                            <w:szCs w:val="24"/>
                          </w:rPr>
                          <m:t>t</m:t>
                        </m:r>
                      </m:e>
                    </m:bar>
                  </m:sub>
                </m:sSub>
              </m:e>
            </m:d>
          </m:num>
          <m:den>
            <m:sSub>
              <m:sSubPr>
                <m:ctrlPr>
                  <w:rPr>
                    <w:rFonts w:ascii="Cambria Math" w:hAnsi="Cambria Math" w:cs="Times New Roman"/>
                    <w:b/>
                    <w:bCs/>
                    <w:i/>
                    <w:sz w:val="24"/>
                    <w:szCs w:val="24"/>
                  </w:rPr>
                </m:ctrlPr>
              </m:sSubPr>
              <m:e>
                <m:r>
                  <m:rPr>
                    <m:sty m:val="bi"/>
                  </m:rPr>
                  <w:rPr>
                    <w:rFonts w:ascii="Cambria Math" w:hAnsi="Cambria Math" w:cs="Times New Roman"/>
                    <w:sz w:val="24"/>
                    <w:szCs w:val="24"/>
                  </w:rPr>
                  <m:t>x</m:t>
                </m:r>
              </m:e>
              <m:sub>
                <m:sSup>
                  <m:sSupPr>
                    <m:ctrlPr>
                      <w:rPr>
                        <w:rFonts w:ascii="Cambria Math" w:hAnsi="Cambria Math" w:cs="Times New Roman"/>
                        <w:b/>
                        <w:bCs/>
                        <w:i/>
                        <w:sz w:val="24"/>
                        <w:szCs w:val="24"/>
                      </w:rPr>
                    </m:ctrlPr>
                  </m:sSupPr>
                  <m:e>
                    <m:r>
                      <m:rPr>
                        <m:sty m:val="bi"/>
                      </m:rPr>
                      <w:rPr>
                        <w:rFonts w:ascii="Cambria Math" w:hAnsi="Cambria Math" w:cs="Times New Roman"/>
                        <w:sz w:val="24"/>
                        <w:szCs w:val="24"/>
                      </w:rPr>
                      <m:t>t</m:t>
                    </m:r>
                  </m:e>
                  <m:sup>
                    <m:r>
                      <m:rPr>
                        <m:sty m:val="bi"/>
                      </m:rPr>
                      <w:rPr>
                        <w:rFonts w:ascii="Cambria Math" w:hAnsi="Cambria Math" w:cs="Times New Roman"/>
                        <w:sz w:val="24"/>
                        <w:szCs w:val="24"/>
                      </w:rPr>
                      <m:t>*</m:t>
                    </m:r>
                  </m:sup>
                </m:sSup>
              </m:sub>
            </m:sSub>
            <m:r>
              <m:rPr>
                <m:sty m:val="bi"/>
              </m:rPr>
              <w:rPr>
                <w:rFonts w:ascii="Cambria Math" w:hAnsi="Cambria Math" w:cs="Times New Roman"/>
                <w:sz w:val="24"/>
                <w:szCs w:val="24"/>
              </w:rPr>
              <m:t xml:space="preserve">-10% </m:t>
            </m:r>
          </m:den>
        </m:f>
      </m:oMath>
      <w:r w:rsidR="009B5702" w:rsidRPr="008E09E6">
        <w:rPr>
          <w:rFonts w:cs="David"/>
          <w:b/>
          <w:bCs/>
          <w:sz w:val="24"/>
          <w:szCs w:val="24"/>
          <w:rtl/>
        </w:rPr>
        <w:t>,</w:t>
      </w:r>
      <w:r w:rsidR="009B5702">
        <w:rPr>
          <w:rFonts w:cs="David" w:hint="cs"/>
          <w:sz w:val="24"/>
          <w:szCs w:val="24"/>
          <w:rtl/>
        </w:rPr>
        <w:t xml:space="preserve"> כאשר </w:t>
      </w:r>
      <m:oMath>
        <m:sSub>
          <m:sSubPr>
            <m:ctrlPr>
              <w:rPr>
                <w:rFonts w:ascii="Cambria Math" w:hAnsi="Cambria Math" w:cs="David"/>
                <w:sz w:val="24"/>
                <w:szCs w:val="24"/>
              </w:rPr>
            </m:ctrlPr>
          </m:sSubPr>
          <m:e>
            <m:r>
              <m:rPr>
                <m:sty m:val="p"/>
              </m:rPr>
              <w:rPr>
                <w:rFonts w:ascii="Cambria Math" w:hAnsi="Cambria Math" w:cs="David"/>
                <w:sz w:val="24"/>
                <w:szCs w:val="24"/>
              </w:rPr>
              <m:t>x</m:t>
            </m:r>
          </m:e>
          <m:sub>
            <m:sSup>
              <m:sSupPr>
                <m:ctrlPr>
                  <w:rPr>
                    <w:rFonts w:ascii="Cambria Math" w:hAnsi="Cambria Math" w:cs="David"/>
                    <w:sz w:val="24"/>
                    <w:szCs w:val="24"/>
                  </w:rPr>
                </m:ctrlPr>
              </m:sSupPr>
              <m:e>
                <m:r>
                  <m:rPr>
                    <m:sty m:val="p"/>
                  </m:rPr>
                  <w:rPr>
                    <w:rFonts w:ascii="Cambria Math" w:hAnsi="Cambria Math" w:cs="David"/>
                    <w:sz w:val="24"/>
                    <w:szCs w:val="24"/>
                  </w:rPr>
                  <m:t>t</m:t>
                </m:r>
              </m:e>
              <m:sup>
                <m:r>
                  <m:rPr>
                    <m:sty m:val="p"/>
                  </m:rPr>
                  <w:rPr>
                    <w:rFonts w:ascii="Cambria Math" w:hAnsi="Cambria Math" w:cs="David"/>
                    <w:sz w:val="24"/>
                    <w:szCs w:val="24"/>
                  </w:rPr>
                  <m:t>*</m:t>
                </m:r>
              </m:sup>
            </m:sSup>
          </m:sub>
        </m:sSub>
      </m:oMath>
      <w:r w:rsidR="009B5702" w:rsidRPr="00FB3774">
        <w:rPr>
          <w:rFonts w:cs="David"/>
          <w:sz w:val="24"/>
          <w:szCs w:val="24"/>
          <w:rtl/>
        </w:rPr>
        <w:t xml:space="preserve"> </w:t>
      </w:r>
      <w:r w:rsidR="009B5702" w:rsidRPr="00FB3774">
        <w:rPr>
          <w:rFonts w:cs="David" w:hint="cs"/>
          <w:sz w:val="24"/>
          <w:szCs w:val="24"/>
          <w:rtl/>
        </w:rPr>
        <w:t>הוא</w:t>
      </w:r>
      <w:r w:rsidR="009B5702" w:rsidRPr="00FB3774">
        <w:rPr>
          <w:rFonts w:cs="David"/>
          <w:sz w:val="24"/>
          <w:szCs w:val="24"/>
          <w:rtl/>
        </w:rPr>
        <w:t xml:space="preserve"> </w:t>
      </w:r>
      <w:r w:rsidR="009B5702" w:rsidRPr="00FB3774">
        <w:rPr>
          <w:rFonts w:cs="David" w:hint="cs"/>
          <w:sz w:val="24"/>
          <w:szCs w:val="24"/>
          <w:rtl/>
        </w:rPr>
        <w:t>שיעור</w:t>
      </w:r>
      <w:r w:rsidR="009B5702" w:rsidRPr="00FB3774">
        <w:rPr>
          <w:rFonts w:cs="David"/>
          <w:sz w:val="24"/>
          <w:szCs w:val="24"/>
          <w:rtl/>
        </w:rPr>
        <w:t xml:space="preserve"> </w:t>
      </w:r>
      <w:r w:rsidR="009B5702" w:rsidRPr="00FB3774">
        <w:rPr>
          <w:rFonts w:cs="David" w:hint="cs"/>
          <w:sz w:val="24"/>
          <w:szCs w:val="24"/>
          <w:rtl/>
        </w:rPr>
        <w:t>אמצעי</w:t>
      </w:r>
      <w:r w:rsidR="009B5702" w:rsidRPr="00FB3774">
        <w:rPr>
          <w:rFonts w:cs="David"/>
          <w:sz w:val="24"/>
          <w:szCs w:val="24"/>
          <w:rtl/>
        </w:rPr>
        <w:t xml:space="preserve"> </w:t>
      </w:r>
      <w:r w:rsidR="009B5702" w:rsidRPr="00FB3774">
        <w:rPr>
          <w:rFonts w:cs="David" w:hint="cs"/>
          <w:sz w:val="24"/>
          <w:szCs w:val="24"/>
          <w:rtl/>
        </w:rPr>
        <w:t>השליטה</w:t>
      </w:r>
      <w:r w:rsidR="009B5702" w:rsidRPr="00FB3774">
        <w:rPr>
          <w:rFonts w:cs="David"/>
          <w:sz w:val="24"/>
          <w:szCs w:val="24"/>
          <w:rtl/>
        </w:rPr>
        <w:t xml:space="preserve"> </w:t>
      </w:r>
      <w:proofErr w:type="spellStart"/>
      <w:r w:rsidR="009B5702" w:rsidRPr="00FB3774">
        <w:rPr>
          <w:rFonts w:cs="David" w:hint="cs"/>
          <w:sz w:val="24"/>
          <w:szCs w:val="24"/>
          <w:rtl/>
        </w:rPr>
        <w:t>בשב</w:t>
      </w:r>
      <w:r w:rsidR="009B5702" w:rsidRPr="00FB3774">
        <w:rPr>
          <w:rFonts w:cs="David"/>
          <w:sz w:val="24"/>
          <w:szCs w:val="24"/>
          <w:rtl/>
        </w:rPr>
        <w:t>"</w:t>
      </w:r>
      <w:r w:rsidR="009B5702" w:rsidRPr="00FB3774">
        <w:rPr>
          <w:rFonts w:cs="David" w:hint="cs"/>
          <w:sz w:val="24"/>
          <w:szCs w:val="24"/>
          <w:rtl/>
        </w:rPr>
        <w:t>א</w:t>
      </w:r>
      <w:proofErr w:type="spellEnd"/>
      <w:r w:rsidR="009B5702" w:rsidRPr="00FB3774">
        <w:rPr>
          <w:rFonts w:cs="David"/>
          <w:sz w:val="24"/>
          <w:szCs w:val="24"/>
          <w:rtl/>
        </w:rPr>
        <w:t xml:space="preserve"> </w:t>
      </w:r>
      <w:r w:rsidR="009B5702" w:rsidRPr="00FB3774">
        <w:rPr>
          <w:rFonts w:cs="David" w:hint="cs"/>
          <w:sz w:val="24"/>
          <w:szCs w:val="24"/>
          <w:rtl/>
        </w:rPr>
        <w:t>שבידי</w:t>
      </w:r>
      <w:r w:rsidR="009B5702" w:rsidRPr="00FB3774">
        <w:rPr>
          <w:rFonts w:cs="David"/>
          <w:sz w:val="24"/>
          <w:szCs w:val="24"/>
          <w:rtl/>
        </w:rPr>
        <w:t xml:space="preserve"> </w:t>
      </w:r>
      <w:r w:rsidR="009B5702" w:rsidRPr="00FB3774">
        <w:rPr>
          <w:rFonts w:cs="David" w:hint="cs"/>
          <w:sz w:val="24"/>
          <w:szCs w:val="24"/>
          <w:rtl/>
        </w:rPr>
        <w:t>בעל</w:t>
      </w:r>
      <w:r w:rsidR="009B5702" w:rsidRPr="00FB3774">
        <w:rPr>
          <w:rFonts w:cs="David"/>
          <w:sz w:val="24"/>
          <w:szCs w:val="24"/>
          <w:rtl/>
        </w:rPr>
        <w:t xml:space="preserve"> </w:t>
      </w:r>
      <w:r w:rsidR="009B5702" w:rsidRPr="00FB3774">
        <w:rPr>
          <w:rFonts w:cs="David" w:hint="cs"/>
          <w:sz w:val="24"/>
          <w:szCs w:val="24"/>
          <w:rtl/>
        </w:rPr>
        <w:t>המניות</w:t>
      </w:r>
      <w:r w:rsidR="009B5702" w:rsidRPr="00FB3774">
        <w:rPr>
          <w:rFonts w:cs="David"/>
          <w:sz w:val="24"/>
          <w:szCs w:val="24"/>
          <w:rtl/>
        </w:rPr>
        <w:t xml:space="preserve"> </w:t>
      </w:r>
      <w:r w:rsidR="009B5702" w:rsidRPr="00FB3774">
        <w:rPr>
          <w:rFonts w:cs="David" w:hint="cs"/>
          <w:sz w:val="24"/>
          <w:szCs w:val="24"/>
          <w:rtl/>
        </w:rPr>
        <w:t>במועד</w:t>
      </w:r>
      <w:r w:rsidR="009B5702" w:rsidRPr="00FB3774">
        <w:rPr>
          <w:rFonts w:cs="David"/>
          <w:sz w:val="24"/>
          <w:szCs w:val="24"/>
          <w:rtl/>
        </w:rPr>
        <w:t xml:space="preserve"> </w:t>
      </w:r>
      <w:r w:rsidR="009B5702" w:rsidRPr="00FB3774">
        <w:rPr>
          <w:rFonts w:cs="David" w:hint="cs"/>
          <w:sz w:val="24"/>
          <w:szCs w:val="24"/>
          <w:rtl/>
        </w:rPr>
        <w:t>קבלת</w:t>
      </w:r>
      <w:r w:rsidR="009B5702" w:rsidRPr="00FB3774">
        <w:rPr>
          <w:rFonts w:cs="David"/>
          <w:sz w:val="24"/>
          <w:szCs w:val="24"/>
          <w:rtl/>
        </w:rPr>
        <w:t xml:space="preserve"> </w:t>
      </w:r>
      <w:r w:rsidR="009B5702" w:rsidRPr="00FB3774">
        <w:rPr>
          <w:rFonts w:cs="David" w:hint="cs"/>
          <w:sz w:val="24"/>
          <w:szCs w:val="24"/>
          <w:rtl/>
        </w:rPr>
        <w:t>ההחלטה</w:t>
      </w:r>
      <w:r w:rsidR="009B5702" w:rsidRPr="00FB3774">
        <w:rPr>
          <w:rFonts w:cs="David"/>
          <w:sz w:val="24"/>
          <w:szCs w:val="24"/>
          <w:rtl/>
        </w:rPr>
        <w:t xml:space="preserve"> </w:t>
      </w:r>
      <w:r w:rsidR="009B5702" w:rsidRPr="00FB3774">
        <w:rPr>
          <w:rFonts w:cs="David" w:hint="cs"/>
          <w:sz w:val="24"/>
          <w:szCs w:val="24"/>
          <w:rtl/>
        </w:rPr>
        <w:t>על</w:t>
      </w:r>
      <w:r w:rsidR="009B5702" w:rsidRPr="00FB3774">
        <w:rPr>
          <w:rFonts w:cs="David"/>
          <w:sz w:val="24"/>
          <w:szCs w:val="24"/>
          <w:rtl/>
        </w:rPr>
        <w:t xml:space="preserve"> </w:t>
      </w:r>
      <w:r w:rsidR="009B5702" w:rsidRPr="00FB3774">
        <w:rPr>
          <w:rFonts w:cs="David" w:hint="cs"/>
          <w:sz w:val="24"/>
          <w:szCs w:val="24"/>
          <w:rtl/>
        </w:rPr>
        <w:t>חלוקת</w:t>
      </w:r>
      <w:r w:rsidR="009B5702" w:rsidRPr="00FB3774">
        <w:rPr>
          <w:rFonts w:cs="David"/>
          <w:sz w:val="24"/>
          <w:szCs w:val="24"/>
          <w:rtl/>
        </w:rPr>
        <w:t xml:space="preserve"> </w:t>
      </w:r>
      <w:r w:rsidR="009B5702" w:rsidRPr="00FB3774">
        <w:rPr>
          <w:rFonts w:cs="David" w:hint="cs"/>
          <w:sz w:val="24"/>
          <w:szCs w:val="24"/>
          <w:rtl/>
        </w:rPr>
        <w:t>הדיבידנד</w:t>
      </w:r>
      <w:r w:rsidR="009B5702" w:rsidRPr="00FB3774">
        <w:rPr>
          <w:rFonts w:cs="David"/>
          <w:sz w:val="24"/>
          <w:szCs w:val="24"/>
          <w:rtl/>
        </w:rPr>
        <w:t xml:space="preserve">, </w:t>
      </w:r>
      <m:oMath>
        <m:sSub>
          <m:sSubPr>
            <m:ctrlPr>
              <w:rPr>
                <w:rFonts w:ascii="Cambria Math" w:hAnsi="Cambria Math" w:cs="David"/>
                <w:sz w:val="24"/>
                <w:szCs w:val="24"/>
              </w:rPr>
            </m:ctrlPr>
          </m:sSubPr>
          <m:e>
            <m:r>
              <m:rPr>
                <m:sty m:val="p"/>
              </m:rPr>
              <w:rPr>
                <w:rFonts w:ascii="Cambria Math" w:hAnsi="Cambria Math" w:cs="David"/>
                <w:sz w:val="24"/>
                <w:szCs w:val="24"/>
              </w:rPr>
              <m:t>x</m:t>
            </m:r>
          </m:e>
          <m:sub>
            <m:bar>
              <m:barPr>
                <m:ctrlPr>
                  <w:rPr>
                    <w:rFonts w:ascii="Cambria Math" w:hAnsi="Cambria Math" w:cs="David"/>
                    <w:sz w:val="24"/>
                    <w:szCs w:val="24"/>
                  </w:rPr>
                </m:ctrlPr>
              </m:barPr>
              <m:e>
                <m:r>
                  <m:rPr>
                    <m:sty m:val="p"/>
                  </m:rPr>
                  <w:rPr>
                    <w:rFonts w:ascii="Cambria Math" w:hAnsi="Cambria Math" w:cs="David"/>
                    <w:sz w:val="24"/>
                    <w:szCs w:val="24"/>
                  </w:rPr>
                  <m:t>t</m:t>
                </m:r>
              </m:e>
            </m:bar>
          </m:sub>
        </m:sSub>
      </m:oMath>
      <w:r w:rsidR="009B5702" w:rsidRPr="00FB3774">
        <w:rPr>
          <w:rFonts w:cs="David"/>
          <w:sz w:val="24"/>
          <w:szCs w:val="24"/>
          <w:rtl/>
        </w:rPr>
        <w:t xml:space="preserve"> </w:t>
      </w:r>
      <w:r w:rsidR="009B5702" w:rsidRPr="00FB3774">
        <w:rPr>
          <w:rFonts w:cs="David" w:hint="cs"/>
          <w:sz w:val="24"/>
          <w:szCs w:val="24"/>
          <w:rtl/>
        </w:rPr>
        <w:t>הוא</w:t>
      </w:r>
      <w:r w:rsidR="009B5702" w:rsidRPr="00FB3774">
        <w:rPr>
          <w:rFonts w:cs="David"/>
          <w:sz w:val="24"/>
          <w:szCs w:val="24"/>
          <w:rtl/>
        </w:rPr>
        <w:t xml:space="preserve"> </w:t>
      </w:r>
      <w:r w:rsidR="009B5702" w:rsidRPr="00FB3774">
        <w:rPr>
          <w:rFonts w:cs="David" w:hint="cs"/>
          <w:sz w:val="24"/>
          <w:szCs w:val="24"/>
          <w:rtl/>
        </w:rPr>
        <w:t>שיעור</w:t>
      </w:r>
      <w:r w:rsidR="009B5702" w:rsidRPr="00FB3774">
        <w:rPr>
          <w:rFonts w:cs="David"/>
          <w:sz w:val="24"/>
          <w:szCs w:val="24"/>
          <w:rtl/>
        </w:rPr>
        <w:t xml:space="preserve"> </w:t>
      </w:r>
      <w:r w:rsidR="009B5702" w:rsidRPr="00FB3774">
        <w:rPr>
          <w:rFonts w:cs="David" w:hint="cs"/>
          <w:sz w:val="24"/>
          <w:szCs w:val="24"/>
          <w:rtl/>
        </w:rPr>
        <w:t>אמצעי</w:t>
      </w:r>
      <w:r w:rsidR="009B5702" w:rsidRPr="00FB3774">
        <w:rPr>
          <w:rFonts w:cs="David"/>
          <w:sz w:val="24"/>
          <w:szCs w:val="24"/>
          <w:rtl/>
        </w:rPr>
        <w:t xml:space="preserve"> </w:t>
      </w:r>
      <w:r w:rsidR="009B5702" w:rsidRPr="00FB3774">
        <w:rPr>
          <w:rFonts w:cs="David" w:hint="cs"/>
          <w:sz w:val="24"/>
          <w:szCs w:val="24"/>
          <w:rtl/>
        </w:rPr>
        <w:t>השליטה</w:t>
      </w:r>
      <w:r w:rsidR="009B5702" w:rsidRPr="00FB3774">
        <w:rPr>
          <w:rFonts w:cs="David"/>
          <w:sz w:val="24"/>
          <w:szCs w:val="24"/>
          <w:rtl/>
        </w:rPr>
        <w:t xml:space="preserve"> </w:t>
      </w:r>
      <w:proofErr w:type="spellStart"/>
      <w:r w:rsidR="009B5702" w:rsidRPr="00FB3774">
        <w:rPr>
          <w:rFonts w:cs="David" w:hint="cs"/>
          <w:sz w:val="24"/>
          <w:szCs w:val="24"/>
          <w:rtl/>
        </w:rPr>
        <w:t>בשב</w:t>
      </w:r>
      <w:r w:rsidR="009B5702" w:rsidRPr="00FB3774">
        <w:rPr>
          <w:rFonts w:cs="David"/>
          <w:sz w:val="24"/>
          <w:szCs w:val="24"/>
          <w:rtl/>
        </w:rPr>
        <w:t>"</w:t>
      </w:r>
      <w:r w:rsidR="009B5702" w:rsidRPr="00FB3774">
        <w:rPr>
          <w:rFonts w:cs="David" w:hint="cs"/>
          <w:sz w:val="24"/>
          <w:szCs w:val="24"/>
          <w:rtl/>
        </w:rPr>
        <w:t>א</w:t>
      </w:r>
      <w:proofErr w:type="spellEnd"/>
      <w:r w:rsidR="009B5702" w:rsidRPr="00FB3774">
        <w:rPr>
          <w:rFonts w:cs="David"/>
          <w:sz w:val="24"/>
          <w:szCs w:val="24"/>
          <w:rtl/>
        </w:rPr>
        <w:t xml:space="preserve"> </w:t>
      </w:r>
      <w:r w:rsidR="009B5702" w:rsidRPr="00FB3774">
        <w:rPr>
          <w:rFonts w:cs="David" w:hint="cs"/>
          <w:sz w:val="24"/>
          <w:szCs w:val="24"/>
          <w:rtl/>
        </w:rPr>
        <w:t>לפני</w:t>
      </w:r>
      <w:r w:rsidR="009B5702" w:rsidRPr="00FB3774">
        <w:rPr>
          <w:rFonts w:cs="David"/>
          <w:sz w:val="24"/>
          <w:szCs w:val="24"/>
          <w:rtl/>
        </w:rPr>
        <w:t xml:space="preserve"> </w:t>
      </w:r>
      <w:r w:rsidR="009B5702" w:rsidRPr="00FB3774">
        <w:rPr>
          <w:rFonts w:cs="David" w:hint="cs"/>
          <w:sz w:val="24"/>
          <w:szCs w:val="24"/>
          <w:rtl/>
        </w:rPr>
        <w:t>המכירה</w:t>
      </w:r>
      <w:r w:rsidR="009B5702" w:rsidRPr="00FB3774">
        <w:rPr>
          <w:rFonts w:cs="David"/>
          <w:sz w:val="24"/>
          <w:szCs w:val="24"/>
          <w:rtl/>
        </w:rPr>
        <w:t xml:space="preserve"> </w:t>
      </w:r>
      <w:r w:rsidR="009B5702" w:rsidRPr="00FB3774">
        <w:rPr>
          <w:rFonts w:cs="David" w:hint="cs"/>
          <w:sz w:val="24"/>
          <w:szCs w:val="24"/>
          <w:rtl/>
        </w:rPr>
        <w:t>ו</w:t>
      </w:r>
      <w:r w:rsidR="009B5702" w:rsidRPr="00FB3774">
        <w:rPr>
          <w:rFonts w:cs="David"/>
          <w:sz w:val="24"/>
          <w:szCs w:val="24"/>
          <w:rtl/>
        </w:rPr>
        <w:t xml:space="preserve">- </w:t>
      </w:r>
      <m:oMath>
        <m:sSub>
          <m:sSubPr>
            <m:ctrlPr>
              <w:rPr>
                <w:rFonts w:ascii="Cambria Math" w:hAnsi="Cambria Math" w:cs="David"/>
                <w:sz w:val="24"/>
                <w:szCs w:val="24"/>
              </w:rPr>
            </m:ctrlPr>
          </m:sSubPr>
          <m:e>
            <m:r>
              <m:rPr>
                <m:sty m:val="p"/>
              </m:rPr>
              <w:rPr>
                <w:rFonts w:ascii="Cambria Math" w:hAnsi="Cambria Math" w:cs="David"/>
                <w:sz w:val="24"/>
                <w:szCs w:val="24"/>
              </w:rPr>
              <m:t xml:space="preserve"> x</m:t>
            </m:r>
          </m:e>
          <m:sub>
            <m:bar>
              <m:barPr>
                <m:pos m:val="top"/>
                <m:ctrlPr>
                  <w:rPr>
                    <w:rFonts w:ascii="Cambria Math" w:hAnsi="Cambria Math" w:cs="David"/>
                    <w:sz w:val="24"/>
                    <w:szCs w:val="24"/>
                  </w:rPr>
                </m:ctrlPr>
              </m:barPr>
              <m:e>
                <m:r>
                  <m:rPr>
                    <m:sty m:val="p"/>
                  </m:rPr>
                  <w:rPr>
                    <w:rFonts w:ascii="Cambria Math" w:hAnsi="Cambria Math" w:cs="David"/>
                    <w:sz w:val="24"/>
                    <w:szCs w:val="24"/>
                  </w:rPr>
                  <m:t>t</m:t>
                </m:r>
              </m:e>
            </m:bar>
          </m:sub>
        </m:sSub>
      </m:oMath>
      <w:r w:rsidR="009B5702" w:rsidRPr="00FB3774">
        <w:rPr>
          <w:rFonts w:cs="David" w:hint="cs"/>
          <w:sz w:val="24"/>
          <w:szCs w:val="24"/>
          <w:rtl/>
        </w:rPr>
        <w:t>הוא</w:t>
      </w:r>
      <w:r w:rsidR="009B5702" w:rsidRPr="00FB3774">
        <w:rPr>
          <w:rFonts w:cs="David"/>
          <w:sz w:val="24"/>
          <w:szCs w:val="24"/>
          <w:rtl/>
        </w:rPr>
        <w:t xml:space="preserve"> </w:t>
      </w:r>
      <w:r w:rsidR="009B5702" w:rsidRPr="00FB3774">
        <w:rPr>
          <w:rFonts w:cs="David" w:hint="cs"/>
          <w:sz w:val="24"/>
          <w:szCs w:val="24"/>
          <w:rtl/>
        </w:rPr>
        <w:t>שיעור</w:t>
      </w:r>
      <w:r w:rsidR="009B5702" w:rsidRPr="00FB3774">
        <w:rPr>
          <w:rFonts w:cs="David"/>
          <w:sz w:val="24"/>
          <w:szCs w:val="24"/>
          <w:rtl/>
        </w:rPr>
        <w:t xml:space="preserve"> </w:t>
      </w:r>
      <w:r w:rsidR="009B5702" w:rsidRPr="00FB3774">
        <w:rPr>
          <w:rFonts w:cs="David" w:hint="cs"/>
          <w:sz w:val="24"/>
          <w:szCs w:val="24"/>
          <w:rtl/>
        </w:rPr>
        <w:t>אמצעי</w:t>
      </w:r>
      <w:r w:rsidR="009B5702" w:rsidRPr="00FB3774">
        <w:rPr>
          <w:rFonts w:cs="David"/>
          <w:sz w:val="24"/>
          <w:szCs w:val="24"/>
          <w:rtl/>
        </w:rPr>
        <w:t xml:space="preserve"> </w:t>
      </w:r>
      <w:r w:rsidR="009B5702" w:rsidRPr="00FB3774">
        <w:rPr>
          <w:rFonts w:cs="David" w:hint="cs"/>
          <w:sz w:val="24"/>
          <w:szCs w:val="24"/>
          <w:rtl/>
        </w:rPr>
        <w:t>השליטה</w:t>
      </w:r>
      <w:r w:rsidR="009B5702" w:rsidRPr="00FB3774">
        <w:rPr>
          <w:rFonts w:cs="David"/>
          <w:sz w:val="24"/>
          <w:szCs w:val="24"/>
          <w:rtl/>
        </w:rPr>
        <w:t xml:space="preserve"> </w:t>
      </w:r>
      <w:proofErr w:type="spellStart"/>
      <w:r w:rsidR="009B5702" w:rsidRPr="00FB3774">
        <w:rPr>
          <w:rFonts w:cs="David" w:hint="cs"/>
          <w:sz w:val="24"/>
          <w:szCs w:val="24"/>
          <w:rtl/>
        </w:rPr>
        <w:t>בשב</w:t>
      </w:r>
      <w:r w:rsidR="009B5702" w:rsidRPr="00FB3774">
        <w:rPr>
          <w:rFonts w:cs="David"/>
          <w:sz w:val="24"/>
          <w:szCs w:val="24"/>
          <w:rtl/>
        </w:rPr>
        <w:t>"</w:t>
      </w:r>
      <w:r w:rsidR="009B5702" w:rsidRPr="00FB3774">
        <w:rPr>
          <w:rFonts w:cs="David" w:hint="cs"/>
          <w:sz w:val="24"/>
          <w:szCs w:val="24"/>
          <w:rtl/>
        </w:rPr>
        <w:t>א</w:t>
      </w:r>
      <w:proofErr w:type="spellEnd"/>
      <w:r w:rsidR="009B5702" w:rsidRPr="00FB3774">
        <w:rPr>
          <w:rFonts w:cs="David"/>
          <w:sz w:val="24"/>
          <w:szCs w:val="24"/>
          <w:rtl/>
        </w:rPr>
        <w:t xml:space="preserve"> </w:t>
      </w:r>
      <w:r w:rsidR="009B5702" w:rsidRPr="00FB3774">
        <w:rPr>
          <w:rFonts w:cs="David" w:hint="cs"/>
          <w:sz w:val="24"/>
          <w:szCs w:val="24"/>
          <w:rtl/>
        </w:rPr>
        <w:t>לאחר</w:t>
      </w:r>
      <w:r w:rsidR="009B5702" w:rsidRPr="00FB3774">
        <w:rPr>
          <w:rFonts w:cs="David"/>
          <w:sz w:val="24"/>
          <w:szCs w:val="24"/>
          <w:rtl/>
        </w:rPr>
        <w:t xml:space="preserve"> </w:t>
      </w:r>
      <w:r w:rsidR="009B5702" w:rsidRPr="00FB3774">
        <w:rPr>
          <w:rFonts w:cs="David" w:hint="cs"/>
          <w:sz w:val="24"/>
          <w:szCs w:val="24"/>
          <w:rtl/>
        </w:rPr>
        <w:t>המכירה</w:t>
      </w:r>
      <w:r w:rsidR="009B5702" w:rsidRPr="00FB3774">
        <w:rPr>
          <w:rFonts w:cs="David"/>
          <w:sz w:val="24"/>
          <w:szCs w:val="24"/>
          <w:rtl/>
        </w:rPr>
        <w:t>.</w:t>
      </w:r>
    </w:p>
    <w:p w14:paraId="38B839BD" w14:textId="77777777" w:rsidR="009B5702" w:rsidRPr="00FB3774" w:rsidRDefault="009B5702" w:rsidP="009B5702">
      <w:pPr>
        <w:pStyle w:val="a4"/>
        <w:spacing w:after="120" w:line="360" w:lineRule="auto"/>
        <w:ind w:left="1508"/>
        <w:jc w:val="both"/>
        <w:rPr>
          <w:rFonts w:cs="David"/>
          <w:sz w:val="24"/>
          <w:szCs w:val="24"/>
          <w:rtl/>
        </w:rPr>
      </w:pPr>
      <w:r w:rsidRPr="00FB3774">
        <w:rPr>
          <w:rFonts w:cs="David" w:hint="cs"/>
          <w:sz w:val="24"/>
          <w:szCs w:val="24"/>
          <w:rtl/>
        </w:rPr>
        <w:t>ככל</w:t>
      </w:r>
      <w:r w:rsidRPr="00FB3774">
        <w:rPr>
          <w:rFonts w:cs="David"/>
          <w:sz w:val="24"/>
          <w:szCs w:val="24"/>
          <w:rtl/>
        </w:rPr>
        <w:t xml:space="preserve"> </w:t>
      </w:r>
      <w:r w:rsidRPr="00FB3774">
        <w:rPr>
          <w:rFonts w:cs="David" w:hint="cs"/>
          <w:sz w:val="24"/>
          <w:szCs w:val="24"/>
          <w:rtl/>
        </w:rPr>
        <w:t>שבמועד</w:t>
      </w:r>
      <w:r w:rsidRPr="00FB3774">
        <w:rPr>
          <w:rFonts w:cs="David"/>
          <w:sz w:val="24"/>
          <w:szCs w:val="24"/>
          <w:rtl/>
        </w:rPr>
        <w:t xml:space="preserve"> </w:t>
      </w:r>
      <w:r w:rsidRPr="00FB3774">
        <w:rPr>
          <w:rFonts w:cs="David" w:hint="cs"/>
          <w:sz w:val="24"/>
          <w:szCs w:val="24"/>
          <w:rtl/>
        </w:rPr>
        <w:t>הרלוונטי</w:t>
      </w:r>
      <w:r w:rsidRPr="00FB3774">
        <w:rPr>
          <w:rFonts w:cs="David"/>
          <w:sz w:val="24"/>
          <w:szCs w:val="24"/>
          <w:rtl/>
        </w:rPr>
        <w:t xml:space="preserve"> </w:t>
      </w:r>
      <w:r w:rsidRPr="00FB3774">
        <w:rPr>
          <w:rFonts w:cs="David" w:hint="cs"/>
          <w:sz w:val="24"/>
          <w:szCs w:val="24"/>
          <w:rtl/>
        </w:rPr>
        <w:t>לחישוב</w:t>
      </w:r>
      <w:r w:rsidRPr="00FB3774">
        <w:rPr>
          <w:rFonts w:cs="David"/>
          <w:sz w:val="24"/>
          <w:szCs w:val="24"/>
          <w:rtl/>
        </w:rPr>
        <w:t xml:space="preserve">, </w:t>
      </w:r>
      <w:r w:rsidRPr="00FB3774">
        <w:rPr>
          <w:rFonts w:cs="David" w:hint="cs"/>
          <w:sz w:val="24"/>
          <w:szCs w:val="24"/>
          <w:rtl/>
        </w:rPr>
        <w:t>בידי</w:t>
      </w:r>
      <w:r w:rsidRPr="00FB3774">
        <w:rPr>
          <w:rFonts w:cs="David"/>
          <w:sz w:val="24"/>
          <w:szCs w:val="24"/>
          <w:rtl/>
        </w:rPr>
        <w:t xml:space="preserve"> </w:t>
      </w:r>
      <w:r w:rsidRPr="00FB3774">
        <w:rPr>
          <w:rFonts w:cs="David" w:hint="cs"/>
          <w:sz w:val="24"/>
          <w:szCs w:val="24"/>
          <w:rtl/>
        </w:rPr>
        <w:t>בעל</w:t>
      </w:r>
      <w:r w:rsidRPr="00FB3774">
        <w:rPr>
          <w:rFonts w:cs="David"/>
          <w:sz w:val="24"/>
          <w:szCs w:val="24"/>
          <w:rtl/>
        </w:rPr>
        <w:t xml:space="preserve"> </w:t>
      </w:r>
      <w:r w:rsidRPr="00FB3774">
        <w:rPr>
          <w:rFonts w:cs="David" w:hint="cs"/>
          <w:sz w:val="24"/>
          <w:szCs w:val="24"/>
          <w:rtl/>
        </w:rPr>
        <w:t>המניות</w:t>
      </w:r>
      <w:r w:rsidRPr="00FB3774">
        <w:rPr>
          <w:rFonts w:cs="David"/>
          <w:sz w:val="24"/>
          <w:szCs w:val="24"/>
          <w:rtl/>
        </w:rPr>
        <w:t xml:space="preserve"> </w:t>
      </w:r>
      <w:r w:rsidRPr="00FB3774">
        <w:rPr>
          <w:rFonts w:cs="David" w:hint="cs"/>
          <w:sz w:val="24"/>
          <w:szCs w:val="24"/>
          <w:rtl/>
        </w:rPr>
        <w:t>שיעורים</w:t>
      </w:r>
      <w:r w:rsidRPr="00FB3774">
        <w:rPr>
          <w:rFonts w:cs="David"/>
          <w:sz w:val="24"/>
          <w:szCs w:val="24"/>
          <w:rtl/>
        </w:rPr>
        <w:t xml:space="preserve"> </w:t>
      </w:r>
      <w:r w:rsidRPr="00FB3774">
        <w:rPr>
          <w:rFonts w:cs="David" w:hint="cs"/>
          <w:sz w:val="24"/>
          <w:szCs w:val="24"/>
          <w:rtl/>
        </w:rPr>
        <w:t>שונים</w:t>
      </w:r>
      <w:r w:rsidRPr="00FB3774">
        <w:rPr>
          <w:rFonts w:cs="David"/>
          <w:sz w:val="24"/>
          <w:szCs w:val="24"/>
          <w:rtl/>
        </w:rPr>
        <w:t xml:space="preserve"> </w:t>
      </w:r>
      <w:r w:rsidRPr="00FB3774">
        <w:rPr>
          <w:rFonts w:cs="David" w:hint="cs"/>
          <w:sz w:val="24"/>
          <w:szCs w:val="24"/>
          <w:rtl/>
        </w:rPr>
        <w:t>של</w:t>
      </w:r>
      <w:r w:rsidRPr="00FB3774">
        <w:rPr>
          <w:rFonts w:cs="David"/>
          <w:sz w:val="24"/>
          <w:szCs w:val="24"/>
          <w:rtl/>
        </w:rPr>
        <w:t xml:space="preserve"> </w:t>
      </w:r>
      <w:r w:rsidRPr="00FB3774">
        <w:rPr>
          <w:rFonts w:cs="David" w:hint="cs"/>
          <w:sz w:val="24"/>
          <w:szCs w:val="24"/>
          <w:rtl/>
        </w:rPr>
        <w:t>אמצעי</w:t>
      </w:r>
      <w:r w:rsidRPr="00FB3774">
        <w:rPr>
          <w:rFonts w:cs="David"/>
          <w:sz w:val="24"/>
          <w:szCs w:val="24"/>
          <w:rtl/>
        </w:rPr>
        <w:t xml:space="preserve"> </w:t>
      </w:r>
      <w:r w:rsidRPr="00FB3774">
        <w:rPr>
          <w:rFonts w:cs="David" w:hint="cs"/>
          <w:sz w:val="24"/>
          <w:szCs w:val="24"/>
          <w:rtl/>
        </w:rPr>
        <w:t>שליטה</w:t>
      </w:r>
      <w:r w:rsidRPr="00FB3774">
        <w:rPr>
          <w:rFonts w:cs="David"/>
          <w:sz w:val="24"/>
          <w:szCs w:val="24"/>
          <w:rtl/>
        </w:rPr>
        <w:t xml:space="preserve"> </w:t>
      </w:r>
      <w:r w:rsidRPr="00FB3774">
        <w:rPr>
          <w:rFonts w:cs="David" w:hint="cs"/>
          <w:sz w:val="24"/>
          <w:szCs w:val="24"/>
          <w:rtl/>
        </w:rPr>
        <w:t>שונים</w:t>
      </w:r>
      <w:r w:rsidRPr="00FB3774">
        <w:rPr>
          <w:rFonts w:cs="David"/>
          <w:sz w:val="24"/>
          <w:szCs w:val="24"/>
          <w:rtl/>
        </w:rPr>
        <w:t xml:space="preserve">, </w:t>
      </w:r>
      <w:r w:rsidRPr="00FB3774">
        <w:rPr>
          <w:rFonts w:cs="David" w:hint="cs"/>
          <w:sz w:val="24"/>
          <w:szCs w:val="24"/>
          <w:rtl/>
        </w:rPr>
        <w:t>שיעור</w:t>
      </w:r>
      <w:r w:rsidRPr="00FB3774">
        <w:rPr>
          <w:rFonts w:cs="David"/>
          <w:sz w:val="24"/>
          <w:szCs w:val="24"/>
          <w:rtl/>
        </w:rPr>
        <w:t xml:space="preserve"> </w:t>
      </w:r>
      <w:r w:rsidRPr="00FB3774">
        <w:rPr>
          <w:rFonts w:cs="David" w:hint="cs"/>
          <w:sz w:val="24"/>
          <w:szCs w:val="24"/>
          <w:rtl/>
        </w:rPr>
        <w:t>אמצעי</w:t>
      </w:r>
      <w:r w:rsidRPr="00FB3774">
        <w:rPr>
          <w:rFonts w:cs="David"/>
          <w:sz w:val="24"/>
          <w:szCs w:val="24"/>
          <w:rtl/>
        </w:rPr>
        <w:t xml:space="preserve"> </w:t>
      </w:r>
      <w:r w:rsidRPr="00FB3774">
        <w:rPr>
          <w:rFonts w:cs="David" w:hint="cs"/>
          <w:sz w:val="24"/>
          <w:szCs w:val="24"/>
          <w:rtl/>
        </w:rPr>
        <w:t>השליטה</w:t>
      </w:r>
      <w:r w:rsidRPr="00FB3774">
        <w:rPr>
          <w:rFonts w:cs="David"/>
          <w:sz w:val="24"/>
          <w:szCs w:val="24"/>
          <w:rtl/>
        </w:rPr>
        <w:t xml:space="preserve"> </w:t>
      </w:r>
      <w:r w:rsidRPr="00FB3774">
        <w:rPr>
          <w:rFonts w:cs="David" w:hint="cs"/>
          <w:sz w:val="24"/>
          <w:szCs w:val="24"/>
          <w:rtl/>
        </w:rPr>
        <w:t>יקבע</w:t>
      </w:r>
      <w:r w:rsidRPr="00FB3774">
        <w:rPr>
          <w:rFonts w:cs="David"/>
          <w:sz w:val="24"/>
          <w:szCs w:val="24"/>
          <w:rtl/>
        </w:rPr>
        <w:t xml:space="preserve"> </w:t>
      </w:r>
      <w:r w:rsidRPr="00FB3774">
        <w:rPr>
          <w:rFonts w:cs="David" w:hint="cs"/>
          <w:sz w:val="24"/>
          <w:szCs w:val="24"/>
          <w:rtl/>
        </w:rPr>
        <w:t>על</w:t>
      </w:r>
      <w:r w:rsidRPr="00FB3774">
        <w:rPr>
          <w:rFonts w:cs="David"/>
          <w:sz w:val="24"/>
          <w:szCs w:val="24"/>
          <w:rtl/>
        </w:rPr>
        <w:t xml:space="preserve"> </w:t>
      </w:r>
      <w:r w:rsidRPr="00FB3774">
        <w:rPr>
          <w:rFonts w:cs="David" w:hint="cs"/>
          <w:sz w:val="24"/>
          <w:szCs w:val="24"/>
          <w:rtl/>
        </w:rPr>
        <w:t>פי</w:t>
      </w:r>
      <w:r w:rsidRPr="00FB3774">
        <w:rPr>
          <w:rFonts w:cs="David"/>
          <w:sz w:val="24"/>
          <w:szCs w:val="24"/>
          <w:rtl/>
        </w:rPr>
        <w:t xml:space="preserve"> </w:t>
      </w:r>
      <w:r w:rsidRPr="00FB3774">
        <w:rPr>
          <w:rFonts w:cs="David" w:hint="cs"/>
          <w:sz w:val="24"/>
          <w:szCs w:val="24"/>
          <w:rtl/>
        </w:rPr>
        <w:t>הגבוה</w:t>
      </w:r>
      <w:r w:rsidRPr="00FB3774">
        <w:rPr>
          <w:rFonts w:cs="David"/>
          <w:sz w:val="24"/>
          <w:szCs w:val="24"/>
          <w:rtl/>
        </w:rPr>
        <w:t xml:space="preserve"> </w:t>
      </w:r>
      <w:proofErr w:type="spellStart"/>
      <w:r w:rsidRPr="00FB3774">
        <w:rPr>
          <w:rFonts w:cs="David" w:hint="cs"/>
          <w:sz w:val="24"/>
          <w:szCs w:val="24"/>
          <w:rtl/>
        </w:rPr>
        <w:t>מביניהם</w:t>
      </w:r>
      <w:proofErr w:type="spellEnd"/>
      <w:r w:rsidRPr="00FB3774">
        <w:rPr>
          <w:rFonts w:cs="David"/>
          <w:sz w:val="24"/>
          <w:szCs w:val="24"/>
          <w:rtl/>
        </w:rPr>
        <w:t>.</w:t>
      </w:r>
    </w:p>
    <w:p w14:paraId="0E8BE360" w14:textId="77777777" w:rsidR="009B5702" w:rsidRPr="00836ED5" w:rsidRDefault="00D60373" w:rsidP="009B5702">
      <w:pPr>
        <w:pStyle w:val="a4"/>
        <w:numPr>
          <w:ilvl w:val="0"/>
          <w:numId w:val="45"/>
        </w:numPr>
        <w:spacing w:after="120" w:line="360" w:lineRule="auto"/>
        <w:ind w:left="1508" w:hanging="142"/>
        <w:jc w:val="both"/>
        <w:rPr>
          <w:rFonts w:cs="David"/>
          <w:sz w:val="24"/>
          <w:szCs w:val="24"/>
          <w:rtl/>
        </w:rPr>
      </w:pPr>
      <m:oMath>
        <m:sSub>
          <m:sSubPr>
            <m:ctrlPr>
              <w:rPr>
                <w:rFonts w:ascii="Cambria Math" w:hAnsi="Cambria Math" w:cs="Times New Roman"/>
                <w:b/>
                <w:bCs/>
                <w:sz w:val="24"/>
                <w:szCs w:val="24"/>
              </w:rPr>
            </m:ctrlPr>
          </m:sSubPr>
          <m:e>
            <m:r>
              <m:rPr>
                <m:sty m:val="bi"/>
              </m:rPr>
              <w:rPr>
                <w:rFonts w:ascii="Cambria Math" w:hAnsi="Cambria Math" w:cs="Times New Roman"/>
                <w:sz w:val="24"/>
                <w:szCs w:val="24"/>
              </w:rPr>
              <m:t>Y</m:t>
            </m:r>
          </m:e>
          <m:sub>
            <m:r>
              <m:rPr>
                <m:sty m:val="bi"/>
              </m:rPr>
              <w:rPr>
                <w:rFonts w:ascii="Cambria Math" w:hAnsi="Cambria Math" w:cs="Times New Roman"/>
                <w:sz w:val="24"/>
                <w:szCs w:val="24"/>
              </w:rPr>
              <m:t>t</m:t>
            </m:r>
          </m:sub>
        </m:sSub>
      </m:oMath>
      <w:r w:rsidR="009B5702">
        <w:rPr>
          <w:rFonts w:cs="David" w:hint="cs"/>
          <w:sz w:val="24"/>
          <w:szCs w:val="24"/>
          <w:rtl/>
        </w:rPr>
        <w:t xml:space="preserve"> הוא מקדם חלוקה, אשר יחושב על פי הנוסחה הבאה:</w:t>
      </w:r>
    </w:p>
    <w:p w14:paraId="279E99F1" w14:textId="7AD8DC50" w:rsidR="009B5702" w:rsidRPr="004832FF" w:rsidRDefault="00D60373" w:rsidP="009B5702">
      <w:pPr>
        <w:pStyle w:val="a4"/>
        <w:spacing w:before="240" w:after="120" w:line="360" w:lineRule="auto"/>
        <w:ind w:left="1508" w:hanging="142"/>
        <w:jc w:val="both"/>
        <w:rPr>
          <w:rFonts w:cs="David"/>
          <w:sz w:val="24"/>
          <w:szCs w:val="24"/>
          <w:rtl/>
        </w:rPr>
      </w:pPr>
      <m:oMathPara>
        <m:oMath>
          <m:sSub>
            <m:sSubPr>
              <m:ctrlPr>
                <w:rPr>
                  <w:rFonts w:ascii="Cambria Math" w:hAnsi="Cambria Math" w:cs="Times New Roman"/>
                  <w:sz w:val="24"/>
                  <w:szCs w:val="24"/>
                </w:rPr>
              </m:ctrlPr>
            </m:sSubPr>
            <m:e>
              <m:r>
                <w:rPr>
                  <w:rFonts w:ascii="Cambria Math" w:hAnsi="Cambria Math" w:cs="Times New Roman"/>
                  <w:sz w:val="24"/>
                  <w:szCs w:val="24"/>
                </w:rPr>
                <m:t>Y</m:t>
              </m:r>
            </m:e>
            <m:sub>
              <m:r>
                <w:rPr>
                  <w:rFonts w:ascii="Cambria Math" w:hAnsi="Cambria Math" w:cs="Times New Roman"/>
                  <w:sz w:val="24"/>
                  <w:szCs w:val="24"/>
                </w:rPr>
                <m:t>t</m:t>
              </m:r>
            </m:sub>
          </m:sSub>
          <m:r>
            <w:rPr>
              <w:rFonts w:ascii="Cambria Math" w:hAnsi="Cambria Math" w:cs="Times New Roman"/>
              <w:sz w:val="24"/>
              <w:szCs w:val="24"/>
            </w:rPr>
            <m:t xml:space="preserve">= </m:t>
          </m:r>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rPr>
                    <m:t>1 for t≤30.6.2019</m:t>
                  </m:r>
                </m:e>
                <m:e>
                  <m:box>
                    <m:boxPr>
                      <m:ctrlPr>
                        <w:rPr>
                          <w:rFonts w:ascii="Cambria Math" w:hAnsi="Cambria Math" w:cs="Times New Roman"/>
                          <w:i/>
                          <w:sz w:val="24"/>
                          <w:szCs w:val="24"/>
                        </w:rPr>
                      </m:ctrlPr>
                    </m:boxPr>
                    <m:e>
                      <m:argPr>
                        <m:argSz m:val="-1"/>
                      </m:argPr>
                      <m:f>
                        <m:fPr>
                          <m:ctrlPr>
                            <w:rPr>
                              <w:rFonts w:ascii="Cambria Math" w:hAnsi="Cambria Math" w:cs="Times New Roman"/>
                              <w:i/>
                              <w:sz w:val="24"/>
                              <w:szCs w:val="24"/>
                            </w:rPr>
                          </m:ctrlPr>
                        </m:fPr>
                        <m:num>
                          <m:r>
                            <w:rPr>
                              <w:rFonts w:ascii="Cambria Math" w:hAnsi="Cambria Math" w:cs="Times New Roman"/>
                              <w:sz w:val="24"/>
                              <w:szCs w:val="24"/>
                            </w:rPr>
                            <m:t>2</m:t>
                          </m:r>
                        </m:num>
                        <m:den>
                          <m:r>
                            <w:rPr>
                              <w:rFonts w:ascii="Cambria Math" w:hAnsi="Cambria Math" w:cs="Times New Roman"/>
                              <w:sz w:val="24"/>
                              <w:szCs w:val="24"/>
                            </w:rPr>
                            <m:t>3</m:t>
                          </m:r>
                        </m:den>
                      </m:f>
                    </m:e>
                  </m:box>
                  <m:r>
                    <w:rPr>
                      <w:rFonts w:ascii="Cambria Math" w:hAnsi="Cambria Math" w:cs="Times New Roman"/>
                      <w:sz w:val="24"/>
                      <w:szCs w:val="24"/>
                    </w:rPr>
                    <m:t xml:space="preserve"> for 1.7.2019≤t≤30.6.2020</m:t>
                  </m:r>
                </m:e>
                <m:e>
                  <m:box>
                    <m:boxPr>
                      <m:ctrlPr>
                        <w:rPr>
                          <w:rFonts w:ascii="Cambria Math" w:hAnsi="Cambria Math" w:cs="Times New Roman"/>
                          <w:i/>
                          <w:sz w:val="24"/>
                          <w:szCs w:val="24"/>
                        </w:rPr>
                      </m:ctrlPr>
                    </m:boxPr>
                    <m:e>
                      <m:argPr>
                        <m:argSz m:val="-1"/>
                      </m:argP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e>
                  </m:box>
                  <m:r>
                    <w:rPr>
                      <w:rFonts w:ascii="Cambria Math" w:hAnsi="Cambria Math" w:cs="Times New Roman"/>
                      <w:sz w:val="24"/>
                      <w:szCs w:val="24"/>
                    </w:rPr>
                    <m:t xml:space="preserve"> for 1.7.2020≤t≤31.1.2021</m:t>
                  </m:r>
                  <m:ctrlPr>
                    <w:rPr>
                      <w:rFonts w:ascii="Cambria Math" w:eastAsia="Cambria Math" w:hAnsi="Cambria Math" w:cs="Cambria Math"/>
                      <w:i/>
                      <w:sz w:val="24"/>
                      <w:szCs w:val="24"/>
                    </w:rPr>
                  </m:ctrlPr>
                </m:e>
                <m:e>
                  <m:r>
                    <w:rPr>
                      <w:rFonts w:ascii="Cambria Math" w:eastAsia="Cambria Math" w:hAnsi="Cambria Math" w:cs="Cambria Math"/>
                      <w:sz w:val="24"/>
                      <w:szCs w:val="24"/>
                    </w:rPr>
                    <m:t>0 for t&gt;31.1.2021</m:t>
                  </m:r>
                </m:e>
              </m:eqArr>
            </m:e>
          </m:d>
        </m:oMath>
      </m:oMathPara>
    </w:p>
    <w:p w14:paraId="0A8471A5" w14:textId="77777777" w:rsidR="009B5702" w:rsidRPr="00F82211" w:rsidRDefault="009B5702" w:rsidP="009B5702">
      <w:pPr>
        <w:spacing w:after="120" w:line="360" w:lineRule="auto"/>
        <w:ind w:left="1508"/>
        <w:jc w:val="both"/>
        <w:rPr>
          <w:rFonts w:asciiTheme="majorBidi" w:eastAsia="Times New Roman" w:hAnsiTheme="majorBidi" w:cs="David"/>
          <w:sz w:val="24"/>
          <w:szCs w:val="24"/>
          <w:rtl/>
        </w:rPr>
      </w:pPr>
    </w:p>
    <w:p w14:paraId="1608782C" w14:textId="77777777" w:rsidR="009B5702" w:rsidRPr="00966DEA" w:rsidRDefault="009B5702" w:rsidP="009B5702">
      <w:pPr>
        <w:spacing w:before="120" w:after="120" w:line="360" w:lineRule="auto"/>
        <w:jc w:val="both"/>
        <w:rPr>
          <w:rFonts w:asciiTheme="majorBidi" w:eastAsia="Times New Roman" w:hAnsiTheme="majorBidi" w:cs="David"/>
          <w:sz w:val="24"/>
          <w:szCs w:val="24"/>
          <w:rtl/>
        </w:rPr>
      </w:pPr>
    </w:p>
    <w:p w14:paraId="775F0BE6" w14:textId="77777777" w:rsidR="00B924DA" w:rsidRPr="00966DEA" w:rsidRDefault="00B924DA" w:rsidP="005F606D">
      <w:pPr>
        <w:spacing w:before="120" w:after="120" w:line="360" w:lineRule="auto"/>
        <w:jc w:val="both"/>
        <w:rPr>
          <w:rFonts w:asciiTheme="majorBidi" w:eastAsia="Times New Roman" w:hAnsiTheme="majorBidi" w:cs="David"/>
          <w:sz w:val="24"/>
          <w:szCs w:val="24"/>
          <w:rtl/>
        </w:rPr>
      </w:pPr>
    </w:p>
    <w:sectPr w:rsidR="00B924DA" w:rsidRPr="00966DEA" w:rsidSect="00D521DB">
      <w:headerReference w:type="default" r:id="rId10"/>
      <w:footerReference w:type="default" r:id="rId11"/>
      <w:pgSz w:w="11906" w:h="16838"/>
      <w:pgMar w:top="2269" w:right="1797" w:bottom="1701" w:left="1797" w:header="851"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B8B10E" w14:textId="77777777" w:rsidR="00D00A41" w:rsidRDefault="00D00A41" w:rsidP="004E5B77">
      <w:pPr>
        <w:spacing w:after="0" w:line="240" w:lineRule="auto"/>
      </w:pPr>
      <w:r>
        <w:separator/>
      </w:r>
    </w:p>
  </w:endnote>
  <w:endnote w:type="continuationSeparator" w:id="0">
    <w:p w14:paraId="7410F598" w14:textId="77777777" w:rsidR="00D00A41" w:rsidRDefault="00D00A41" w:rsidP="004E5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avid">
    <w:altName w:val="David"/>
    <w:panose1 w:val="020E0502060401010101"/>
    <w:charset w:val="B1"/>
    <w:family w:val="swiss"/>
    <w:pitch w:val="variable"/>
    <w:sig w:usb0="00000801" w:usb1="00000000" w:usb2="00000000" w:usb3="00000000" w:csb0="0000002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B1"/>
    <w:family w:val="swiss"/>
    <w:pitch w:val="variable"/>
    <w:sig w:usb0="00000801" w:usb1="00000000" w:usb2="00000000" w:usb3="00000000" w:csb0="0000002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606076822"/>
      <w:docPartObj>
        <w:docPartGallery w:val="Page Numbers (Bottom of Page)"/>
        <w:docPartUnique/>
      </w:docPartObj>
    </w:sdtPr>
    <w:sdtEndPr>
      <w:rPr>
        <w:rFonts w:cs="David"/>
        <w:sz w:val="24"/>
        <w:szCs w:val="24"/>
      </w:rPr>
    </w:sdtEndPr>
    <w:sdtContent>
      <w:p w14:paraId="06376069" w14:textId="1013DB06" w:rsidR="002F1D15" w:rsidRPr="00A1381E" w:rsidRDefault="002F1D15">
        <w:pPr>
          <w:pStyle w:val="af1"/>
          <w:jc w:val="center"/>
          <w:rPr>
            <w:rFonts w:cs="David"/>
            <w:sz w:val="24"/>
            <w:szCs w:val="24"/>
            <w:rtl/>
            <w:cs/>
          </w:rPr>
        </w:pPr>
        <w:r w:rsidRPr="00A1381E">
          <w:rPr>
            <w:rFonts w:cs="David"/>
            <w:sz w:val="24"/>
            <w:szCs w:val="24"/>
          </w:rPr>
          <w:fldChar w:fldCharType="begin"/>
        </w:r>
        <w:r w:rsidRPr="00A1381E">
          <w:rPr>
            <w:rFonts w:cs="David"/>
            <w:sz w:val="24"/>
            <w:szCs w:val="24"/>
            <w:rtl/>
            <w:cs/>
          </w:rPr>
          <w:instrText>PAGE   \* MERGEFORMAT</w:instrText>
        </w:r>
        <w:r w:rsidRPr="00A1381E">
          <w:rPr>
            <w:rFonts w:cs="David"/>
            <w:sz w:val="24"/>
            <w:szCs w:val="24"/>
          </w:rPr>
          <w:fldChar w:fldCharType="separate"/>
        </w:r>
        <w:r w:rsidR="00D60373" w:rsidRPr="00D60373">
          <w:rPr>
            <w:rFonts w:cs="David"/>
            <w:noProof/>
            <w:sz w:val="24"/>
            <w:szCs w:val="24"/>
            <w:rtl/>
            <w:lang w:val="he-IL"/>
          </w:rPr>
          <w:t>1</w:t>
        </w:r>
        <w:r w:rsidRPr="00A1381E">
          <w:rPr>
            <w:rFonts w:cs="David"/>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E82241" w14:textId="77777777" w:rsidR="00D00A41" w:rsidRDefault="00D00A41" w:rsidP="004E5B77">
      <w:pPr>
        <w:spacing w:after="0" w:line="240" w:lineRule="auto"/>
      </w:pPr>
      <w:r>
        <w:separator/>
      </w:r>
    </w:p>
  </w:footnote>
  <w:footnote w:type="continuationSeparator" w:id="0">
    <w:p w14:paraId="6059807F" w14:textId="77777777" w:rsidR="00D00A41" w:rsidRDefault="00D00A41" w:rsidP="004E5B77">
      <w:pPr>
        <w:spacing w:after="0" w:line="240" w:lineRule="auto"/>
      </w:pPr>
      <w:r>
        <w:continuationSeparator/>
      </w:r>
    </w:p>
  </w:footnote>
  <w:footnote w:id="1">
    <w:p w14:paraId="3E26C18A" w14:textId="77777777" w:rsidR="002F1D15" w:rsidRPr="00001F50" w:rsidRDefault="002F1D15" w:rsidP="00FE4469">
      <w:pPr>
        <w:pStyle w:val="aa"/>
        <w:rPr>
          <w:rFonts w:cs="David"/>
          <w:rtl/>
        </w:rPr>
      </w:pPr>
      <w:r w:rsidRPr="00001F50">
        <w:rPr>
          <w:rStyle w:val="ac"/>
          <w:rFonts w:cs="David"/>
        </w:rPr>
        <w:footnoteRef/>
      </w:r>
      <w:r w:rsidRPr="00001F50">
        <w:rPr>
          <w:rFonts w:cs="David"/>
          <w:rtl/>
        </w:rPr>
        <w:t xml:space="preserve"> </w:t>
      </w:r>
      <w:r w:rsidRPr="00001F50">
        <w:rPr>
          <w:rFonts w:cs="David" w:hint="cs"/>
          <w:rtl/>
        </w:rPr>
        <w:t>החלטה לפי סעיף 14 לחוק ההגבלים העסקיים, התשמ"ח-1988 בדבר מתן פטור בתנאים מאישור הסדר כובל להסדר חברת שירותי בנק אוטומטיים בע"מ בין:</w:t>
      </w:r>
      <w:r w:rsidRPr="00001F50">
        <w:rPr>
          <w:rFonts w:cs="David"/>
          <w:rtl/>
        </w:rPr>
        <w:t xml:space="preserve"> בנק הפועלים בע"מ, בנק לאומי לישראל בע"מ, בנק מזרחי </w:t>
      </w:r>
      <w:r w:rsidRPr="00001F50">
        <w:rPr>
          <w:rFonts w:cs="David" w:hint="cs"/>
          <w:rtl/>
        </w:rPr>
        <w:t>טפחות</w:t>
      </w:r>
      <w:r w:rsidRPr="00001F50">
        <w:rPr>
          <w:rFonts w:cs="David"/>
          <w:rtl/>
        </w:rPr>
        <w:t xml:space="preserve"> בע"מ, בנק דיסקונ</w:t>
      </w:r>
      <w:r>
        <w:rPr>
          <w:rFonts w:cs="David" w:hint="cs"/>
          <w:rtl/>
        </w:rPr>
        <w:t>ט לישראל</w:t>
      </w:r>
      <w:r w:rsidRPr="00001F50">
        <w:rPr>
          <w:rFonts w:cs="David"/>
          <w:rtl/>
        </w:rPr>
        <w:t xml:space="preserve"> בע"מ, הבנק הבינלאומי הראשון לישראל בע"מ</w:t>
      </w:r>
      <w:r w:rsidRPr="00001F50">
        <w:rPr>
          <w:rFonts w:cs="David" w:hint="cs"/>
          <w:b/>
          <w:bCs/>
          <w:rtl/>
        </w:rPr>
        <w:t xml:space="preserve">, </w:t>
      </w:r>
      <w:r w:rsidRPr="00001F50">
        <w:rPr>
          <w:rFonts w:cs="David" w:hint="cs"/>
          <w:rtl/>
        </w:rPr>
        <w:t>שירותי בנק אוטומטיים בע"מ</w:t>
      </w:r>
      <w:r w:rsidRPr="00001F50">
        <w:rPr>
          <w:rFonts w:cs="David" w:hint="cs"/>
          <w:b/>
          <w:bCs/>
          <w:rtl/>
        </w:rPr>
        <w:t xml:space="preserve"> </w:t>
      </w:r>
      <w:r w:rsidRPr="00001F50">
        <w:rPr>
          <w:rFonts w:cs="David" w:hint="cs"/>
          <w:rtl/>
        </w:rPr>
        <w:t xml:space="preserve">(26.8.2013) </w:t>
      </w:r>
      <w:r>
        <w:rPr>
          <w:rFonts w:cs="David" w:hint="cs"/>
          <w:b/>
          <w:bCs/>
          <w:rtl/>
        </w:rPr>
        <w:t>ה</w:t>
      </w:r>
      <w:r w:rsidRPr="00001F50">
        <w:rPr>
          <w:rFonts w:cs="David" w:hint="cs"/>
          <w:b/>
          <w:bCs/>
          <w:rtl/>
        </w:rPr>
        <w:t xml:space="preserve">גבלים עסקיים </w:t>
      </w:r>
      <w:r w:rsidRPr="00001F50">
        <w:rPr>
          <w:rFonts w:cs="David" w:hint="cs"/>
          <w:rtl/>
        </w:rPr>
        <w:t>500459.</w:t>
      </w:r>
    </w:p>
  </w:footnote>
  <w:footnote w:id="2">
    <w:p w14:paraId="6FDBA951" w14:textId="209BA743" w:rsidR="002F1D15" w:rsidRPr="00001F50" w:rsidRDefault="002F1D15" w:rsidP="006F69E0">
      <w:pPr>
        <w:pStyle w:val="aa"/>
        <w:rPr>
          <w:rFonts w:cs="David"/>
          <w:rtl/>
        </w:rPr>
      </w:pPr>
      <w:r w:rsidRPr="00001F50">
        <w:rPr>
          <w:rStyle w:val="ac"/>
          <w:rFonts w:cs="David"/>
        </w:rPr>
        <w:footnoteRef/>
      </w:r>
      <w:r w:rsidRPr="00001F50">
        <w:rPr>
          <w:rFonts w:cs="David"/>
          <w:rtl/>
        </w:rPr>
        <w:t xml:space="preserve"> </w:t>
      </w:r>
      <w:r w:rsidRPr="00001F50">
        <w:rPr>
          <w:rFonts w:asciiTheme="majorBidi" w:eastAsiaTheme="minorEastAsia" w:hAnsiTheme="majorBidi" w:cs="David" w:hint="cs"/>
          <w:rtl/>
        </w:rPr>
        <w:t xml:space="preserve">לבנק מזרחי, אשר העביר את כל מניותיו </w:t>
      </w:r>
      <w:proofErr w:type="spellStart"/>
      <w:r w:rsidRPr="00001F50">
        <w:rPr>
          <w:rFonts w:asciiTheme="majorBidi" w:eastAsiaTheme="minorEastAsia" w:hAnsiTheme="majorBidi" w:cs="David" w:hint="cs"/>
          <w:rtl/>
        </w:rPr>
        <w:t>בשב"א</w:t>
      </w:r>
      <w:proofErr w:type="spellEnd"/>
      <w:r w:rsidRPr="00001F50">
        <w:rPr>
          <w:rFonts w:asciiTheme="majorBidi" w:eastAsiaTheme="minorEastAsia" w:hAnsiTheme="majorBidi" w:cs="David" w:hint="cs"/>
          <w:rtl/>
        </w:rPr>
        <w:t xml:space="preserve"> לבעלי המניות האחרים בה, </w:t>
      </w:r>
      <w:r>
        <w:rPr>
          <w:rFonts w:asciiTheme="majorBidi" w:eastAsiaTheme="minorEastAsia" w:hAnsiTheme="majorBidi" w:cs="David" w:hint="cs"/>
          <w:rtl/>
        </w:rPr>
        <w:t xml:space="preserve">נותרו עדיין </w:t>
      </w:r>
      <w:r w:rsidRPr="00001F50">
        <w:rPr>
          <w:rFonts w:asciiTheme="majorBidi" w:eastAsiaTheme="minorEastAsia" w:hAnsiTheme="majorBidi" w:cs="David" w:hint="cs"/>
          <w:rtl/>
        </w:rPr>
        <w:t>זכויות מסוימות</w:t>
      </w:r>
      <w:r w:rsidRPr="00001F50">
        <w:rPr>
          <w:rFonts w:cs="David" w:hint="cs"/>
          <w:rtl/>
        </w:rPr>
        <w:t xml:space="preserve"> </w:t>
      </w:r>
      <w:proofErr w:type="spellStart"/>
      <w:r>
        <w:rPr>
          <w:rFonts w:cs="David" w:hint="cs"/>
          <w:rtl/>
        </w:rPr>
        <w:t>בשב"א</w:t>
      </w:r>
      <w:proofErr w:type="spellEnd"/>
      <w:r>
        <w:rPr>
          <w:rFonts w:cs="David" w:hint="cs"/>
          <w:rtl/>
        </w:rPr>
        <w:t>.</w:t>
      </w:r>
    </w:p>
  </w:footnote>
  <w:footnote w:id="3">
    <w:p w14:paraId="58FB6EA0" w14:textId="77777777" w:rsidR="002F1D15" w:rsidRPr="00001F50" w:rsidRDefault="002F1D15" w:rsidP="00FE4469">
      <w:pPr>
        <w:pStyle w:val="aa"/>
        <w:rPr>
          <w:rFonts w:cs="David"/>
        </w:rPr>
      </w:pPr>
      <w:r w:rsidRPr="00001F50">
        <w:rPr>
          <w:rStyle w:val="ac"/>
          <w:rFonts w:cs="David"/>
        </w:rPr>
        <w:footnoteRef/>
      </w:r>
      <w:r w:rsidRPr="00001F50">
        <w:rPr>
          <w:rFonts w:cs="David"/>
          <w:rtl/>
        </w:rPr>
        <w:t xml:space="preserve"> </w:t>
      </w:r>
      <w:r w:rsidRPr="00001F50">
        <w:rPr>
          <w:rFonts w:cs="David" w:hint="cs"/>
          <w:rtl/>
        </w:rPr>
        <w:t xml:space="preserve">ר' הודעה לעיתונות באתר בנק ישראל - </w:t>
      </w:r>
      <w:hyperlink r:id="rId1" w:history="1">
        <w:r w:rsidRPr="00001F50">
          <w:rPr>
            <w:rStyle w:val="Hyperlink"/>
            <w:rFonts w:cs="David"/>
          </w:rPr>
          <w:t>http://www.boi.org.il/he/NewsAndPublications/PressReleases/Pages/4-4-17.aspx</w:t>
        </w:r>
      </w:hyperlink>
      <w:r w:rsidRPr="00001F50">
        <w:rPr>
          <w:rFonts w:cs="David" w:hint="cs"/>
          <w:rtl/>
        </w:rPr>
        <w:t xml:space="preserve"> </w:t>
      </w:r>
    </w:p>
  </w:footnote>
  <w:footnote w:id="4">
    <w:p w14:paraId="40CFE709" w14:textId="77777777" w:rsidR="002F1D15" w:rsidRDefault="002F1D15" w:rsidP="00FE4469">
      <w:pPr>
        <w:pStyle w:val="aa"/>
      </w:pPr>
      <w:r>
        <w:rPr>
          <w:rStyle w:val="ac"/>
        </w:rPr>
        <w:footnoteRef/>
      </w:r>
      <w:r>
        <w:rPr>
          <w:rtl/>
        </w:rPr>
        <w:t xml:space="preserve"> </w:t>
      </w:r>
      <w:r w:rsidRPr="00001F50">
        <w:rPr>
          <w:rFonts w:cs="David" w:hint="cs"/>
          <w:rtl/>
        </w:rPr>
        <w:t xml:space="preserve">החלטה לפי סעיף 14 לחוק ההגבלים העסקיים, התשמ"ח-1988 בדבר מתן פטור בתנאים מאישור הסדר כובל להסדר חברת </w:t>
      </w:r>
      <w:r>
        <w:rPr>
          <w:rFonts w:cs="David" w:hint="cs"/>
          <w:rtl/>
        </w:rPr>
        <w:t xml:space="preserve">מרכז סליקה בנקאי </w:t>
      </w:r>
      <w:r w:rsidRPr="00001F50">
        <w:rPr>
          <w:rFonts w:cs="David" w:hint="cs"/>
          <w:rtl/>
        </w:rPr>
        <w:t>בע"מ בין:</w:t>
      </w:r>
      <w:r w:rsidRPr="00001F50">
        <w:rPr>
          <w:rFonts w:cs="David"/>
          <w:rtl/>
        </w:rPr>
        <w:t xml:space="preserve"> בנק הפועלים בע"מ, בנק לאומי לישראל בע"מ, בנק דיסקונט </w:t>
      </w:r>
      <w:r>
        <w:rPr>
          <w:rFonts w:cs="David" w:hint="cs"/>
          <w:rtl/>
        </w:rPr>
        <w:t xml:space="preserve">לישראל </w:t>
      </w:r>
      <w:r w:rsidRPr="00001F50">
        <w:rPr>
          <w:rFonts w:cs="David"/>
          <w:rtl/>
        </w:rPr>
        <w:t xml:space="preserve">בע"מ, בנק מזרחי </w:t>
      </w:r>
      <w:r w:rsidRPr="00001F50">
        <w:rPr>
          <w:rFonts w:cs="David" w:hint="cs"/>
          <w:rtl/>
        </w:rPr>
        <w:t>טפחות</w:t>
      </w:r>
      <w:r w:rsidRPr="00001F50">
        <w:rPr>
          <w:rFonts w:cs="David"/>
          <w:rtl/>
        </w:rPr>
        <w:t xml:space="preserve"> בע"מ, הבנק הבינלאומי הראשון לישראל בע"מ</w:t>
      </w:r>
      <w:r w:rsidRPr="00001F50">
        <w:rPr>
          <w:rFonts w:cs="David" w:hint="cs"/>
          <w:b/>
          <w:bCs/>
          <w:rtl/>
        </w:rPr>
        <w:t xml:space="preserve">, </w:t>
      </w:r>
      <w:r>
        <w:rPr>
          <w:rFonts w:cs="David" w:hint="cs"/>
          <w:rtl/>
        </w:rPr>
        <w:t xml:space="preserve">מרכז סליקה בנקאי </w:t>
      </w:r>
      <w:r w:rsidRPr="00001F50">
        <w:rPr>
          <w:rFonts w:cs="David" w:hint="cs"/>
          <w:rtl/>
        </w:rPr>
        <w:t>בע"מ</w:t>
      </w:r>
      <w:r w:rsidRPr="00001F50">
        <w:rPr>
          <w:rFonts w:cs="David" w:hint="cs"/>
          <w:b/>
          <w:bCs/>
          <w:rtl/>
        </w:rPr>
        <w:t xml:space="preserve"> </w:t>
      </w:r>
      <w:r w:rsidRPr="00001F50">
        <w:rPr>
          <w:rFonts w:cs="David" w:hint="cs"/>
          <w:rtl/>
        </w:rPr>
        <w:t>(</w:t>
      </w:r>
      <w:r>
        <w:rPr>
          <w:rFonts w:cs="David" w:hint="cs"/>
          <w:rtl/>
        </w:rPr>
        <w:t>20</w:t>
      </w:r>
      <w:r w:rsidRPr="00001F50">
        <w:rPr>
          <w:rFonts w:cs="David" w:hint="cs"/>
          <w:rtl/>
        </w:rPr>
        <w:t>.</w:t>
      </w:r>
      <w:r>
        <w:rPr>
          <w:rFonts w:cs="David" w:hint="cs"/>
          <w:rtl/>
        </w:rPr>
        <w:t>3</w:t>
      </w:r>
      <w:r w:rsidRPr="00001F50">
        <w:rPr>
          <w:rFonts w:cs="David" w:hint="cs"/>
          <w:rtl/>
        </w:rPr>
        <w:t>.</w:t>
      </w:r>
      <w:r>
        <w:rPr>
          <w:rFonts w:cs="David" w:hint="cs"/>
          <w:rtl/>
        </w:rPr>
        <w:t>2016</w:t>
      </w:r>
      <w:r w:rsidRPr="00001F50">
        <w:rPr>
          <w:rFonts w:cs="David" w:hint="cs"/>
          <w:rtl/>
        </w:rPr>
        <w:t xml:space="preserve">) </w:t>
      </w:r>
      <w:r>
        <w:rPr>
          <w:rFonts w:cs="David" w:hint="cs"/>
          <w:b/>
          <w:bCs/>
          <w:rtl/>
        </w:rPr>
        <w:t>ה</w:t>
      </w:r>
      <w:r w:rsidRPr="00001F50">
        <w:rPr>
          <w:rFonts w:cs="David" w:hint="cs"/>
          <w:b/>
          <w:bCs/>
          <w:rtl/>
        </w:rPr>
        <w:t xml:space="preserve">גבלים עסקיים </w:t>
      </w:r>
      <w:r>
        <w:rPr>
          <w:rFonts w:cs="David" w:hint="cs"/>
          <w:rtl/>
        </w:rPr>
        <w:t>500961</w:t>
      </w:r>
      <w:r w:rsidRPr="00001F50">
        <w:rPr>
          <w:rFonts w:cs="David" w:hint="cs"/>
          <w:rtl/>
        </w:rPr>
        <w:t>.</w:t>
      </w:r>
    </w:p>
  </w:footnote>
  <w:footnote w:id="5">
    <w:p w14:paraId="02DF283A" w14:textId="77777777" w:rsidR="002F1D15" w:rsidRPr="00001F50" w:rsidRDefault="002F1D15" w:rsidP="00FE4469">
      <w:pPr>
        <w:pStyle w:val="aa"/>
        <w:rPr>
          <w:rFonts w:cs="David"/>
          <w:rtl/>
        </w:rPr>
      </w:pPr>
      <w:r w:rsidRPr="00001F50">
        <w:rPr>
          <w:rStyle w:val="ac"/>
          <w:rFonts w:cs="David"/>
        </w:rPr>
        <w:footnoteRef/>
      </w:r>
      <w:r w:rsidRPr="00001F50">
        <w:rPr>
          <w:rFonts w:cs="David"/>
          <w:rtl/>
        </w:rPr>
        <w:t xml:space="preserve"> </w:t>
      </w:r>
      <w:r w:rsidRPr="00001F50">
        <w:rPr>
          <w:rFonts w:cs="David" w:hint="cs"/>
          <w:rtl/>
        </w:rPr>
        <w:t>חריג לכך הן עסקאות בכרטיס חסר, כמו עסקאות המתבצעות על גבי רשת האינטרנט או בטלפון, באמצעות מס</w:t>
      </w:r>
      <w:r>
        <w:rPr>
          <w:rFonts w:cs="David" w:hint="cs"/>
          <w:rtl/>
        </w:rPr>
        <w:t xml:space="preserve">ירת פרטים על </w:t>
      </w:r>
      <w:r w:rsidRPr="00001F50">
        <w:rPr>
          <w:rFonts w:cs="David" w:hint="cs"/>
          <w:rtl/>
        </w:rPr>
        <w:t>כרטיס האשראי של הצרכן</w:t>
      </w:r>
      <w:r>
        <w:rPr>
          <w:rFonts w:cs="David" w:hint="cs"/>
          <w:rtl/>
        </w:rPr>
        <w:t>. עסקאות אלו</w:t>
      </w:r>
      <w:r w:rsidRPr="00001F50">
        <w:rPr>
          <w:rFonts w:cs="David" w:hint="cs"/>
          <w:rtl/>
        </w:rPr>
        <w:t xml:space="preserve"> דורשות רכיב תוכנה בלבד.</w:t>
      </w:r>
    </w:p>
  </w:footnote>
  <w:footnote w:id="6">
    <w:p w14:paraId="4616F862" w14:textId="5E1BBA51" w:rsidR="002F1D15" w:rsidRPr="00001F50" w:rsidRDefault="002F1D15" w:rsidP="006540BB">
      <w:pPr>
        <w:pStyle w:val="aa"/>
        <w:rPr>
          <w:rFonts w:cs="David"/>
          <w:rtl/>
        </w:rPr>
      </w:pPr>
      <w:r w:rsidRPr="00001F50">
        <w:rPr>
          <w:rStyle w:val="ac"/>
          <w:rFonts w:cs="David"/>
        </w:rPr>
        <w:footnoteRef/>
      </w:r>
      <w:r w:rsidRPr="00001F50">
        <w:rPr>
          <w:rFonts w:cs="David"/>
          <w:rtl/>
        </w:rPr>
        <w:t xml:space="preserve"> </w:t>
      </w:r>
      <w:r w:rsidRPr="00001F50">
        <w:rPr>
          <w:rFonts w:cs="David" w:hint="cs"/>
          <w:rtl/>
        </w:rPr>
        <w:t>גו</w:t>
      </w:r>
      <w:r>
        <w:rPr>
          <w:rFonts w:cs="David" w:hint="cs"/>
          <w:rtl/>
        </w:rPr>
        <w:t>פים</w:t>
      </w:r>
      <w:r w:rsidRPr="00001F50">
        <w:rPr>
          <w:rFonts w:cs="David" w:hint="cs"/>
          <w:rtl/>
        </w:rPr>
        <w:t xml:space="preserve"> המספקים שירותי העברת עסקה בין בית העסק </w:t>
      </w:r>
      <w:proofErr w:type="spellStart"/>
      <w:r w:rsidRPr="00001F50">
        <w:rPr>
          <w:rFonts w:cs="David" w:hint="cs"/>
          <w:rtl/>
        </w:rPr>
        <w:t>לסולק</w:t>
      </w:r>
      <w:proofErr w:type="spellEnd"/>
      <w:r>
        <w:rPr>
          <w:rFonts w:cs="David" w:hint="cs"/>
          <w:rtl/>
        </w:rPr>
        <w:t xml:space="preserve"> או למעבד מטעמו.</w:t>
      </w:r>
      <w:r w:rsidRPr="00001F50">
        <w:rPr>
          <w:rFonts w:cs="David" w:hint="cs"/>
          <w:rtl/>
        </w:rPr>
        <w:t xml:space="preserve"> השירות ניתן בעיקר לבתי עסק שמבצעים עסקאות בכרטיסי חיוב על גבי רשת האינטרנט. </w:t>
      </w:r>
    </w:p>
  </w:footnote>
  <w:footnote w:id="7">
    <w:p w14:paraId="7A43B419" w14:textId="77777777" w:rsidR="002F1D15" w:rsidRPr="00001F50" w:rsidRDefault="002F1D15" w:rsidP="00FE4469">
      <w:pPr>
        <w:pStyle w:val="aa"/>
        <w:rPr>
          <w:rFonts w:cs="David"/>
          <w:rtl/>
        </w:rPr>
      </w:pPr>
      <w:r w:rsidRPr="00001F50">
        <w:rPr>
          <w:rStyle w:val="ac"/>
          <w:rFonts w:cs="David"/>
        </w:rPr>
        <w:footnoteRef/>
      </w:r>
      <w:r w:rsidRPr="00001F50">
        <w:rPr>
          <w:rFonts w:cs="David"/>
          <w:rtl/>
        </w:rPr>
        <w:t xml:space="preserve"> </w:t>
      </w:r>
      <w:proofErr w:type="spellStart"/>
      <w:r w:rsidRPr="00001F50">
        <w:rPr>
          <w:rFonts w:cs="David" w:hint="cs"/>
          <w:rtl/>
        </w:rPr>
        <w:t>ה</w:t>
      </w:r>
      <w:r w:rsidRPr="00001F50">
        <w:rPr>
          <w:rFonts w:cs="David"/>
          <w:rtl/>
        </w:rPr>
        <w:t>"</w:t>
      </w:r>
      <w:r w:rsidRPr="00001F50">
        <w:rPr>
          <w:rFonts w:cs="David" w:hint="cs"/>
          <w:rtl/>
        </w:rPr>
        <w:t>ע</w:t>
      </w:r>
      <w:proofErr w:type="spellEnd"/>
      <w:r w:rsidRPr="00001F50">
        <w:rPr>
          <w:rFonts w:cs="David"/>
          <w:rtl/>
        </w:rPr>
        <w:t xml:space="preserve"> </w:t>
      </w:r>
      <w:r w:rsidRPr="00001F50">
        <w:rPr>
          <w:rFonts w:cs="David" w:hint="cs"/>
          <w:rtl/>
        </w:rPr>
        <w:t>610</w:t>
      </w:r>
      <w:r w:rsidRPr="00001F50">
        <w:rPr>
          <w:rFonts w:cs="David"/>
          <w:rtl/>
        </w:rPr>
        <w:t xml:space="preserve">/06 </w:t>
      </w:r>
      <w:r w:rsidRPr="00001F50">
        <w:rPr>
          <w:rFonts w:cs="David" w:hint="cs"/>
          <w:b/>
          <w:bCs/>
          <w:rtl/>
        </w:rPr>
        <w:t>בנק</w:t>
      </w:r>
      <w:r w:rsidRPr="00001F50">
        <w:rPr>
          <w:rFonts w:cs="David"/>
          <w:b/>
          <w:bCs/>
          <w:rtl/>
        </w:rPr>
        <w:t xml:space="preserve"> </w:t>
      </w:r>
      <w:r w:rsidRPr="00001F50">
        <w:rPr>
          <w:rFonts w:cs="David" w:hint="cs"/>
          <w:b/>
          <w:bCs/>
          <w:rtl/>
        </w:rPr>
        <w:t>לאומי</w:t>
      </w:r>
      <w:r w:rsidRPr="00001F50">
        <w:rPr>
          <w:rFonts w:cs="David"/>
          <w:b/>
          <w:bCs/>
          <w:rtl/>
        </w:rPr>
        <w:t xml:space="preserve"> </w:t>
      </w:r>
      <w:r w:rsidRPr="00001F50">
        <w:rPr>
          <w:rFonts w:cs="David" w:hint="cs"/>
          <w:b/>
          <w:bCs/>
          <w:rtl/>
        </w:rPr>
        <w:t>לישראל</w:t>
      </w:r>
      <w:r w:rsidRPr="00001F50">
        <w:rPr>
          <w:rFonts w:cs="David"/>
          <w:b/>
          <w:bCs/>
          <w:rtl/>
        </w:rPr>
        <w:t xml:space="preserve"> </w:t>
      </w:r>
      <w:r w:rsidRPr="00001F50">
        <w:rPr>
          <w:rFonts w:cs="David" w:hint="cs"/>
          <w:b/>
          <w:bCs/>
          <w:rtl/>
        </w:rPr>
        <w:t>בע</w:t>
      </w:r>
      <w:r w:rsidRPr="00001F50">
        <w:rPr>
          <w:rFonts w:cs="David"/>
          <w:b/>
          <w:bCs/>
          <w:rtl/>
        </w:rPr>
        <w:t>"</w:t>
      </w:r>
      <w:r w:rsidRPr="00001F50">
        <w:rPr>
          <w:rFonts w:cs="David" w:hint="cs"/>
          <w:b/>
          <w:bCs/>
          <w:rtl/>
        </w:rPr>
        <w:t>מ</w:t>
      </w:r>
      <w:r w:rsidRPr="00001F50">
        <w:rPr>
          <w:rFonts w:cs="David"/>
          <w:b/>
          <w:bCs/>
          <w:rtl/>
        </w:rPr>
        <w:t xml:space="preserve"> </w:t>
      </w:r>
      <w:r w:rsidRPr="00001F50">
        <w:rPr>
          <w:rFonts w:cs="David" w:hint="cs"/>
          <w:b/>
          <w:bCs/>
          <w:rtl/>
        </w:rPr>
        <w:t>ואח</w:t>
      </w:r>
      <w:r w:rsidRPr="00001F50">
        <w:rPr>
          <w:rFonts w:cs="David"/>
          <w:b/>
          <w:bCs/>
          <w:rtl/>
        </w:rPr>
        <w:t xml:space="preserve">' </w:t>
      </w:r>
      <w:r w:rsidRPr="00001F50">
        <w:rPr>
          <w:rFonts w:cs="David" w:hint="cs"/>
          <w:b/>
          <w:bCs/>
          <w:rtl/>
        </w:rPr>
        <w:t>נ</w:t>
      </w:r>
      <w:r w:rsidRPr="00001F50">
        <w:rPr>
          <w:rFonts w:cs="David"/>
          <w:b/>
          <w:bCs/>
          <w:rtl/>
        </w:rPr>
        <w:t xml:space="preserve">' </w:t>
      </w:r>
      <w:r w:rsidRPr="00001F50">
        <w:rPr>
          <w:rFonts w:cs="David" w:hint="cs"/>
          <w:b/>
          <w:bCs/>
          <w:rtl/>
        </w:rPr>
        <w:t>הממונה</w:t>
      </w:r>
      <w:r w:rsidRPr="00001F50">
        <w:rPr>
          <w:rFonts w:cs="David"/>
          <w:b/>
          <w:bCs/>
          <w:rtl/>
        </w:rPr>
        <w:t xml:space="preserve"> </w:t>
      </w:r>
      <w:r w:rsidRPr="00001F50">
        <w:rPr>
          <w:rFonts w:cs="David" w:hint="cs"/>
          <w:b/>
          <w:bCs/>
          <w:rtl/>
        </w:rPr>
        <w:t>על</w:t>
      </w:r>
      <w:r w:rsidRPr="00001F50">
        <w:rPr>
          <w:rFonts w:cs="David"/>
          <w:b/>
          <w:bCs/>
          <w:rtl/>
        </w:rPr>
        <w:t xml:space="preserve"> </w:t>
      </w:r>
      <w:r w:rsidRPr="00001F50">
        <w:rPr>
          <w:rFonts w:cs="David" w:hint="cs"/>
          <w:b/>
          <w:bCs/>
          <w:rtl/>
        </w:rPr>
        <w:t>הגבלים</w:t>
      </w:r>
      <w:r w:rsidRPr="00001F50">
        <w:rPr>
          <w:rFonts w:cs="David"/>
          <w:b/>
          <w:bCs/>
          <w:rtl/>
        </w:rPr>
        <w:t xml:space="preserve"> </w:t>
      </w:r>
      <w:r w:rsidRPr="00001F50">
        <w:rPr>
          <w:rFonts w:cs="David" w:hint="cs"/>
          <w:b/>
          <w:bCs/>
          <w:rtl/>
        </w:rPr>
        <w:t>עסקיים</w:t>
      </w:r>
      <w:r w:rsidRPr="00001F50">
        <w:rPr>
          <w:rFonts w:cs="David" w:hint="cs"/>
          <w:rtl/>
        </w:rPr>
        <w:t xml:space="preserve"> (7.3.2012) הגבלים</w:t>
      </w:r>
      <w:r w:rsidRPr="00001F50">
        <w:rPr>
          <w:rFonts w:cs="David"/>
          <w:rtl/>
        </w:rPr>
        <w:t xml:space="preserve"> </w:t>
      </w:r>
      <w:r w:rsidRPr="00001F50">
        <w:rPr>
          <w:rFonts w:cs="David" w:hint="cs"/>
          <w:rtl/>
        </w:rPr>
        <w:t>עסקיים</w:t>
      </w:r>
      <w:r w:rsidRPr="00001F50">
        <w:rPr>
          <w:rFonts w:cs="David"/>
          <w:rtl/>
        </w:rPr>
        <w:t xml:space="preserve"> 5001910</w:t>
      </w:r>
      <w:r w:rsidRPr="00001F50">
        <w:rPr>
          <w:rFonts w:cs="David" w:hint="cs"/>
          <w:rtl/>
        </w:rPr>
        <w:t>.</w:t>
      </w:r>
    </w:p>
  </w:footnote>
  <w:footnote w:id="8">
    <w:p w14:paraId="12611487" w14:textId="77777777" w:rsidR="002F1D15" w:rsidRPr="00001F50" w:rsidRDefault="002F1D15" w:rsidP="00FE4469">
      <w:pPr>
        <w:pStyle w:val="aa"/>
        <w:rPr>
          <w:rFonts w:cs="David"/>
        </w:rPr>
      </w:pPr>
      <w:r w:rsidRPr="00001F50">
        <w:rPr>
          <w:rStyle w:val="ac"/>
          <w:rFonts w:cs="David"/>
        </w:rPr>
        <w:footnoteRef/>
      </w:r>
      <w:r w:rsidRPr="00001F50">
        <w:rPr>
          <w:rFonts w:cs="David"/>
          <w:rtl/>
        </w:rPr>
        <w:t xml:space="preserve"> </w:t>
      </w:r>
      <w:r w:rsidRPr="00001F50">
        <w:rPr>
          <w:rFonts w:cs="David" w:hint="cs"/>
          <w:rtl/>
        </w:rPr>
        <w:t xml:space="preserve">בנק ישראל </w:t>
      </w:r>
      <w:r w:rsidRPr="00001F50">
        <w:rPr>
          <w:rFonts w:cs="David" w:hint="cs"/>
          <w:b/>
          <w:bCs/>
          <w:rtl/>
        </w:rPr>
        <w:t>עקרונות וצעדים נלווים לפיתוח פרוטוקול לביצוע עסקה בכרטיס חיוב והשימוש בו</w:t>
      </w:r>
      <w:r w:rsidRPr="00001F50">
        <w:rPr>
          <w:rFonts w:cs="David" w:hint="cs"/>
          <w:rtl/>
        </w:rPr>
        <w:t xml:space="preserve"> (2016).</w:t>
      </w:r>
    </w:p>
  </w:footnote>
  <w:footnote w:id="9">
    <w:p w14:paraId="4BBA4122" w14:textId="77777777" w:rsidR="002F1D15" w:rsidRDefault="002F1D15" w:rsidP="00BA3F2B">
      <w:pPr>
        <w:pStyle w:val="aa"/>
      </w:pPr>
      <w:r>
        <w:rPr>
          <w:rStyle w:val="ac"/>
        </w:rPr>
        <w:footnoteRef/>
      </w:r>
      <w:r>
        <w:rPr>
          <w:rtl/>
        </w:rPr>
        <w:t xml:space="preserve"> </w:t>
      </w:r>
      <w:proofErr w:type="spellStart"/>
      <w:r w:rsidRPr="00F96315">
        <w:rPr>
          <w:rFonts w:cs="David" w:hint="cs"/>
          <w:rtl/>
        </w:rPr>
        <w:t>ה"ע</w:t>
      </w:r>
      <w:proofErr w:type="spellEnd"/>
      <w:r w:rsidRPr="00F96315">
        <w:rPr>
          <w:rFonts w:cs="David" w:hint="cs"/>
          <w:rtl/>
        </w:rPr>
        <w:t xml:space="preserve"> 4630/01 </w:t>
      </w:r>
      <w:r w:rsidRPr="00F96315">
        <w:rPr>
          <w:rFonts w:cs="David" w:hint="cs"/>
          <w:b/>
          <w:bCs/>
          <w:rtl/>
        </w:rPr>
        <w:t>בנק לאומי לישראל ואח' נ' הממונה על ההגבלים העסקיים</w:t>
      </w:r>
      <w:r>
        <w:rPr>
          <w:rFonts w:cs="David" w:hint="cs"/>
          <w:b/>
          <w:bCs/>
          <w:rtl/>
        </w:rPr>
        <w:t xml:space="preserve"> </w:t>
      </w:r>
      <w:r>
        <w:rPr>
          <w:rFonts w:cs="David" w:hint="cs"/>
          <w:rtl/>
        </w:rPr>
        <w:t xml:space="preserve">2006 </w:t>
      </w:r>
      <w:r>
        <w:rPr>
          <w:rFonts w:cs="David" w:hint="cs"/>
          <w:b/>
          <w:bCs/>
          <w:rtl/>
        </w:rPr>
        <w:t xml:space="preserve">הגבלים עסקיים </w:t>
      </w:r>
      <w:r>
        <w:rPr>
          <w:rFonts w:cs="David" w:hint="cs"/>
          <w:rtl/>
        </w:rPr>
        <w:t>5000592, פס' 8.</w:t>
      </w:r>
    </w:p>
  </w:footnote>
  <w:footnote w:id="10">
    <w:p w14:paraId="33A8A3D7" w14:textId="77777777" w:rsidR="002F1D15" w:rsidRPr="00001F50" w:rsidRDefault="002F1D15" w:rsidP="00D108E9">
      <w:pPr>
        <w:pStyle w:val="aa"/>
        <w:rPr>
          <w:rFonts w:cs="David"/>
          <w:rtl/>
        </w:rPr>
      </w:pPr>
      <w:r w:rsidRPr="00001F50">
        <w:rPr>
          <w:rStyle w:val="ac"/>
          <w:rFonts w:cs="David"/>
        </w:rPr>
        <w:footnoteRef/>
      </w:r>
      <w:r w:rsidRPr="00001F50">
        <w:rPr>
          <w:rFonts w:cs="David"/>
          <w:rtl/>
        </w:rPr>
        <w:t xml:space="preserve"> </w:t>
      </w:r>
      <w:r w:rsidRPr="00001F50">
        <w:rPr>
          <w:rFonts w:cs="David" w:hint="cs"/>
          <w:rtl/>
        </w:rPr>
        <w:t xml:space="preserve">בנק ישראל </w:t>
      </w:r>
      <w:r w:rsidRPr="00001F50">
        <w:rPr>
          <w:rFonts w:cs="David" w:hint="cs"/>
          <w:b/>
          <w:bCs/>
          <w:rtl/>
        </w:rPr>
        <w:t xml:space="preserve">שרשרת ביצוע עסקה בכרטיס חיוב </w:t>
      </w:r>
      <w:r w:rsidRPr="00001F50">
        <w:rPr>
          <w:rFonts w:cs="David"/>
          <w:b/>
          <w:bCs/>
          <w:rtl/>
        </w:rPr>
        <w:t>–</w:t>
      </w:r>
      <w:r w:rsidRPr="00001F50">
        <w:rPr>
          <w:rFonts w:cs="David" w:hint="cs"/>
          <w:b/>
          <w:bCs/>
          <w:rtl/>
        </w:rPr>
        <w:t xml:space="preserve"> דו"ח סופי</w:t>
      </w:r>
      <w:r w:rsidRPr="00001F50">
        <w:rPr>
          <w:rFonts w:cs="David" w:hint="cs"/>
          <w:rtl/>
        </w:rPr>
        <w:t xml:space="preserve"> (2016), עמ' 30-31. </w:t>
      </w:r>
    </w:p>
  </w:footnote>
  <w:footnote w:id="11">
    <w:p w14:paraId="5F6DA9BA" w14:textId="77777777" w:rsidR="002F1D15" w:rsidRPr="00001F50" w:rsidRDefault="002F1D15" w:rsidP="00E96FA9">
      <w:pPr>
        <w:pStyle w:val="aa"/>
        <w:jc w:val="both"/>
        <w:rPr>
          <w:rFonts w:cs="David"/>
          <w:rtl/>
        </w:rPr>
      </w:pPr>
      <w:r w:rsidRPr="00001F50">
        <w:rPr>
          <w:rStyle w:val="ac"/>
          <w:rFonts w:cs="David"/>
        </w:rPr>
        <w:footnoteRef/>
      </w:r>
      <w:r w:rsidRPr="00001F50">
        <w:rPr>
          <w:rFonts w:cs="David"/>
          <w:rtl/>
        </w:rPr>
        <w:t xml:space="preserve"> </w:t>
      </w:r>
      <w:r w:rsidRPr="00001F50">
        <w:rPr>
          <w:rFonts w:cs="David" w:hint="cs"/>
          <w:rtl/>
        </w:rPr>
        <w:t xml:space="preserve">דברי הסבר להצעת החוק להגברת התחרות ולצמצום הריכוזיות בשוק הבנקאות בישראל (תיקוני חקיקה), התשע"ו-2016, </w:t>
      </w:r>
      <w:proofErr w:type="spellStart"/>
      <w:r w:rsidRPr="00001F50">
        <w:rPr>
          <w:rFonts w:cs="David" w:hint="cs"/>
          <w:rtl/>
        </w:rPr>
        <w:t>ה"ח</w:t>
      </w:r>
      <w:proofErr w:type="spellEnd"/>
      <w:r w:rsidRPr="00001F50">
        <w:rPr>
          <w:rFonts w:cs="David" w:hint="cs"/>
          <w:rtl/>
        </w:rPr>
        <w:t xml:space="preserve"> 1080.</w:t>
      </w:r>
    </w:p>
  </w:footnote>
  <w:footnote w:id="12">
    <w:p w14:paraId="02AEC09B" w14:textId="77777777" w:rsidR="002F1D15" w:rsidRPr="00001F50" w:rsidRDefault="002F1D15" w:rsidP="00FE4469">
      <w:pPr>
        <w:pStyle w:val="aa"/>
        <w:rPr>
          <w:rFonts w:cs="David"/>
        </w:rPr>
      </w:pPr>
      <w:r w:rsidRPr="00001F50">
        <w:rPr>
          <w:rStyle w:val="ac"/>
          <w:rFonts w:cs="David"/>
        </w:rPr>
        <w:footnoteRef/>
      </w:r>
      <w:r w:rsidRPr="00001F50">
        <w:rPr>
          <w:rFonts w:cs="David"/>
          <w:rtl/>
        </w:rPr>
        <w:t xml:space="preserve"> </w:t>
      </w:r>
      <w:r w:rsidRPr="00001F50">
        <w:rPr>
          <w:rFonts w:cs="David" w:hint="cs"/>
          <w:rtl/>
        </w:rPr>
        <w:t>צו פיקוח על מחירי שירותים ומוצרים (הסרה חלקית של הפיקוח מעמלת משיכת מזומנים באמצעות מכשירים אוטומטיים), התשס"ה-2005. כספומטים מרוחקי סניף מוגדרים ככספומטים של תאגיד בנקאי המצויים במרחק של 500 מטרים או יותר מסניף של אותו תאגיד בנקאי.</w:t>
      </w:r>
    </w:p>
  </w:footnote>
  <w:footnote w:id="13">
    <w:p w14:paraId="051FBF06" w14:textId="77777777" w:rsidR="002F1D15" w:rsidRPr="00001F50" w:rsidRDefault="002F1D15" w:rsidP="00FE4469">
      <w:pPr>
        <w:pStyle w:val="aa"/>
        <w:rPr>
          <w:rFonts w:cs="David"/>
        </w:rPr>
      </w:pPr>
      <w:r w:rsidRPr="00001F50">
        <w:rPr>
          <w:rStyle w:val="ac"/>
          <w:rFonts w:cs="David"/>
        </w:rPr>
        <w:footnoteRef/>
      </w:r>
      <w:r w:rsidRPr="00001F50">
        <w:rPr>
          <w:rFonts w:cs="David"/>
          <w:rtl/>
        </w:rPr>
        <w:t xml:space="preserve"> </w:t>
      </w:r>
      <w:r w:rsidRPr="00001F50">
        <w:rPr>
          <w:rFonts w:cs="David" w:hint="cs"/>
          <w:rtl/>
        </w:rPr>
        <w:t>הוראות ניהול בנקאי תקין 442 "משיכת מזומנים ממכשירי בנק אוטומטיים" (18.12.2015)</w:t>
      </w:r>
      <w:r w:rsidRPr="00001F50">
        <w:rPr>
          <w:rFonts w:cs="David"/>
        </w:rPr>
        <w:t xml:space="preserve"> </w:t>
      </w:r>
      <w:hyperlink r:id="rId2" w:history="1">
        <w:r w:rsidRPr="00001F50">
          <w:rPr>
            <w:rStyle w:val="Hyperlink"/>
            <w:rFonts w:cs="David"/>
          </w:rPr>
          <w:t>http://www.boi.org.il/he/BankingSupervision/SupervisorsDirectives/DocLib/442.pdf</w:t>
        </w:r>
      </w:hyperlink>
      <w:r w:rsidRPr="00001F50">
        <w:rPr>
          <w:rFonts w:cs="David" w:hint="cs"/>
          <w:rtl/>
        </w:rPr>
        <w:t xml:space="preserve">. </w:t>
      </w:r>
    </w:p>
  </w:footnote>
  <w:footnote w:id="14">
    <w:p w14:paraId="75364AE6" w14:textId="502D68DA" w:rsidR="002F1D15" w:rsidRPr="00001F50" w:rsidRDefault="002F1D15" w:rsidP="00F117A1">
      <w:pPr>
        <w:pStyle w:val="aa"/>
        <w:rPr>
          <w:rFonts w:cs="David"/>
          <w:rtl/>
        </w:rPr>
      </w:pPr>
      <w:r>
        <w:rPr>
          <w:rStyle w:val="ac"/>
        </w:rPr>
        <w:footnoteRef/>
      </w:r>
      <w:r>
        <w:rPr>
          <w:rtl/>
        </w:rPr>
        <w:t xml:space="preserve"> </w:t>
      </w:r>
      <w:r w:rsidRPr="00001F50">
        <w:rPr>
          <w:rFonts w:cs="David" w:hint="cs"/>
          <w:rtl/>
        </w:rPr>
        <w:t>החלטה לפי סעיף 14 לחוק ההגבלים העסקיים, התשמ"ח-1988 בדבר מתן פטור בתנאים מאישור הסדר כובל להסדר חברת שירותי בנק אוטומטיים בע"מ בין:</w:t>
      </w:r>
      <w:r w:rsidRPr="00001F50">
        <w:rPr>
          <w:rFonts w:cs="David"/>
          <w:rtl/>
        </w:rPr>
        <w:t xml:space="preserve"> בנק הפועלים בע"מ, בנק לאומי לישראל בע"מ, בנק מזרחי </w:t>
      </w:r>
      <w:r w:rsidRPr="00001F50">
        <w:rPr>
          <w:rFonts w:cs="David" w:hint="cs"/>
          <w:rtl/>
        </w:rPr>
        <w:t>טפחות</w:t>
      </w:r>
      <w:r w:rsidRPr="00001F50">
        <w:rPr>
          <w:rFonts w:cs="David"/>
          <w:rtl/>
        </w:rPr>
        <w:t xml:space="preserve"> בע"מ, בנק דיסקונ</w:t>
      </w:r>
      <w:r>
        <w:rPr>
          <w:rFonts w:cs="David" w:hint="cs"/>
          <w:rtl/>
        </w:rPr>
        <w:t xml:space="preserve">ט </w:t>
      </w:r>
      <w:r w:rsidRPr="00001F50">
        <w:rPr>
          <w:rFonts w:cs="David"/>
          <w:rtl/>
        </w:rPr>
        <w:t>בע"מ, הבנק הבינלאומי הראשון לישראל בע"מ</w:t>
      </w:r>
      <w:r w:rsidRPr="00001F50">
        <w:rPr>
          <w:rFonts w:cs="David" w:hint="cs"/>
          <w:b/>
          <w:bCs/>
          <w:rtl/>
        </w:rPr>
        <w:t xml:space="preserve">, </w:t>
      </w:r>
      <w:r w:rsidRPr="00001F50">
        <w:rPr>
          <w:rFonts w:cs="David" w:hint="cs"/>
          <w:rtl/>
        </w:rPr>
        <w:t>שירותי בנק אוטומטיים בע"מ</w:t>
      </w:r>
      <w:r w:rsidRPr="00001F50">
        <w:rPr>
          <w:rFonts w:cs="David" w:hint="cs"/>
          <w:b/>
          <w:bCs/>
          <w:rtl/>
        </w:rPr>
        <w:t xml:space="preserve"> </w:t>
      </w:r>
      <w:r w:rsidRPr="00001F50">
        <w:rPr>
          <w:rFonts w:cs="David" w:hint="cs"/>
          <w:rtl/>
        </w:rPr>
        <w:t>(</w:t>
      </w:r>
      <w:r>
        <w:rPr>
          <w:rFonts w:cs="David" w:hint="cs"/>
          <w:rtl/>
        </w:rPr>
        <w:t>20</w:t>
      </w:r>
      <w:r w:rsidRPr="00001F50">
        <w:rPr>
          <w:rFonts w:cs="David" w:hint="cs"/>
          <w:rtl/>
        </w:rPr>
        <w:t>.</w:t>
      </w:r>
      <w:r>
        <w:rPr>
          <w:rFonts w:cs="David" w:hint="cs"/>
          <w:rtl/>
        </w:rPr>
        <w:t>9</w:t>
      </w:r>
      <w:r w:rsidRPr="00001F50">
        <w:rPr>
          <w:rFonts w:cs="David" w:hint="cs"/>
          <w:rtl/>
        </w:rPr>
        <w:t>.</w:t>
      </w:r>
      <w:r>
        <w:rPr>
          <w:rFonts w:cs="David" w:hint="cs"/>
          <w:rtl/>
        </w:rPr>
        <w:t>2012</w:t>
      </w:r>
      <w:r w:rsidRPr="00001F50">
        <w:rPr>
          <w:rFonts w:cs="David" w:hint="cs"/>
          <w:rtl/>
        </w:rPr>
        <w:t xml:space="preserve">) </w:t>
      </w:r>
      <w:r>
        <w:rPr>
          <w:rFonts w:cs="David" w:hint="cs"/>
          <w:b/>
          <w:bCs/>
          <w:rtl/>
        </w:rPr>
        <w:t>ה</w:t>
      </w:r>
      <w:r w:rsidRPr="00001F50">
        <w:rPr>
          <w:rFonts w:cs="David" w:hint="cs"/>
          <w:b/>
          <w:bCs/>
          <w:rtl/>
        </w:rPr>
        <w:t xml:space="preserve">גבלים עסקיים </w:t>
      </w:r>
      <w:r w:rsidR="00334205">
        <w:rPr>
          <w:rFonts w:cs="David" w:hint="cs"/>
          <w:rtl/>
        </w:rPr>
        <w:t>500224</w:t>
      </w:r>
      <w:r w:rsidRPr="00001F50">
        <w:rPr>
          <w:rFonts w:cs="David" w:hint="cs"/>
          <w:rtl/>
        </w:rPr>
        <w:t>.</w:t>
      </w:r>
    </w:p>
    <w:p w14:paraId="0A6BD632" w14:textId="648A2DD8" w:rsidR="002F1D15" w:rsidRDefault="002F1D15">
      <w:pPr>
        <w:pStyle w:val="aa"/>
        <w:rPr>
          <w:rtl/>
        </w:rPr>
      </w:pPr>
    </w:p>
  </w:footnote>
  <w:footnote w:id="15">
    <w:p w14:paraId="1AD734F6" w14:textId="063ABD2E" w:rsidR="002F1D15" w:rsidRDefault="002F1D15">
      <w:pPr>
        <w:pStyle w:val="aa"/>
        <w:rPr>
          <w:rtl/>
        </w:rPr>
      </w:pPr>
      <w:r>
        <w:rPr>
          <w:rStyle w:val="ac"/>
        </w:rPr>
        <w:footnoteRef/>
      </w:r>
      <w:r>
        <w:rPr>
          <w:rtl/>
        </w:rPr>
        <w:t xml:space="preserve"> </w:t>
      </w:r>
      <w:r w:rsidRPr="00CF7602">
        <w:rPr>
          <w:rFonts w:cs="David" w:hint="cs"/>
          <w:rtl/>
        </w:rPr>
        <w:t xml:space="preserve">בנק ישראל </w:t>
      </w:r>
      <w:r w:rsidRPr="00CF7602">
        <w:rPr>
          <w:rFonts w:cs="David" w:hint="cs"/>
          <w:b/>
          <w:bCs/>
          <w:rtl/>
        </w:rPr>
        <w:t xml:space="preserve">שרשרת ביצוע עסקה בכרטיס חיוב </w:t>
      </w:r>
      <w:r w:rsidRPr="00CF7602">
        <w:rPr>
          <w:rFonts w:cs="David"/>
          <w:b/>
          <w:bCs/>
          <w:rtl/>
        </w:rPr>
        <w:t>–</w:t>
      </w:r>
      <w:r w:rsidRPr="00CF7602">
        <w:rPr>
          <w:rFonts w:cs="David" w:hint="cs"/>
          <w:b/>
          <w:bCs/>
          <w:rtl/>
        </w:rPr>
        <w:t xml:space="preserve"> דו"ח סופי</w:t>
      </w:r>
      <w:r w:rsidRPr="00CF7602">
        <w:rPr>
          <w:rFonts w:cs="David" w:hint="cs"/>
          <w:rtl/>
        </w:rPr>
        <w:t xml:space="preserve"> (2016), עמ' 46.</w:t>
      </w:r>
    </w:p>
  </w:footnote>
  <w:footnote w:id="16">
    <w:p w14:paraId="683B9E8A" w14:textId="77777777" w:rsidR="002F1D15" w:rsidRDefault="002F1D15" w:rsidP="00FE4469">
      <w:pPr>
        <w:pStyle w:val="aa"/>
        <w:rPr>
          <w:rtl/>
        </w:rPr>
      </w:pPr>
      <w:r w:rsidRPr="00CF7602">
        <w:rPr>
          <w:rStyle w:val="ac"/>
          <w:rFonts w:cs="David"/>
        </w:rPr>
        <w:footnoteRef/>
      </w:r>
      <w:r w:rsidRPr="00CF7602">
        <w:rPr>
          <w:rFonts w:cs="David"/>
          <w:rtl/>
        </w:rPr>
        <w:t xml:space="preserve"> </w:t>
      </w:r>
      <w:r w:rsidRPr="00001F50">
        <w:rPr>
          <w:rFonts w:cs="David" w:hint="cs"/>
          <w:rtl/>
        </w:rPr>
        <w:t>החלטה לפי סעיף 14 לחוק ההגבלים העסקיים, התשמ"ח-1988 בדבר מתן פטור בתנאים מאישור הסדר כובל להסדר</w:t>
      </w:r>
      <w:r>
        <w:rPr>
          <w:rFonts w:cs="David" w:hint="cs"/>
          <w:rtl/>
        </w:rPr>
        <w:t xml:space="preserve"> חברת שירותי בנק אוטומטיים בע"מ</w:t>
      </w:r>
      <w:r w:rsidRPr="00001F50">
        <w:rPr>
          <w:rFonts w:cs="David" w:hint="cs"/>
          <w:rtl/>
        </w:rPr>
        <w:t>:</w:t>
      </w:r>
      <w:r w:rsidRPr="00001F50">
        <w:rPr>
          <w:rFonts w:cs="David"/>
          <w:rtl/>
        </w:rPr>
        <w:t xml:space="preserve"> בנק הפועלים בע"מ, בנק לאומי לישראל בע"מ, בנק מזרחי </w:t>
      </w:r>
      <w:r w:rsidRPr="00001F50">
        <w:rPr>
          <w:rFonts w:cs="David" w:hint="cs"/>
          <w:rtl/>
        </w:rPr>
        <w:t>טפחות</w:t>
      </w:r>
      <w:r w:rsidRPr="00001F50">
        <w:rPr>
          <w:rFonts w:cs="David"/>
          <w:rtl/>
        </w:rPr>
        <w:t xml:space="preserve"> בע"מ, בנק דיסקונט בע"מ, הבנק הבינלאומי הראשון לישראל בע"מ</w:t>
      </w:r>
      <w:r w:rsidRPr="00001F50">
        <w:rPr>
          <w:rFonts w:cs="David" w:hint="cs"/>
          <w:b/>
          <w:bCs/>
          <w:rtl/>
        </w:rPr>
        <w:t xml:space="preserve">, </w:t>
      </w:r>
      <w:r w:rsidRPr="00001F50">
        <w:rPr>
          <w:rFonts w:cs="David" w:hint="cs"/>
          <w:rtl/>
        </w:rPr>
        <w:t>שירותי בנק אוטומטיים בע"מ</w:t>
      </w:r>
      <w:r w:rsidRPr="00001F50">
        <w:rPr>
          <w:rFonts w:cs="David" w:hint="cs"/>
          <w:b/>
          <w:bCs/>
          <w:rtl/>
        </w:rPr>
        <w:t xml:space="preserve"> </w:t>
      </w:r>
      <w:r w:rsidRPr="00001F50">
        <w:rPr>
          <w:rFonts w:cs="David" w:hint="cs"/>
          <w:rtl/>
        </w:rPr>
        <w:t>(</w:t>
      </w:r>
      <w:r>
        <w:rPr>
          <w:rFonts w:cs="David" w:hint="cs"/>
          <w:rtl/>
        </w:rPr>
        <w:t>20</w:t>
      </w:r>
      <w:r w:rsidRPr="00001F50">
        <w:rPr>
          <w:rFonts w:cs="David" w:hint="cs"/>
          <w:rtl/>
        </w:rPr>
        <w:t>.</w:t>
      </w:r>
      <w:r>
        <w:rPr>
          <w:rFonts w:cs="David" w:hint="cs"/>
          <w:rtl/>
        </w:rPr>
        <w:t>9</w:t>
      </w:r>
      <w:r w:rsidRPr="00001F50">
        <w:rPr>
          <w:rFonts w:cs="David" w:hint="cs"/>
          <w:rtl/>
        </w:rPr>
        <w:t>.</w:t>
      </w:r>
      <w:r>
        <w:rPr>
          <w:rFonts w:cs="David" w:hint="cs"/>
          <w:rtl/>
        </w:rPr>
        <w:t>2012</w:t>
      </w:r>
      <w:r w:rsidRPr="00001F50">
        <w:rPr>
          <w:rFonts w:cs="David" w:hint="cs"/>
          <w:rtl/>
        </w:rPr>
        <w:t>)</w:t>
      </w:r>
      <w:r>
        <w:rPr>
          <w:rFonts w:cs="David" w:hint="cs"/>
          <w:rtl/>
        </w:rPr>
        <w:t xml:space="preserve"> </w:t>
      </w:r>
      <w:r w:rsidRPr="00001F50">
        <w:rPr>
          <w:rFonts w:cs="David" w:hint="cs"/>
          <w:b/>
          <w:bCs/>
          <w:rtl/>
        </w:rPr>
        <w:t>הגבלים עסקיים</w:t>
      </w:r>
      <w:r>
        <w:rPr>
          <w:rFonts w:cs="David" w:hint="cs"/>
          <w:rtl/>
        </w:rPr>
        <w:t xml:space="preserve"> 500224</w:t>
      </w:r>
      <w:r>
        <w:rPr>
          <w:rFonts w:hint="cs"/>
          <w:rtl/>
        </w:rPr>
        <w:t>.</w:t>
      </w:r>
    </w:p>
  </w:footnote>
  <w:footnote w:id="17">
    <w:p w14:paraId="523E0174" w14:textId="77777777" w:rsidR="002F1D15" w:rsidRPr="00001F50" w:rsidRDefault="002F1D15" w:rsidP="00FE4469">
      <w:pPr>
        <w:pStyle w:val="aa"/>
        <w:rPr>
          <w:rFonts w:cs="David"/>
          <w:rtl/>
        </w:rPr>
      </w:pPr>
      <w:r w:rsidRPr="00001F50">
        <w:rPr>
          <w:rStyle w:val="ac"/>
          <w:rFonts w:cs="David"/>
        </w:rPr>
        <w:footnoteRef/>
      </w:r>
      <w:r>
        <w:rPr>
          <w:rFonts w:cs="David" w:hint="cs"/>
          <w:rtl/>
        </w:rPr>
        <w:t xml:space="preserve"> </w:t>
      </w:r>
      <w:r w:rsidRPr="00001F50">
        <w:rPr>
          <w:rFonts w:cs="David" w:hint="cs"/>
          <w:rtl/>
        </w:rPr>
        <w:t>החלטה לפי סעיף 14 לחוק ההגבלים העסקיים, התשמ"ח-1988 בדבר מ</w:t>
      </w:r>
      <w:r>
        <w:rPr>
          <w:rFonts w:cs="David" w:hint="cs"/>
          <w:rtl/>
        </w:rPr>
        <w:t xml:space="preserve">תן פטור בתנאים מאישור הסדר כובל </w:t>
      </w:r>
      <w:r w:rsidRPr="00001F50">
        <w:rPr>
          <w:rFonts w:cs="David" w:hint="cs"/>
          <w:rtl/>
        </w:rPr>
        <w:t>להסדר</w:t>
      </w:r>
      <w:r>
        <w:rPr>
          <w:rFonts w:cs="David" w:hint="cs"/>
          <w:rtl/>
        </w:rPr>
        <w:t xml:space="preserve"> בשירותי בנק אוטומטיים בע"מ וקביעת עמלות הדדיות בין</w:t>
      </w:r>
      <w:r w:rsidRPr="00001F50">
        <w:rPr>
          <w:rFonts w:cs="David" w:hint="cs"/>
          <w:rtl/>
        </w:rPr>
        <w:t>:</w:t>
      </w:r>
      <w:r w:rsidRPr="00001F50">
        <w:rPr>
          <w:rFonts w:cs="David"/>
          <w:rtl/>
        </w:rPr>
        <w:t xml:space="preserve"> בנק הפועלים בע"מ, בנק לאומי לישראל בע"מ, בנק מזרחי </w:t>
      </w:r>
      <w:r>
        <w:rPr>
          <w:rFonts w:cs="David" w:hint="cs"/>
          <w:rtl/>
        </w:rPr>
        <w:t>המאוחד</w:t>
      </w:r>
      <w:r w:rsidRPr="00001F50">
        <w:rPr>
          <w:rFonts w:cs="David"/>
          <w:rtl/>
        </w:rPr>
        <w:t xml:space="preserve"> בע"מ, בנק דיסקונט בע"מ, הבנק הבינלאומי הראשון לישראל בע"מ</w:t>
      </w:r>
      <w:r w:rsidRPr="00001F50">
        <w:rPr>
          <w:rFonts w:cs="David" w:hint="cs"/>
          <w:b/>
          <w:bCs/>
          <w:rtl/>
        </w:rPr>
        <w:t xml:space="preserve"> </w:t>
      </w:r>
      <w:r w:rsidRPr="00001F50">
        <w:rPr>
          <w:rFonts w:cs="David" w:hint="cs"/>
          <w:rtl/>
        </w:rPr>
        <w:t>(</w:t>
      </w:r>
      <w:r>
        <w:rPr>
          <w:rFonts w:cs="David" w:hint="cs"/>
          <w:rtl/>
        </w:rPr>
        <w:t>18</w:t>
      </w:r>
      <w:r w:rsidRPr="00001F50">
        <w:rPr>
          <w:rFonts w:cs="David" w:hint="cs"/>
          <w:rtl/>
        </w:rPr>
        <w:t>.</w:t>
      </w:r>
      <w:r>
        <w:rPr>
          <w:rFonts w:cs="David" w:hint="cs"/>
          <w:rtl/>
        </w:rPr>
        <w:t>6</w:t>
      </w:r>
      <w:r w:rsidRPr="00001F50">
        <w:rPr>
          <w:rFonts w:cs="David" w:hint="cs"/>
          <w:rtl/>
        </w:rPr>
        <w:t>.</w:t>
      </w:r>
      <w:r>
        <w:rPr>
          <w:rFonts w:cs="David" w:hint="cs"/>
          <w:rtl/>
        </w:rPr>
        <w:t>2002</w:t>
      </w:r>
      <w:r w:rsidRPr="00001F50">
        <w:rPr>
          <w:rFonts w:cs="David" w:hint="cs"/>
          <w:rtl/>
        </w:rPr>
        <w:t>)</w:t>
      </w:r>
      <w:r>
        <w:rPr>
          <w:rFonts w:cs="David" w:hint="cs"/>
          <w:rtl/>
        </w:rPr>
        <w:t xml:space="preserve"> </w:t>
      </w:r>
      <w:r w:rsidRPr="00001F50">
        <w:rPr>
          <w:rFonts w:cs="David" w:hint="cs"/>
          <w:b/>
          <w:bCs/>
          <w:rtl/>
        </w:rPr>
        <w:t>הגבלים עסקיים</w:t>
      </w:r>
      <w:r>
        <w:rPr>
          <w:rFonts w:cs="David" w:hint="cs"/>
          <w:rtl/>
        </w:rPr>
        <w:t xml:space="preserve"> 4804</w:t>
      </w:r>
      <w:r>
        <w:rPr>
          <w:rFonts w:hint="cs"/>
          <w:rtl/>
        </w:rPr>
        <w:t>.</w:t>
      </w:r>
    </w:p>
  </w:footnote>
  <w:footnote w:id="18">
    <w:p w14:paraId="31DD5695" w14:textId="77777777" w:rsidR="002F1D15" w:rsidRPr="00383778" w:rsidRDefault="002F1D15" w:rsidP="00B93F2C">
      <w:pPr>
        <w:rPr>
          <w:rFonts w:cs="David"/>
          <w:sz w:val="20"/>
          <w:szCs w:val="20"/>
        </w:rPr>
      </w:pPr>
      <w:r>
        <w:rPr>
          <w:rStyle w:val="ac"/>
        </w:rPr>
        <w:footnoteRef/>
      </w:r>
      <w:r>
        <w:rPr>
          <w:rtl/>
        </w:rPr>
        <w:t xml:space="preserve"> </w:t>
      </w:r>
      <w:r w:rsidRPr="00383778">
        <w:rPr>
          <w:rFonts w:cs="David" w:hint="cs"/>
          <w:sz w:val="20"/>
          <w:szCs w:val="20"/>
          <w:rtl/>
        </w:rPr>
        <w:t>החלטה</w:t>
      </w:r>
      <w:r w:rsidRPr="00383778">
        <w:rPr>
          <w:rFonts w:cs="David"/>
          <w:sz w:val="20"/>
          <w:szCs w:val="20"/>
          <w:rtl/>
        </w:rPr>
        <w:t xml:space="preserve"> </w:t>
      </w:r>
      <w:r w:rsidRPr="00383778">
        <w:rPr>
          <w:rFonts w:cs="David" w:hint="cs"/>
          <w:sz w:val="20"/>
          <w:szCs w:val="20"/>
          <w:rtl/>
        </w:rPr>
        <w:t>לפי</w:t>
      </w:r>
      <w:r w:rsidRPr="00383778">
        <w:rPr>
          <w:rFonts w:cs="David"/>
          <w:sz w:val="20"/>
          <w:szCs w:val="20"/>
          <w:rtl/>
        </w:rPr>
        <w:t xml:space="preserve"> </w:t>
      </w:r>
      <w:r w:rsidRPr="00383778">
        <w:rPr>
          <w:rFonts w:cs="David" w:hint="cs"/>
          <w:sz w:val="20"/>
          <w:szCs w:val="20"/>
          <w:rtl/>
        </w:rPr>
        <w:t>סעיף</w:t>
      </w:r>
      <w:r w:rsidRPr="00383778">
        <w:rPr>
          <w:rFonts w:cs="David"/>
          <w:sz w:val="20"/>
          <w:szCs w:val="20"/>
          <w:rtl/>
        </w:rPr>
        <w:t xml:space="preserve"> 14 </w:t>
      </w:r>
      <w:r w:rsidRPr="00383778">
        <w:rPr>
          <w:rFonts w:cs="David" w:hint="cs"/>
          <w:sz w:val="20"/>
          <w:szCs w:val="20"/>
          <w:rtl/>
        </w:rPr>
        <w:t>לחוק</w:t>
      </w:r>
      <w:r w:rsidRPr="00383778">
        <w:rPr>
          <w:rFonts w:cs="David"/>
          <w:sz w:val="20"/>
          <w:szCs w:val="20"/>
          <w:rtl/>
        </w:rPr>
        <w:t xml:space="preserve"> </w:t>
      </w:r>
      <w:r w:rsidRPr="00383778">
        <w:rPr>
          <w:rFonts w:cs="David" w:hint="cs"/>
          <w:sz w:val="20"/>
          <w:szCs w:val="20"/>
          <w:rtl/>
        </w:rPr>
        <w:t>ההגבלים</w:t>
      </w:r>
      <w:r w:rsidRPr="00383778">
        <w:rPr>
          <w:rFonts w:cs="David"/>
          <w:sz w:val="20"/>
          <w:szCs w:val="20"/>
          <w:rtl/>
        </w:rPr>
        <w:t xml:space="preserve"> </w:t>
      </w:r>
      <w:r w:rsidRPr="00383778">
        <w:rPr>
          <w:rFonts w:cs="David" w:hint="cs"/>
          <w:sz w:val="20"/>
          <w:szCs w:val="20"/>
          <w:rtl/>
        </w:rPr>
        <w:t>העסקיים</w:t>
      </w:r>
      <w:r w:rsidRPr="00383778">
        <w:rPr>
          <w:rFonts w:cs="David"/>
          <w:sz w:val="20"/>
          <w:szCs w:val="20"/>
          <w:rtl/>
        </w:rPr>
        <w:t xml:space="preserve">, </w:t>
      </w:r>
      <w:r w:rsidRPr="00383778">
        <w:rPr>
          <w:rFonts w:cs="David" w:hint="cs"/>
          <w:sz w:val="20"/>
          <w:szCs w:val="20"/>
          <w:rtl/>
        </w:rPr>
        <w:t>התשמ</w:t>
      </w:r>
      <w:r w:rsidRPr="00383778">
        <w:rPr>
          <w:rFonts w:cs="David"/>
          <w:sz w:val="20"/>
          <w:szCs w:val="20"/>
          <w:rtl/>
        </w:rPr>
        <w:t>"</w:t>
      </w:r>
      <w:r w:rsidRPr="00383778">
        <w:rPr>
          <w:rFonts w:cs="David" w:hint="cs"/>
          <w:sz w:val="20"/>
          <w:szCs w:val="20"/>
          <w:rtl/>
        </w:rPr>
        <w:t>ח</w:t>
      </w:r>
      <w:r w:rsidRPr="00383778">
        <w:rPr>
          <w:rFonts w:cs="David"/>
          <w:sz w:val="20"/>
          <w:szCs w:val="20"/>
          <w:rtl/>
        </w:rPr>
        <w:t xml:space="preserve">-1988 </w:t>
      </w:r>
      <w:r w:rsidRPr="00383778">
        <w:rPr>
          <w:rFonts w:cs="David" w:hint="cs"/>
          <w:sz w:val="20"/>
          <w:szCs w:val="20"/>
          <w:rtl/>
        </w:rPr>
        <w:t>בדבר</w:t>
      </w:r>
      <w:r w:rsidRPr="00383778">
        <w:rPr>
          <w:rFonts w:cs="David"/>
          <w:sz w:val="20"/>
          <w:szCs w:val="20"/>
          <w:rtl/>
        </w:rPr>
        <w:t xml:space="preserve"> </w:t>
      </w:r>
      <w:r w:rsidRPr="00383778">
        <w:rPr>
          <w:rFonts w:cs="David" w:hint="cs"/>
          <w:sz w:val="20"/>
          <w:szCs w:val="20"/>
          <w:rtl/>
        </w:rPr>
        <w:t>מתן</w:t>
      </w:r>
      <w:r w:rsidRPr="00383778">
        <w:rPr>
          <w:rFonts w:cs="David"/>
          <w:sz w:val="20"/>
          <w:szCs w:val="20"/>
          <w:rtl/>
        </w:rPr>
        <w:t xml:space="preserve"> </w:t>
      </w:r>
      <w:r w:rsidRPr="00383778">
        <w:rPr>
          <w:rFonts w:cs="David" w:hint="cs"/>
          <w:sz w:val="20"/>
          <w:szCs w:val="20"/>
          <w:rtl/>
        </w:rPr>
        <w:t>פטור</w:t>
      </w:r>
      <w:r w:rsidRPr="00383778">
        <w:rPr>
          <w:rFonts w:cs="David"/>
          <w:sz w:val="20"/>
          <w:szCs w:val="20"/>
          <w:rtl/>
        </w:rPr>
        <w:t xml:space="preserve"> </w:t>
      </w:r>
      <w:r w:rsidRPr="00383778">
        <w:rPr>
          <w:rFonts w:cs="David" w:hint="cs"/>
          <w:sz w:val="20"/>
          <w:szCs w:val="20"/>
          <w:rtl/>
        </w:rPr>
        <w:t>בתנאים</w:t>
      </w:r>
      <w:r w:rsidRPr="00383778">
        <w:rPr>
          <w:rFonts w:cs="David"/>
          <w:sz w:val="20"/>
          <w:szCs w:val="20"/>
          <w:rtl/>
        </w:rPr>
        <w:t xml:space="preserve"> </w:t>
      </w:r>
      <w:r w:rsidRPr="00383778">
        <w:rPr>
          <w:rFonts w:cs="David" w:hint="cs"/>
          <w:sz w:val="20"/>
          <w:szCs w:val="20"/>
          <w:rtl/>
        </w:rPr>
        <w:t>מאישור</w:t>
      </w:r>
      <w:r w:rsidRPr="00383778">
        <w:rPr>
          <w:rFonts w:cs="David"/>
          <w:sz w:val="20"/>
          <w:szCs w:val="20"/>
          <w:rtl/>
        </w:rPr>
        <w:t xml:space="preserve"> </w:t>
      </w:r>
      <w:r w:rsidRPr="00383778">
        <w:rPr>
          <w:rFonts w:cs="David" w:hint="cs"/>
          <w:sz w:val="20"/>
          <w:szCs w:val="20"/>
          <w:rtl/>
        </w:rPr>
        <w:t>הסדר</w:t>
      </w:r>
      <w:r w:rsidRPr="00383778">
        <w:rPr>
          <w:rFonts w:cs="David"/>
          <w:sz w:val="20"/>
          <w:szCs w:val="20"/>
          <w:rtl/>
        </w:rPr>
        <w:t xml:space="preserve"> </w:t>
      </w:r>
      <w:r w:rsidRPr="00383778">
        <w:rPr>
          <w:rFonts w:cs="David" w:hint="cs"/>
          <w:sz w:val="20"/>
          <w:szCs w:val="20"/>
          <w:rtl/>
        </w:rPr>
        <w:t>כובל</w:t>
      </w:r>
      <w:r w:rsidRPr="00383778">
        <w:rPr>
          <w:rFonts w:cs="David"/>
          <w:sz w:val="20"/>
          <w:szCs w:val="20"/>
          <w:rtl/>
        </w:rPr>
        <w:t xml:space="preserve"> </w:t>
      </w:r>
      <w:r w:rsidRPr="00383778">
        <w:rPr>
          <w:rFonts w:cs="David" w:hint="cs"/>
          <w:sz w:val="20"/>
          <w:szCs w:val="20"/>
          <w:rtl/>
        </w:rPr>
        <w:t>להסדר</w:t>
      </w:r>
      <w:r w:rsidRPr="00383778">
        <w:rPr>
          <w:rFonts w:cs="David"/>
          <w:sz w:val="20"/>
          <w:szCs w:val="20"/>
          <w:rtl/>
        </w:rPr>
        <w:t xml:space="preserve"> </w:t>
      </w:r>
      <w:r w:rsidRPr="00383778">
        <w:rPr>
          <w:rFonts w:cs="David" w:hint="cs"/>
          <w:sz w:val="20"/>
          <w:szCs w:val="20"/>
          <w:rtl/>
        </w:rPr>
        <w:t>חברת</w:t>
      </w:r>
      <w:r w:rsidRPr="00383778">
        <w:rPr>
          <w:rFonts w:cs="David"/>
          <w:sz w:val="20"/>
          <w:szCs w:val="20"/>
          <w:rtl/>
        </w:rPr>
        <w:t xml:space="preserve"> </w:t>
      </w:r>
      <w:r w:rsidRPr="00383778">
        <w:rPr>
          <w:rFonts w:cs="David" w:hint="cs"/>
          <w:sz w:val="20"/>
          <w:szCs w:val="20"/>
          <w:rtl/>
        </w:rPr>
        <w:t>שירותי</w:t>
      </w:r>
      <w:r w:rsidRPr="00383778">
        <w:rPr>
          <w:rFonts w:cs="David"/>
          <w:sz w:val="20"/>
          <w:szCs w:val="20"/>
          <w:rtl/>
        </w:rPr>
        <w:t xml:space="preserve"> </w:t>
      </w:r>
      <w:r w:rsidRPr="00383778">
        <w:rPr>
          <w:rFonts w:cs="David" w:hint="cs"/>
          <w:sz w:val="20"/>
          <w:szCs w:val="20"/>
          <w:rtl/>
        </w:rPr>
        <w:t>בנק</w:t>
      </w:r>
      <w:r w:rsidRPr="00383778">
        <w:rPr>
          <w:rFonts w:cs="David"/>
          <w:sz w:val="20"/>
          <w:szCs w:val="20"/>
          <w:rtl/>
        </w:rPr>
        <w:t xml:space="preserve"> </w:t>
      </w:r>
      <w:r w:rsidRPr="00383778">
        <w:rPr>
          <w:rFonts w:cs="David" w:hint="cs"/>
          <w:sz w:val="20"/>
          <w:szCs w:val="20"/>
          <w:rtl/>
        </w:rPr>
        <w:t>אוטומטיים</w:t>
      </w:r>
      <w:r w:rsidRPr="00383778">
        <w:rPr>
          <w:rFonts w:cs="David"/>
          <w:sz w:val="20"/>
          <w:szCs w:val="20"/>
          <w:rtl/>
        </w:rPr>
        <w:t xml:space="preserve"> </w:t>
      </w:r>
      <w:r w:rsidRPr="00383778">
        <w:rPr>
          <w:rFonts w:cs="David" w:hint="cs"/>
          <w:sz w:val="20"/>
          <w:szCs w:val="20"/>
          <w:rtl/>
        </w:rPr>
        <w:t>בע</w:t>
      </w:r>
      <w:r w:rsidRPr="00383778">
        <w:rPr>
          <w:rFonts w:cs="David"/>
          <w:sz w:val="20"/>
          <w:szCs w:val="20"/>
          <w:rtl/>
        </w:rPr>
        <w:t>"</w:t>
      </w:r>
      <w:r w:rsidRPr="00383778">
        <w:rPr>
          <w:rFonts w:cs="David" w:hint="cs"/>
          <w:sz w:val="20"/>
          <w:szCs w:val="20"/>
          <w:rtl/>
        </w:rPr>
        <w:t>מ</w:t>
      </w:r>
      <w:r w:rsidRPr="00383778">
        <w:rPr>
          <w:rFonts w:cs="David"/>
          <w:sz w:val="20"/>
          <w:szCs w:val="20"/>
          <w:rtl/>
        </w:rPr>
        <w:t xml:space="preserve">: </w:t>
      </w:r>
      <w:r w:rsidRPr="00383778">
        <w:rPr>
          <w:rFonts w:cs="David" w:hint="cs"/>
          <w:sz w:val="20"/>
          <w:szCs w:val="20"/>
          <w:rtl/>
        </w:rPr>
        <w:t>בנק</w:t>
      </w:r>
      <w:r w:rsidRPr="00383778">
        <w:rPr>
          <w:rFonts w:cs="David"/>
          <w:sz w:val="20"/>
          <w:szCs w:val="20"/>
          <w:rtl/>
        </w:rPr>
        <w:t xml:space="preserve"> </w:t>
      </w:r>
      <w:r w:rsidRPr="00383778">
        <w:rPr>
          <w:rFonts w:cs="David" w:hint="cs"/>
          <w:sz w:val="20"/>
          <w:szCs w:val="20"/>
          <w:rtl/>
        </w:rPr>
        <w:t>הפועלים</w:t>
      </w:r>
      <w:r w:rsidRPr="00383778">
        <w:rPr>
          <w:rFonts w:cs="David"/>
          <w:sz w:val="20"/>
          <w:szCs w:val="20"/>
          <w:rtl/>
        </w:rPr>
        <w:t xml:space="preserve"> </w:t>
      </w:r>
      <w:r w:rsidRPr="00383778">
        <w:rPr>
          <w:rFonts w:cs="David" w:hint="cs"/>
          <w:sz w:val="20"/>
          <w:szCs w:val="20"/>
          <w:rtl/>
        </w:rPr>
        <w:t>בע</w:t>
      </w:r>
      <w:r w:rsidRPr="00383778">
        <w:rPr>
          <w:rFonts w:cs="David"/>
          <w:sz w:val="20"/>
          <w:szCs w:val="20"/>
          <w:rtl/>
        </w:rPr>
        <w:t>"</w:t>
      </w:r>
      <w:r w:rsidRPr="00383778">
        <w:rPr>
          <w:rFonts w:cs="David" w:hint="cs"/>
          <w:sz w:val="20"/>
          <w:szCs w:val="20"/>
          <w:rtl/>
        </w:rPr>
        <w:t>מ</w:t>
      </w:r>
      <w:r w:rsidRPr="00383778">
        <w:rPr>
          <w:rFonts w:cs="David"/>
          <w:sz w:val="20"/>
          <w:szCs w:val="20"/>
          <w:rtl/>
        </w:rPr>
        <w:t xml:space="preserve">, </w:t>
      </w:r>
      <w:r w:rsidRPr="00383778">
        <w:rPr>
          <w:rFonts w:cs="David" w:hint="cs"/>
          <w:sz w:val="20"/>
          <w:szCs w:val="20"/>
          <w:rtl/>
        </w:rPr>
        <w:t>בנק</w:t>
      </w:r>
      <w:r w:rsidRPr="00383778">
        <w:rPr>
          <w:rFonts w:cs="David"/>
          <w:sz w:val="20"/>
          <w:szCs w:val="20"/>
          <w:rtl/>
        </w:rPr>
        <w:t xml:space="preserve"> </w:t>
      </w:r>
      <w:r w:rsidRPr="00383778">
        <w:rPr>
          <w:rFonts w:cs="David" w:hint="cs"/>
          <w:sz w:val="20"/>
          <w:szCs w:val="20"/>
          <w:rtl/>
        </w:rPr>
        <w:t>לאומי</w:t>
      </w:r>
      <w:r w:rsidRPr="00383778">
        <w:rPr>
          <w:rFonts w:cs="David"/>
          <w:sz w:val="20"/>
          <w:szCs w:val="20"/>
          <w:rtl/>
        </w:rPr>
        <w:t xml:space="preserve"> </w:t>
      </w:r>
      <w:r w:rsidRPr="00383778">
        <w:rPr>
          <w:rFonts w:cs="David" w:hint="cs"/>
          <w:sz w:val="20"/>
          <w:szCs w:val="20"/>
          <w:rtl/>
        </w:rPr>
        <w:t>לישראל</w:t>
      </w:r>
      <w:r w:rsidRPr="00383778">
        <w:rPr>
          <w:rFonts w:cs="David"/>
          <w:sz w:val="20"/>
          <w:szCs w:val="20"/>
          <w:rtl/>
        </w:rPr>
        <w:t xml:space="preserve"> </w:t>
      </w:r>
      <w:r w:rsidRPr="00383778">
        <w:rPr>
          <w:rFonts w:cs="David" w:hint="cs"/>
          <w:sz w:val="20"/>
          <w:szCs w:val="20"/>
          <w:rtl/>
        </w:rPr>
        <w:t>בע</w:t>
      </w:r>
      <w:r w:rsidRPr="00383778">
        <w:rPr>
          <w:rFonts w:cs="David"/>
          <w:sz w:val="20"/>
          <w:szCs w:val="20"/>
          <w:rtl/>
        </w:rPr>
        <w:t>"</w:t>
      </w:r>
      <w:r w:rsidRPr="00383778">
        <w:rPr>
          <w:rFonts w:cs="David" w:hint="cs"/>
          <w:sz w:val="20"/>
          <w:szCs w:val="20"/>
          <w:rtl/>
        </w:rPr>
        <w:t>מ</w:t>
      </w:r>
      <w:r w:rsidRPr="00383778">
        <w:rPr>
          <w:rFonts w:cs="David"/>
          <w:sz w:val="20"/>
          <w:szCs w:val="20"/>
          <w:rtl/>
        </w:rPr>
        <w:t xml:space="preserve">, </w:t>
      </w:r>
      <w:r w:rsidRPr="00383778">
        <w:rPr>
          <w:rFonts w:cs="David" w:hint="cs"/>
          <w:sz w:val="20"/>
          <w:szCs w:val="20"/>
          <w:rtl/>
        </w:rPr>
        <w:t>בנק</w:t>
      </w:r>
      <w:r w:rsidRPr="00383778">
        <w:rPr>
          <w:rFonts w:cs="David"/>
          <w:sz w:val="20"/>
          <w:szCs w:val="20"/>
          <w:rtl/>
        </w:rPr>
        <w:t xml:space="preserve"> </w:t>
      </w:r>
      <w:r w:rsidRPr="00383778">
        <w:rPr>
          <w:rFonts w:cs="David" w:hint="cs"/>
          <w:sz w:val="20"/>
          <w:szCs w:val="20"/>
          <w:rtl/>
        </w:rPr>
        <w:t>מזרחי</w:t>
      </w:r>
      <w:r w:rsidRPr="00383778">
        <w:rPr>
          <w:rFonts w:cs="David"/>
          <w:sz w:val="20"/>
          <w:szCs w:val="20"/>
          <w:rtl/>
        </w:rPr>
        <w:t xml:space="preserve"> </w:t>
      </w:r>
      <w:r w:rsidRPr="00383778">
        <w:rPr>
          <w:rFonts w:cs="David" w:hint="cs"/>
          <w:sz w:val="20"/>
          <w:szCs w:val="20"/>
          <w:rtl/>
        </w:rPr>
        <w:t>טפחות</w:t>
      </w:r>
      <w:r w:rsidRPr="00383778">
        <w:rPr>
          <w:rFonts w:cs="David"/>
          <w:sz w:val="20"/>
          <w:szCs w:val="20"/>
          <w:rtl/>
        </w:rPr>
        <w:t xml:space="preserve"> </w:t>
      </w:r>
      <w:r w:rsidRPr="00383778">
        <w:rPr>
          <w:rFonts w:cs="David" w:hint="cs"/>
          <w:sz w:val="20"/>
          <w:szCs w:val="20"/>
          <w:rtl/>
        </w:rPr>
        <w:t>בע</w:t>
      </w:r>
      <w:r w:rsidRPr="00383778">
        <w:rPr>
          <w:rFonts w:cs="David"/>
          <w:sz w:val="20"/>
          <w:szCs w:val="20"/>
          <w:rtl/>
        </w:rPr>
        <w:t>"</w:t>
      </w:r>
      <w:r w:rsidRPr="00383778">
        <w:rPr>
          <w:rFonts w:cs="David" w:hint="cs"/>
          <w:sz w:val="20"/>
          <w:szCs w:val="20"/>
          <w:rtl/>
        </w:rPr>
        <w:t>מ</w:t>
      </w:r>
      <w:r w:rsidRPr="00383778">
        <w:rPr>
          <w:rFonts w:cs="David"/>
          <w:sz w:val="20"/>
          <w:szCs w:val="20"/>
          <w:rtl/>
        </w:rPr>
        <w:t xml:space="preserve">, </w:t>
      </w:r>
      <w:r w:rsidRPr="00383778">
        <w:rPr>
          <w:rFonts w:cs="David" w:hint="cs"/>
          <w:sz w:val="20"/>
          <w:szCs w:val="20"/>
          <w:rtl/>
        </w:rPr>
        <w:t>בנק</w:t>
      </w:r>
      <w:r w:rsidRPr="00383778">
        <w:rPr>
          <w:rFonts w:cs="David"/>
          <w:sz w:val="20"/>
          <w:szCs w:val="20"/>
          <w:rtl/>
        </w:rPr>
        <w:t xml:space="preserve"> </w:t>
      </w:r>
      <w:r w:rsidRPr="00383778">
        <w:rPr>
          <w:rFonts w:cs="David" w:hint="cs"/>
          <w:sz w:val="20"/>
          <w:szCs w:val="20"/>
          <w:rtl/>
        </w:rPr>
        <w:t>דיסקונט</w:t>
      </w:r>
      <w:r w:rsidRPr="00383778">
        <w:rPr>
          <w:rFonts w:cs="David"/>
          <w:sz w:val="20"/>
          <w:szCs w:val="20"/>
          <w:rtl/>
        </w:rPr>
        <w:t xml:space="preserve"> </w:t>
      </w:r>
      <w:r w:rsidRPr="00383778">
        <w:rPr>
          <w:rFonts w:cs="David" w:hint="cs"/>
          <w:sz w:val="20"/>
          <w:szCs w:val="20"/>
          <w:rtl/>
        </w:rPr>
        <w:t>בע</w:t>
      </w:r>
      <w:r w:rsidRPr="00383778">
        <w:rPr>
          <w:rFonts w:cs="David"/>
          <w:sz w:val="20"/>
          <w:szCs w:val="20"/>
          <w:rtl/>
        </w:rPr>
        <w:t>"</w:t>
      </w:r>
      <w:r w:rsidRPr="00383778">
        <w:rPr>
          <w:rFonts w:cs="David" w:hint="cs"/>
          <w:sz w:val="20"/>
          <w:szCs w:val="20"/>
          <w:rtl/>
        </w:rPr>
        <w:t>מ</w:t>
      </w:r>
      <w:r w:rsidRPr="00383778">
        <w:rPr>
          <w:rFonts w:cs="David"/>
          <w:sz w:val="20"/>
          <w:szCs w:val="20"/>
          <w:rtl/>
        </w:rPr>
        <w:t xml:space="preserve">, </w:t>
      </w:r>
      <w:r w:rsidRPr="00383778">
        <w:rPr>
          <w:rFonts w:cs="David" w:hint="cs"/>
          <w:sz w:val="20"/>
          <w:szCs w:val="20"/>
          <w:rtl/>
        </w:rPr>
        <w:t>הבנק</w:t>
      </w:r>
      <w:r w:rsidRPr="00383778">
        <w:rPr>
          <w:rFonts w:cs="David"/>
          <w:sz w:val="20"/>
          <w:szCs w:val="20"/>
          <w:rtl/>
        </w:rPr>
        <w:t xml:space="preserve"> </w:t>
      </w:r>
      <w:r w:rsidRPr="00383778">
        <w:rPr>
          <w:rFonts w:cs="David" w:hint="cs"/>
          <w:sz w:val="20"/>
          <w:szCs w:val="20"/>
          <w:rtl/>
        </w:rPr>
        <w:t>הבינלאומי</w:t>
      </w:r>
      <w:r w:rsidRPr="00383778">
        <w:rPr>
          <w:rFonts w:cs="David"/>
          <w:sz w:val="20"/>
          <w:szCs w:val="20"/>
          <w:rtl/>
        </w:rPr>
        <w:t xml:space="preserve"> </w:t>
      </w:r>
      <w:r w:rsidRPr="00383778">
        <w:rPr>
          <w:rFonts w:cs="David" w:hint="cs"/>
          <w:sz w:val="20"/>
          <w:szCs w:val="20"/>
          <w:rtl/>
        </w:rPr>
        <w:t>הראשון</w:t>
      </w:r>
      <w:r w:rsidRPr="00383778">
        <w:rPr>
          <w:rFonts w:cs="David"/>
          <w:sz w:val="20"/>
          <w:szCs w:val="20"/>
          <w:rtl/>
        </w:rPr>
        <w:t xml:space="preserve"> </w:t>
      </w:r>
      <w:r w:rsidRPr="00383778">
        <w:rPr>
          <w:rFonts w:cs="David" w:hint="cs"/>
          <w:sz w:val="20"/>
          <w:szCs w:val="20"/>
          <w:rtl/>
        </w:rPr>
        <w:t>לישראל</w:t>
      </w:r>
      <w:r w:rsidRPr="00383778">
        <w:rPr>
          <w:rFonts w:cs="David"/>
          <w:sz w:val="20"/>
          <w:szCs w:val="20"/>
          <w:rtl/>
        </w:rPr>
        <w:t xml:space="preserve"> </w:t>
      </w:r>
      <w:r w:rsidRPr="00383778">
        <w:rPr>
          <w:rFonts w:cs="David" w:hint="cs"/>
          <w:sz w:val="20"/>
          <w:szCs w:val="20"/>
          <w:rtl/>
        </w:rPr>
        <w:t>בע</w:t>
      </w:r>
      <w:r w:rsidRPr="00383778">
        <w:rPr>
          <w:rFonts w:cs="David"/>
          <w:sz w:val="20"/>
          <w:szCs w:val="20"/>
          <w:rtl/>
        </w:rPr>
        <w:t>"</w:t>
      </w:r>
      <w:r w:rsidRPr="00383778">
        <w:rPr>
          <w:rFonts w:cs="David" w:hint="cs"/>
          <w:sz w:val="20"/>
          <w:szCs w:val="20"/>
          <w:rtl/>
        </w:rPr>
        <w:t>מ</w:t>
      </w:r>
      <w:r w:rsidRPr="00383778">
        <w:rPr>
          <w:rFonts w:cs="David"/>
          <w:sz w:val="20"/>
          <w:szCs w:val="20"/>
          <w:rtl/>
        </w:rPr>
        <w:t xml:space="preserve">, </w:t>
      </w:r>
      <w:r w:rsidRPr="00383778">
        <w:rPr>
          <w:rFonts w:cs="David" w:hint="cs"/>
          <w:sz w:val="20"/>
          <w:szCs w:val="20"/>
          <w:rtl/>
        </w:rPr>
        <w:t>שירותי</w:t>
      </w:r>
      <w:r w:rsidRPr="00383778">
        <w:rPr>
          <w:rFonts w:cs="David"/>
          <w:sz w:val="20"/>
          <w:szCs w:val="20"/>
          <w:rtl/>
        </w:rPr>
        <w:t xml:space="preserve"> </w:t>
      </w:r>
      <w:r w:rsidRPr="00383778">
        <w:rPr>
          <w:rFonts w:cs="David" w:hint="cs"/>
          <w:sz w:val="20"/>
          <w:szCs w:val="20"/>
          <w:rtl/>
        </w:rPr>
        <w:t>בנק</w:t>
      </w:r>
      <w:r w:rsidRPr="00383778">
        <w:rPr>
          <w:rFonts w:cs="David"/>
          <w:sz w:val="20"/>
          <w:szCs w:val="20"/>
          <w:rtl/>
        </w:rPr>
        <w:t xml:space="preserve"> </w:t>
      </w:r>
      <w:r w:rsidRPr="00383778">
        <w:rPr>
          <w:rFonts w:cs="David" w:hint="cs"/>
          <w:sz w:val="20"/>
          <w:szCs w:val="20"/>
          <w:rtl/>
        </w:rPr>
        <w:t>אוטומטיים</w:t>
      </w:r>
      <w:r w:rsidRPr="00383778">
        <w:rPr>
          <w:rFonts w:cs="David"/>
          <w:sz w:val="20"/>
          <w:szCs w:val="20"/>
          <w:rtl/>
        </w:rPr>
        <w:t xml:space="preserve"> </w:t>
      </w:r>
      <w:r w:rsidRPr="00383778">
        <w:rPr>
          <w:rFonts w:cs="David" w:hint="cs"/>
          <w:sz w:val="20"/>
          <w:szCs w:val="20"/>
          <w:rtl/>
        </w:rPr>
        <w:t>בע</w:t>
      </w:r>
      <w:r w:rsidRPr="00383778">
        <w:rPr>
          <w:rFonts w:cs="David"/>
          <w:sz w:val="20"/>
          <w:szCs w:val="20"/>
          <w:rtl/>
        </w:rPr>
        <w:t>"</w:t>
      </w:r>
      <w:r w:rsidRPr="00383778">
        <w:rPr>
          <w:rFonts w:cs="David" w:hint="cs"/>
          <w:sz w:val="20"/>
          <w:szCs w:val="20"/>
          <w:rtl/>
        </w:rPr>
        <w:t>מ</w:t>
      </w:r>
      <w:r w:rsidRPr="00383778">
        <w:rPr>
          <w:rFonts w:cs="David"/>
          <w:sz w:val="20"/>
          <w:szCs w:val="20"/>
          <w:rtl/>
        </w:rPr>
        <w:t xml:space="preserve"> (21.4.2016) </w:t>
      </w:r>
      <w:r w:rsidRPr="00383778">
        <w:rPr>
          <w:rFonts w:cs="David" w:hint="cs"/>
          <w:b/>
          <w:bCs/>
          <w:sz w:val="20"/>
          <w:szCs w:val="20"/>
          <w:rtl/>
        </w:rPr>
        <w:t>הגבלים</w:t>
      </w:r>
      <w:r w:rsidRPr="00383778">
        <w:rPr>
          <w:rFonts w:cs="David"/>
          <w:b/>
          <w:bCs/>
          <w:sz w:val="20"/>
          <w:szCs w:val="20"/>
          <w:rtl/>
        </w:rPr>
        <w:t xml:space="preserve"> </w:t>
      </w:r>
      <w:r w:rsidRPr="00383778">
        <w:rPr>
          <w:rFonts w:cs="David" w:hint="cs"/>
          <w:b/>
          <w:bCs/>
          <w:sz w:val="20"/>
          <w:szCs w:val="20"/>
          <w:rtl/>
        </w:rPr>
        <w:t>עסקיים</w:t>
      </w:r>
      <w:r w:rsidRPr="00383778">
        <w:rPr>
          <w:rFonts w:cs="David"/>
          <w:sz w:val="20"/>
          <w:szCs w:val="20"/>
          <w:rtl/>
        </w:rPr>
        <w:t xml:space="preserve"> 500970.</w:t>
      </w:r>
    </w:p>
    <w:p w14:paraId="0E019ABF" w14:textId="3075D6C4" w:rsidR="002F1D15" w:rsidRPr="00B93F2C" w:rsidRDefault="002F1D15">
      <w:pPr>
        <w:pStyle w:val="aa"/>
        <w:rPr>
          <w:rtl/>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3841DD" w14:textId="77777777" w:rsidR="002F1D15" w:rsidRDefault="002F1D15" w:rsidP="0085722C">
    <w:pPr>
      <w:pStyle w:val="af"/>
      <w:spacing w:after="240"/>
      <w:jc w:val="center"/>
      <w:rPr>
        <w:rtl/>
      </w:rPr>
    </w:pPr>
    <w:r>
      <w:rPr>
        <w:noProof/>
      </w:rPr>
      <w:drawing>
        <wp:inline distT="0" distB="0" distL="0" distR="0" wp14:anchorId="12B4520F" wp14:editId="2ABCCE9C">
          <wp:extent cx="534670" cy="845185"/>
          <wp:effectExtent l="0" t="0" r="0" b="0"/>
          <wp:docPr id="6" name="תמונה 6" descr="cid:image003.png@01CE8612.6B34F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cid:image003.png@01CE8612.6B34F89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34670" cy="84518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A1F00"/>
    <w:multiLevelType w:val="multilevel"/>
    <w:tmpl w:val="EB1ADEF0"/>
    <w:lvl w:ilvl="0">
      <w:start w:val="10"/>
      <w:numFmt w:val="decimal"/>
      <w:lvlText w:val="%1."/>
      <w:lvlJc w:val="left"/>
      <w:pPr>
        <w:ind w:left="435" w:hanging="435"/>
      </w:pPr>
      <w:rPr>
        <w:rFonts w:hint="default"/>
      </w:rPr>
    </w:lvl>
    <w:lvl w:ilvl="1">
      <w:start w:val="1"/>
      <w:numFmt w:val="decimal"/>
      <w:lvlText w:val="%1.%2."/>
      <w:lvlJc w:val="left"/>
      <w:pPr>
        <w:ind w:left="1079" w:hanging="43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
    <w:nsid w:val="01CB6E9E"/>
    <w:multiLevelType w:val="multilevel"/>
    <w:tmpl w:val="B43E4B84"/>
    <w:lvl w:ilvl="0">
      <w:start w:val="1"/>
      <w:numFmt w:val="decimal"/>
      <w:lvlText w:val="%1."/>
      <w:lvlJc w:val="left"/>
      <w:pPr>
        <w:ind w:left="644" w:hanging="360"/>
      </w:pPr>
      <w:rPr>
        <w:rFonts w:asciiTheme="minorHAnsi" w:eastAsia="Times New Roman" w:hAnsiTheme="minorHAnsi" w:cs="David"/>
        <w:b w:val="0"/>
        <w:bCs w:val="0"/>
        <w:sz w:val="24"/>
        <w:lang w:val="en-US"/>
      </w:rPr>
    </w:lvl>
    <w:lvl w:ilvl="1">
      <w:start w:val="8"/>
      <w:numFmt w:val="decimal"/>
      <w:lvlText w:val="%1.%2"/>
      <w:lvlJc w:val="left"/>
      <w:pPr>
        <w:ind w:left="1080" w:hanging="360"/>
      </w:pPr>
      <w:rPr>
        <w:rFonts w:eastAsiaTheme="minorHAnsi" w:hint="default"/>
        <w:sz w:val="24"/>
      </w:rPr>
    </w:lvl>
    <w:lvl w:ilvl="2">
      <w:start w:val="1"/>
      <w:numFmt w:val="decimal"/>
      <w:lvlText w:val="%1.%2.%3"/>
      <w:lvlJc w:val="left"/>
      <w:pPr>
        <w:ind w:left="2160" w:hanging="720"/>
      </w:pPr>
      <w:rPr>
        <w:rFonts w:eastAsiaTheme="minorHAnsi" w:hint="default"/>
        <w:sz w:val="24"/>
      </w:rPr>
    </w:lvl>
    <w:lvl w:ilvl="3">
      <w:start w:val="1"/>
      <w:numFmt w:val="decimal"/>
      <w:lvlText w:val="%1.%2.%3.%4"/>
      <w:lvlJc w:val="left"/>
      <w:pPr>
        <w:ind w:left="2880" w:hanging="720"/>
      </w:pPr>
      <w:rPr>
        <w:rFonts w:eastAsiaTheme="minorHAnsi" w:hint="default"/>
        <w:sz w:val="24"/>
      </w:rPr>
    </w:lvl>
    <w:lvl w:ilvl="4">
      <w:start w:val="1"/>
      <w:numFmt w:val="decimal"/>
      <w:lvlText w:val="%1.%2.%3.%4.%5"/>
      <w:lvlJc w:val="left"/>
      <w:pPr>
        <w:ind w:left="3960" w:hanging="1080"/>
      </w:pPr>
      <w:rPr>
        <w:rFonts w:eastAsiaTheme="minorHAnsi" w:hint="default"/>
        <w:sz w:val="24"/>
      </w:rPr>
    </w:lvl>
    <w:lvl w:ilvl="5">
      <w:start w:val="1"/>
      <w:numFmt w:val="decimal"/>
      <w:lvlText w:val="%1.%2.%3.%4.%5.%6"/>
      <w:lvlJc w:val="left"/>
      <w:pPr>
        <w:ind w:left="4680" w:hanging="1080"/>
      </w:pPr>
      <w:rPr>
        <w:rFonts w:eastAsiaTheme="minorHAnsi" w:hint="default"/>
        <w:sz w:val="24"/>
      </w:rPr>
    </w:lvl>
    <w:lvl w:ilvl="6">
      <w:start w:val="1"/>
      <w:numFmt w:val="decimal"/>
      <w:lvlText w:val="%1.%2.%3.%4.%5.%6.%7"/>
      <w:lvlJc w:val="left"/>
      <w:pPr>
        <w:ind w:left="5760" w:hanging="1440"/>
      </w:pPr>
      <w:rPr>
        <w:rFonts w:eastAsiaTheme="minorHAnsi" w:hint="default"/>
        <w:sz w:val="24"/>
      </w:rPr>
    </w:lvl>
    <w:lvl w:ilvl="7">
      <w:start w:val="1"/>
      <w:numFmt w:val="decimal"/>
      <w:lvlText w:val="%1.%2.%3.%4.%5.%6.%7.%8"/>
      <w:lvlJc w:val="left"/>
      <w:pPr>
        <w:ind w:left="6480" w:hanging="1440"/>
      </w:pPr>
      <w:rPr>
        <w:rFonts w:eastAsiaTheme="minorHAnsi" w:hint="default"/>
        <w:sz w:val="24"/>
      </w:rPr>
    </w:lvl>
    <w:lvl w:ilvl="8">
      <w:start w:val="1"/>
      <w:numFmt w:val="decimal"/>
      <w:lvlText w:val="%1.%2.%3.%4.%5.%6.%7.%8.%9"/>
      <w:lvlJc w:val="left"/>
      <w:pPr>
        <w:ind w:left="7200" w:hanging="1440"/>
      </w:pPr>
      <w:rPr>
        <w:rFonts w:eastAsiaTheme="minorHAnsi" w:hint="default"/>
        <w:sz w:val="24"/>
      </w:rPr>
    </w:lvl>
  </w:abstractNum>
  <w:abstractNum w:abstractNumId="2">
    <w:nsid w:val="02BC1902"/>
    <w:multiLevelType w:val="multilevel"/>
    <w:tmpl w:val="E4A8804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5327355"/>
    <w:multiLevelType w:val="multilevel"/>
    <w:tmpl w:val="B43E4B84"/>
    <w:lvl w:ilvl="0">
      <w:start w:val="1"/>
      <w:numFmt w:val="decimal"/>
      <w:lvlText w:val="%1."/>
      <w:lvlJc w:val="left"/>
      <w:pPr>
        <w:ind w:left="644" w:hanging="360"/>
      </w:pPr>
      <w:rPr>
        <w:rFonts w:asciiTheme="minorHAnsi" w:eastAsia="Times New Roman" w:hAnsiTheme="minorHAnsi" w:cs="David"/>
        <w:b w:val="0"/>
        <w:bCs w:val="0"/>
        <w:sz w:val="24"/>
        <w:lang w:val="en-US"/>
      </w:rPr>
    </w:lvl>
    <w:lvl w:ilvl="1">
      <w:start w:val="8"/>
      <w:numFmt w:val="decimal"/>
      <w:lvlText w:val="%1.%2"/>
      <w:lvlJc w:val="left"/>
      <w:pPr>
        <w:ind w:left="1080" w:hanging="360"/>
      </w:pPr>
      <w:rPr>
        <w:rFonts w:eastAsiaTheme="minorHAnsi" w:hint="default"/>
        <w:sz w:val="24"/>
      </w:rPr>
    </w:lvl>
    <w:lvl w:ilvl="2">
      <w:start w:val="1"/>
      <w:numFmt w:val="decimal"/>
      <w:lvlText w:val="%1.%2.%3"/>
      <w:lvlJc w:val="left"/>
      <w:pPr>
        <w:ind w:left="2160" w:hanging="720"/>
      </w:pPr>
      <w:rPr>
        <w:rFonts w:eastAsiaTheme="minorHAnsi" w:hint="default"/>
        <w:sz w:val="24"/>
      </w:rPr>
    </w:lvl>
    <w:lvl w:ilvl="3">
      <w:start w:val="1"/>
      <w:numFmt w:val="decimal"/>
      <w:lvlText w:val="%1.%2.%3.%4"/>
      <w:lvlJc w:val="left"/>
      <w:pPr>
        <w:ind w:left="2880" w:hanging="720"/>
      </w:pPr>
      <w:rPr>
        <w:rFonts w:eastAsiaTheme="minorHAnsi" w:hint="default"/>
        <w:sz w:val="24"/>
      </w:rPr>
    </w:lvl>
    <w:lvl w:ilvl="4">
      <w:start w:val="1"/>
      <w:numFmt w:val="decimal"/>
      <w:lvlText w:val="%1.%2.%3.%4.%5"/>
      <w:lvlJc w:val="left"/>
      <w:pPr>
        <w:ind w:left="3960" w:hanging="1080"/>
      </w:pPr>
      <w:rPr>
        <w:rFonts w:eastAsiaTheme="minorHAnsi" w:hint="default"/>
        <w:sz w:val="24"/>
      </w:rPr>
    </w:lvl>
    <w:lvl w:ilvl="5">
      <w:start w:val="1"/>
      <w:numFmt w:val="decimal"/>
      <w:lvlText w:val="%1.%2.%3.%4.%5.%6"/>
      <w:lvlJc w:val="left"/>
      <w:pPr>
        <w:ind w:left="4680" w:hanging="1080"/>
      </w:pPr>
      <w:rPr>
        <w:rFonts w:eastAsiaTheme="minorHAnsi" w:hint="default"/>
        <w:sz w:val="24"/>
      </w:rPr>
    </w:lvl>
    <w:lvl w:ilvl="6">
      <w:start w:val="1"/>
      <w:numFmt w:val="decimal"/>
      <w:lvlText w:val="%1.%2.%3.%4.%5.%6.%7"/>
      <w:lvlJc w:val="left"/>
      <w:pPr>
        <w:ind w:left="5760" w:hanging="1440"/>
      </w:pPr>
      <w:rPr>
        <w:rFonts w:eastAsiaTheme="minorHAnsi" w:hint="default"/>
        <w:sz w:val="24"/>
      </w:rPr>
    </w:lvl>
    <w:lvl w:ilvl="7">
      <w:start w:val="1"/>
      <w:numFmt w:val="decimal"/>
      <w:lvlText w:val="%1.%2.%3.%4.%5.%6.%7.%8"/>
      <w:lvlJc w:val="left"/>
      <w:pPr>
        <w:ind w:left="6480" w:hanging="1440"/>
      </w:pPr>
      <w:rPr>
        <w:rFonts w:eastAsiaTheme="minorHAnsi" w:hint="default"/>
        <w:sz w:val="24"/>
      </w:rPr>
    </w:lvl>
    <w:lvl w:ilvl="8">
      <w:start w:val="1"/>
      <w:numFmt w:val="decimal"/>
      <w:lvlText w:val="%1.%2.%3.%4.%5.%6.%7.%8.%9"/>
      <w:lvlJc w:val="left"/>
      <w:pPr>
        <w:ind w:left="7200" w:hanging="1440"/>
      </w:pPr>
      <w:rPr>
        <w:rFonts w:eastAsiaTheme="minorHAnsi" w:hint="default"/>
        <w:sz w:val="24"/>
      </w:rPr>
    </w:lvl>
  </w:abstractNum>
  <w:abstractNum w:abstractNumId="4">
    <w:nsid w:val="05AE118E"/>
    <w:multiLevelType w:val="multilevel"/>
    <w:tmpl w:val="B43E4B84"/>
    <w:lvl w:ilvl="0">
      <w:start w:val="1"/>
      <w:numFmt w:val="decimal"/>
      <w:lvlText w:val="%1."/>
      <w:lvlJc w:val="left"/>
      <w:pPr>
        <w:ind w:left="644" w:hanging="360"/>
      </w:pPr>
      <w:rPr>
        <w:rFonts w:asciiTheme="minorHAnsi" w:eastAsia="Times New Roman" w:hAnsiTheme="minorHAnsi" w:cs="David"/>
        <w:b w:val="0"/>
        <w:bCs w:val="0"/>
        <w:sz w:val="24"/>
        <w:lang w:val="en-US"/>
      </w:rPr>
    </w:lvl>
    <w:lvl w:ilvl="1">
      <w:start w:val="8"/>
      <w:numFmt w:val="decimal"/>
      <w:lvlText w:val="%1.%2"/>
      <w:lvlJc w:val="left"/>
      <w:pPr>
        <w:ind w:left="1080" w:hanging="360"/>
      </w:pPr>
      <w:rPr>
        <w:rFonts w:eastAsiaTheme="minorHAnsi" w:hint="default"/>
        <w:sz w:val="24"/>
      </w:rPr>
    </w:lvl>
    <w:lvl w:ilvl="2">
      <w:start w:val="1"/>
      <w:numFmt w:val="decimal"/>
      <w:lvlText w:val="%1.%2.%3"/>
      <w:lvlJc w:val="left"/>
      <w:pPr>
        <w:ind w:left="2160" w:hanging="720"/>
      </w:pPr>
      <w:rPr>
        <w:rFonts w:eastAsiaTheme="minorHAnsi" w:hint="default"/>
        <w:sz w:val="24"/>
      </w:rPr>
    </w:lvl>
    <w:lvl w:ilvl="3">
      <w:start w:val="1"/>
      <w:numFmt w:val="decimal"/>
      <w:lvlText w:val="%1.%2.%3.%4"/>
      <w:lvlJc w:val="left"/>
      <w:pPr>
        <w:ind w:left="2880" w:hanging="720"/>
      </w:pPr>
      <w:rPr>
        <w:rFonts w:eastAsiaTheme="minorHAnsi" w:hint="default"/>
        <w:sz w:val="24"/>
      </w:rPr>
    </w:lvl>
    <w:lvl w:ilvl="4">
      <w:start w:val="1"/>
      <w:numFmt w:val="decimal"/>
      <w:lvlText w:val="%1.%2.%3.%4.%5"/>
      <w:lvlJc w:val="left"/>
      <w:pPr>
        <w:ind w:left="3960" w:hanging="1080"/>
      </w:pPr>
      <w:rPr>
        <w:rFonts w:eastAsiaTheme="minorHAnsi" w:hint="default"/>
        <w:sz w:val="24"/>
      </w:rPr>
    </w:lvl>
    <w:lvl w:ilvl="5">
      <w:start w:val="1"/>
      <w:numFmt w:val="decimal"/>
      <w:lvlText w:val="%1.%2.%3.%4.%5.%6"/>
      <w:lvlJc w:val="left"/>
      <w:pPr>
        <w:ind w:left="4680" w:hanging="1080"/>
      </w:pPr>
      <w:rPr>
        <w:rFonts w:eastAsiaTheme="minorHAnsi" w:hint="default"/>
        <w:sz w:val="24"/>
      </w:rPr>
    </w:lvl>
    <w:lvl w:ilvl="6">
      <w:start w:val="1"/>
      <w:numFmt w:val="decimal"/>
      <w:lvlText w:val="%1.%2.%3.%4.%5.%6.%7"/>
      <w:lvlJc w:val="left"/>
      <w:pPr>
        <w:ind w:left="5760" w:hanging="1440"/>
      </w:pPr>
      <w:rPr>
        <w:rFonts w:eastAsiaTheme="minorHAnsi" w:hint="default"/>
        <w:sz w:val="24"/>
      </w:rPr>
    </w:lvl>
    <w:lvl w:ilvl="7">
      <w:start w:val="1"/>
      <w:numFmt w:val="decimal"/>
      <w:lvlText w:val="%1.%2.%3.%4.%5.%6.%7.%8"/>
      <w:lvlJc w:val="left"/>
      <w:pPr>
        <w:ind w:left="6480" w:hanging="1440"/>
      </w:pPr>
      <w:rPr>
        <w:rFonts w:eastAsiaTheme="minorHAnsi" w:hint="default"/>
        <w:sz w:val="24"/>
      </w:rPr>
    </w:lvl>
    <w:lvl w:ilvl="8">
      <w:start w:val="1"/>
      <w:numFmt w:val="decimal"/>
      <w:lvlText w:val="%1.%2.%3.%4.%5.%6.%7.%8.%9"/>
      <w:lvlJc w:val="left"/>
      <w:pPr>
        <w:ind w:left="7200" w:hanging="1440"/>
      </w:pPr>
      <w:rPr>
        <w:rFonts w:eastAsiaTheme="minorHAnsi" w:hint="default"/>
        <w:sz w:val="24"/>
      </w:rPr>
    </w:lvl>
  </w:abstractNum>
  <w:abstractNum w:abstractNumId="5">
    <w:nsid w:val="05E00423"/>
    <w:multiLevelType w:val="hybridMultilevel"/>
    <w:tmpl w:val="2B1AED00"/>
    <w:lvl w:ilvl="0" w:tplc="F418D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071DE5"/>
    <w:multiLevelType w:val="hybridMultilevel"/>
    <w:tmpl w:val="2A0C9616"/>
    <w:lvl w:ilvl="0" w:tplc="04090011">
      <w:start w:val="1"/>
      <w:numFmt w:val="decimal"/>
      <w:lvlText w:val="%1)"/>
      <w:lvlJc w:val="left"/>
      <w:pPr>
        <w:ind w:left="2628" w:hanging="360"/>
      </w:p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7">
    <w:nsid w:val="0AF50946"/>
    <w:multiLevelType w:val="multilevel"/>
    <w:tmpl w:val="099E311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0BD935A4"/>
    <w:multiLevelType w:val="hybridMultilevel"/>
    <w:tmpl w:val="189C60DC"/>
    <w:lvl w:ilvl="0" w:tplc="5CF0BBB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D19366F"/>
    <w:multiLevelType w:val="multilevel"/>
    <w:tmpl w:val="DBF00F44"/>
    <w:lvl w:ilvl="0">
      <w:start w:val="10"/>
      <w:numFmt w:val="decimal"/>
      <w:lvlText w:val="%1."/>
      <w:lvlJc w:val="left"/>
      <w:pPr>
        <w:ind w:left="435" w:hanging="435"/>
      </w:pPr>
      <w:rPr>
        <w:rFonts w:eastAsia="Times New Roman" w:hint="default"/>
      </w:rPr>
    </w:lvl>
    <w:lvl w:ilvl="1">
      <w:start w:val="1"/>
      <w:numFmt w:val="decimal"/>
      <w:lvlText w:val="%1.%2."/>
      <w:lvlJc w:val="left"/>
      <w:pPr>
        <w:ind w:left="1144" w:hanging="435"/>
      </w:pPr>
      <w:rPr>
        <w:rFonts w:eastAsia="Times New Roman" w:hint="default"/>
      </w:rPr>
    </w:lvl>
    <w:lvl w:ilvl="2">
      <w:start w:val="1"/>
      <w:numFmt w:val="decimal"/>
      <w:lvlText w:val="%1.%2.%3."/>
      <w:lvlJc w:val="left"/>
      <w:pPr>
        <w:ind w:left="1288" w:hanging="720"/>
      </w:pPr>
      <w:rPr>
        <w:rFonts w:eastAsia="Times New Roman" w:hint="default"/>
      </w:rPr>
    </w:lvl>
    <w:lvl w:ilvl="3">
      <w:start w:val="1"/>
      <w:numFmt w:val="decimal"/>
      <w:lvlText w:val="%1.%2.%3.%4."/>
      <w:lvlJc w:val="left"/>
      <w:pPr>
        <w:ind w:left="1572" w:hanging="720"/>
      </w:pPr>
      <w:rPr>
        <w:rFonts w:eastAsia="Times New Roman" w:hint="default"/>
      </w:rPr>
    </w:lvl>
    <w:lvl w:ilvl="4">
      <w:start w:val="1"/>
      <w:numFmt w:val="decimal"/>
      <w:lvlText w:val="%1.%2.%3.%4.%5."/>
      <w:lvlJc w:val="left"/>
      <w:pPr>
        <w:ind w:left="2216" w:hanging="1080"/>
      </w:pPr>
      <w:rPr>
        <w:rFonts w:eastAsia="Times New Roman" w:hint="default"/>
      </w:rPr>
    </w:lvl>
    <w:lvl w:ilvl="5">
      <w:start w:val="1"/>
      <w:numFmt w:val="decimal"/>
      <w:lvlText w:val="%1.%2.%3.%4.%5.%6."/>
      <w:lvlJc w:val="left"/>
      <w:pPr>
        <w:ind w:left="2500" w:hanging="1080"/>
      </w:pPr>
      <w:rPr>
        <w:rFonts w:eastAsia="Times New Roman" w:hint="default"/>
      </w:rPr>
    </w:lvl>
    <w:lvl w:ilvl="6">
      <w:start w:val="1"/>
      <w:numFmt w:val="decimal"/>
      <w:lvlText w:val="%1.%2.%3.%4.%5.%6.%7."/>
      <w:lvlJc w:val="left"/>
      <w:pPr>
        <w:ind w:left="3144" w:hanging="1440"/>
      </w:pPr>
      <w:rPr>
        <w:rFonts w:eastAsia="Times New Roman" w:hint="default"/>
      </w:rPr>
    </w:lvl>
    <w:lvl w:ilvl="7">
      <w:start w:val="1"/>
      <w:numFmt w:val="decimal"/>
      <w:lvlText w:val="%1.%2.%3.%4.%5.%6.%7.%8."/>
      <w:lvlJc w:val="left"/>
      <w:pPr>
        <w:ind w:left="3428" w:hanging="1440"/>
      </w:pPr>
      <w:rPr>
        <w:rFonts w:eastAsia="Times New Roman" w:hint="default"/>
      </w:rPr>
    </w:lvl>
    <w:lvl w:ilvl="8">
      <w:start w:val="1"/>
      <w:numFmt w:val="decimal"/>
      <w:lvlText w:val="%1.%2.%3.%4.%5.%6.%7.%8.%9."/>
      <w:lvlJc w:val="left"/>
      <w:pPr>
        <w:ind w:left="3712" w:hanging="1440"/>
      </w:pPr>
      <w:rPr>
        <w:rFonts w:eastAsia="Times New Roman" w:hint="default"/>
      </w:rPr>
    </w:lvl>
  </w:abstractNum>
  <w:abstractNum w:abstractNumId="10">
    <w:nsid w:val="0D5C3C16"/>
    <w:multiLevelType w:val="multilevel"/>
    <w:tmpl w:val="72DA746E"/>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nsid w:val="111622D7"/>
    <w:multiLevelType w:val="hybridMultilevel"/>
    <w:tmpl w:val="48369072"/>
    <w:lvl w:ilvl="0" w:tplc="DC6EE8FA">
      <w:start w:val="1"/>
      <w:numFmt w:val="hebrew1"/>
      <w:lvlText w:val="%1."/>
      <w:lvlJc w:val="left"/>
      <w:pPr>
        <w:ind w:left="1069" w:hanging="360"/>
      </w:pPr>
      <w:rPr>
        <w:rFonts w:eastAsiaTheme="minorHAnsi"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11755A42"/>
    <w:multiLevelType w:val="multilevel"/>
    <w:tmpl w:val="ECDC7D0E"/>
    <w:lvl w:ilvl="0">
      <w:start w:val="7"/>
      <w:numFmt w:val="decimal"/>
      <w:lvlText w:val="%1."/>
      <w:lvlJc w:val="left"/>
      <w:pPr>
        <w:ind w:left="360" w:hanging="360"/>
      </w:pPr>
      <w:rPr>
        <w:rFonts w:hint="default"/>
      </w:rPr>
    </w:lvl>
    <w:lvl w:ilvl="1">
      <w:start w:val="1"/>
      <w:numFmt w:val="hebrew1"/>
      <w:lvlText w:val="%2."/>
      <w:lvlJc w:val="left"/>
      <w:pPr>
        <w:ind w:left="1004" w:hanging="360"/>
      </w:pPr>
      <w:rPr>
        <w:rFonts w:asciiTheme="minorHAnsi" w:eastAsia="Times New Roman" w:hAnsiTheme="minorHAnsi" w:cs="David"/>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3">
    <w:nsid w:val="14BF2255"/>
    <w:multiLevelType w:val="multilevel"/>
    <w:tmpl w:val="E586D092"/>
    <w:lvl w:ilvl="0">
      <w:start w:val="1"/>
      <w:numFmt w:val="decimal"/>
      <w:lvlText w:val="%1"/>
      <w:lvlJc w:val="left"/>
      <w:pPr>
        <w:ind w:left="1080" w:hanging="360"/>
      </w:pPr>
      <w:rPr>
        <w:rFonts w:asciiTheme="minorHAnsi" w:eastAsiaTheme="minorHAnsi" w:hAnsiTheme="minorHAnsi" w:cs="David"/>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nsid w:val="19DE0768"/>
    <w:multiLevelType w:val="multilevel"/>
    <w:tmpl w:val="E4A8804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1A4B5B67"/>
    <w:multiLevelType w:val="hybridMultilevel"/>
    <w:tmpl w:val="682E4450"/>
    <w:lvl w:ilvl="0" w:tplc="7C9CFD4A">
      <w:start w:val="1"/>
      <w:numFmt w:val="hebrew1"/>
      <w:lvlText w:val="%1."/>
      <w:lvlJc w:val="left"/>
      <w:pPr>
        <w:ind w:left="1004" w:hanging="360"/>
      </w:pPr>
      <w:rPr>
        <w:rFonts w:eastAsiaTheme="minorHAnsi" w:hint="default"/>
      </w:rPr>
    </w:lvl>
    <w:lvl w:ilvl="1" w:tplc="0A8291B4">
      <w:start w:val="1"/>
      <w:numFmt w:val="decimal"/>
      <w:lvlText w:val="(%2)"/>
      <w:lvlJc w:val="left"/>
      <w:pPr>
        <w:ind w:left="1724" w:hanging="360"/>
      </w:pPr>
      <w:rPr>
        <w:rFonts w:cs="David" w:hint="default"/>
        <w:sz w:val="24"/>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nsid w:val="1AC47FC1"/>
    <w:multiLevelType w:val="multilevel"/>
    <w:tmpl w:val="40D6E382"/>
    <w:styleLink w:val="1"/>
    <w:lvl w:ilvl="0">
      <w:start w:val="1"/>
      <w:numFmt w:val="decimal"/>
      <w:lvlText w:val="%1"/>
      <w:lvlJc w:val="left"/>
      <w:pPr>
        <w:ind w:left="1429" w:hanging="357"/>
      </w:pPr>
      <w:rPr>
        <w:rFonts w:ascii="Times New Roman" w:hAnsi="Times New Roman" w:cs="Times New Roman" w:hint="default"/>
      </w:rPr>
    </w:lvl>
    <w:lvl w:ilvl="1">
      <w:start w:val="1"/>
      <w:numFmt w:val="lowerLetter"/>
      <w:lvlText w:val="%2)"/>
      <w:lvlJc w:val="left"/>
      <w:pPr>
        <w:ind w:left="1786" w:hanging="357"/>
      </w:pPr>
      <w:rPr>
        <w:rFonts w:hint="default"/>
      </w:rPr>
    </w:lvl>
    <w:lvl w:ilvl="2">
      <w:start w:val="1"/>
      <w:numFmt w:val="lowerRoman"/>
      <w:lvlText w:val="%3)"/>
      <w:lvlJc w:val="left"/>
      <w:pPr>
        <w:ind w:left="2143" w:hanging="357"/>
      </w:pPr>
      <w:rPr>
        <w:rFonts w:hint="default"/>
      </w:rPr>
    </w:lvl>
    <w:lvl w:ilvl="3">
      <w:start w:val="1"/>
      <w:numFmt w:val="decimal"/>
      <w:lvlText w:val="%3%1(%4)"/>
      <w:lvlJc w:val="left"/>
      <w:pPr>
        <w:ind w:left="2500" w:hanging="357"/>
      </w:pPr>
      <w:rPr>
        <w:rFonts w:hint="default"/>
      </w:rPr>
    </w:lvl>
    <w:lvl w:ilvl="4">
      <w:start w:val="1"/>
      <w:numFmt w:val="lowerLetter"/>
      <w:lvlText w:val="(%5)"/>
      <w:lvlJc w:val="left"/>
      <w:pPr>
        <w:ind w:left="2857" w:hanging="357"/>
      </w:pPr>
      <w:rPr>
        <w:rFonts w:hint="default"/>
      </w:rPr>
    </w:lvl>
    <w:lvl w:ilvl="5">
      <w:start w:val="1"/>
      <w:numFmt w:val="lowerRoman"/>
      <w:lvlText w:val="(%6)"/>
      <w:lvlJc w:val="left"/>
      <w:pPr>
        <w:ind w:left="3214" w:hanging="357"/>
      </w:pPr>
      <w:rPr>
        <w:rFonts w:hint="default"/>
      </w:rPr>
    </w:lvl>
    <w:lvl w:ilvl="6">
      <w:start w:val="1"/>
      <w:numFmt w:val="decimal"/>
      <w:lvlText w:val="%7."/>
      <w:lvlJc w:val="left"/>
      <w:pPr>
        <w:ind w:left="3571" w:hanging="357"/>
      </w:pPr>
      <w:rPr>
        <w:rFonts w:hint="default"/>
      </w:rPr>
    </w:lvl>
    <w:lvl w:ilvl="7">
      <w:start w:val="1"/>
      <w:numFmt w:val="lowerLetter"/>
      <w:lvlText w:val="%8."/>
      <w:lvlJc w:val="left"/>
      <w:pPr>
        <w:ind w:left="3928" w:hanging="357"/>
      </w:pPr>
      <w:rPr>
        <w:rFonts w:hint="default"/>
      </w:rPr>
    </w:lvl>
    <w:lvl w:ilvl="8">
      <w:start w:val="1"/>
      <w:numFmt w:val="lowerRoman"/>
      <w:lvlText w:val="%9."/>
      <w:lvlJc w:val="left"/>
      <w:pPr>
        <w:ind w:left="4285" w:hanging="357"/>
      </w:pPr>
      <w:rPr>
        <w:rFonts w:hint="default"/>
      </w:rPr>
    </w:lvl>
  </w:abstractNum>
  <w:abstractNum w:abstractNumId="17">
    <w:nsid w:val="25DA4BAB"/>
    <w:multiLevelType w:val="hybridMultilevel"/>
    <w:tmpl w:val="1FFA20A6"/>
    <w:lvl w:ilvl="0" w:tplc="0A8291B4">
      <w:start w:val="1"/>
      <w:numFmt w:val="decimal"/>
      <w:lvlText w:val="(%1)"/>
      <w:lvlJc w:val="left"/>
      <w:pPr>
        <w:ind w:left="1442" w:hanging="360"/>
      </w:pPr>
      <w:rPr>
        <w:rFonts w:cs="David" w:hint="default"/>
        <w:sz w:val="24"/>
      </w:rPr>
    </w:lvl>
    <w:lvl w:ilvl="1" w:tplc="04090019" w:tentative="1">
      <w:start w:val="1"/>
      <w:numFmt w:val="lowerLetter"/>
      <w:lvlText w:val="%2."/>
      <w:lvlJc w:val="left"/>
      <w:pPr>
        <w:ind w:left="2162" w:hanging="360"/>
      </w:pPr>
      <w:rPr>
        <w:rFonts w:cs="Times New Roman"/>
      </w:rPr>
    </w:lvl>
    <w:lvl w:ilvl="2" w:tplc="0409001B" w:tentative="1">
      <w:start w:val="1"/>
      <w:numFmt w:val="lowerRoman"/>
      <w:lvlText w:val="%3."/>
      <w:lvlJc w:val="right"/>
      <w:pPr>
        <w:ind w:left="2882" w:hanging="180"/>
      </w:pPr>
      <w:rPr>
        <w:rFonts w:cs="Times New Roman"/>
      </w:rPr>
    </w:lvl>
    <w:lvl w:ilvl="3" w:tplc="0409000F" w:tentative="1">
      <w:start w:val="1"/>
      <w:numFmt w:val="decimal"/>
      <w:lvlText w:val="%4."/>
      <w:lvlJc w:val="left"/>
      <w:pPr>
        <w:ind w:left="3602" w:hanging="360"/>
      </w:pPr>
      <w:rPr>
        <w:rFonts w:cs="Times New Roman"/>
      </w:rPr>
    </w:lvl>
    <w:lvl w:ilvl="4" w:tplc="04090019" w:tentative="1">
      <w:start w:val="1"/>
      <w:numFmt w:val="lowerLetter"/>
      <w:lvlText w:val="%5."/>
      <w:lvlJc w:val="left"/>
      <w:pPr>
        <w:ind w:left="4322" w:hanging="360"/>
      </w:pPr>
      <w:rPr>
        <w:rFonts w:cs="Times New Roman"/>
      </w:rPr>
    </w:lvl>
    <w:lvl w:ilvl="5" w:tplc="0409001B" w:tentative="1">
      <w:start w:val="1"/>
      <w:numFmt w:val="lowerRoman"/>
      <w:lvlText w:val="%6."/>
      <w:lvlJc w:val="right"/>
      <w:pPr>
        <w:ind w:left="5042" w:hanging="180"/>
      </w:pPr>
      <w:rPr>
        <w:rFonts w:cs="Times New Roman"/>
      </w:rPr>
    </w:lvl>
    <w:lvl w:ilvl="6" w:tplc="0409000F" w:tentative="1">
      <w:start w:val="1"/>
      <w:numFmt w:val="decimal"/>
      <w:lvlText w:val="%7."/>
      <w:lvlJc w:val="left"/>
      <w:pPr>
        <w:ind w:left="5762" w:hanging="360"/>
      </w:pPr>
      <w:rPr>
        <w:rFonts w:cs="Times New Roman"/>
      </w:rPr>
    </w:lvl>
    <w:lvl w:ilvl="7" w:tplc="04090019" w:tentative="1">
      <w:start w:val="1"/>
      <w:numFmt w:val="lowerLetter"/>
      <w:lvlText w:val="%8."/>
      <w:lvlJc w:val="left"/>
      <w:pPr>
        <w:ind w:left="6482" w:hanging="360"/>
      </w:pPr>
      <w:rPr>
        <w:rFonts w:cs="Times New Roman"/>
      </w:rPr>
    </w:lvl>
    <w:lvl w:ilvl="8" w:tplc="0409001B" w:tentative="1">
      <w:start w:val="1"/>
      <w:numFmt w:val="lowerRoman"/>
      <w:lvlText w:val="%9."/>
      <w:lvlJc w:val="right"/>
      <w:pPr>
        <w:ind w:left="7202" w:hanging="180"/>
      </w:pPr>
      <w:rPr>
        <w:rFonts w:cs="Times New Roman"/>
      </w:rPr>
    </w:lvl>
  </w:abstractNum>
  <w:abstractNum w:abstractNumId="18">
    <w:nsid w:val="26F968DE"/>
    <w:multiLevelType w:val="multilevel"/>
    <w:tmpl w:val="71C032CC"/>
    <w:lvl w:ilvl="0">
      <w:start w:val="10"/>
      <w:numFmt w:val="decimal"/>
      <w:lvlText w:val="%1."/>
      <w:lvlJc w:val="left"/>
      <w:pPr>
        <w:ind w:left="437" w:hanging="437"/>
      </w:pPr>
      <w:rPr>
        <w:rFonts w:hint="default"/>
      </w:rPr>
    </w:lvl>
    <w:lvl w:ilvl="1">
      <w:start w:val="1"/>
      <w:numFmt w:val="decimal"/>
      <w:lvlText w:val="%1.%2."/>
      <w:lvlJc w:val="left"/>
      <w:pPr>
        <w:ind w:left="1004" w:hanging="437"/>
      </w:pPr>
      <w:rPr>
        <w:rFonts w:hint="default"/>
      </w:rPr>
    </w:lvl>
    <w:lvl w:ilvl="2">
      <w:start w:val="1"/>
      <w:numFmt w:val="decimal"/>
      <w:lvlText w:val="%1.%2.%3."/>
      <w:lvlJc w:val="left"/>
      <w:pPr>
        <w:ind w:left="1005" w:hanging="437"/>
      </w:pPr>
      <w:rPr>
        <w:rFonts w:hint="default"/>
      </w:rPr>
    </w:lvl>
    <w:lvl w:ilvl="3">
      <w:start w:val="1"/>
      <w:numFmt w:val="decimal"/>
      <w:lvlText w:val="%1.%2.%3.%4."/>
      <w:lvlJc w:val="left"/>
      <w:pPr>
        <w:ind w:left="1289" w:hanging="437"/>
      </w:pPr>
      <w:rPr>
        <w:rFonts w:hint="default"/>
      </w:rPr>
    </w:lvl>
    <w:lvl w:ilvl="4">
      <w:start w:val="1"/>
      <w:numFmt w:val="decimal"/>
      <w:lvlText w:val="%1.%2.%3.%4.%5."/>
      <w:lvlJc w:val="left"/>
      <w:pPr>
        <w:ind w:left="1573" w:hanging="437"/>
      </w:pPr>
      <w:rPr>
        <w:rFonts w:hint="default"/>
      </w:rPr>
    </w:lvl>
    <w:lvl w:ilvl="5">
      <w:start w:val="1"/>
      <w:numFmt w:val="decimal"/>
      <w:lvlText w:val="%1.%2.%3.%4.%5.%6."/>
      <w:lvlJc w:val="left"/>
      <w:pPr>
        <w:ind w:left="1857" w:hanging="437"/>
      </w:pPr>
      <w:rPr>
        <w:rFonts w:hint="default"/>
      </w:rPr>
    </w:lvl>
    <w:lvl w:ilvl="6">
      <w:start w:val="1"/>
      <w:numFmt w:val="decimal"/>
      <w:lvlText w:val="%1.%2.%3.%4.%5.%6.%7."/>
      <w:lvlJc w:val="left"/>
      <w:pPr>
        <w:ind w:left="2141" w:hanging="437"/>
      </w:pPr>
      <w:rPr>
        <w:rFonts w:hint="default"/>
      </w:rPr>
    </w:lvl>
    <w:lvl w:ilvl="7">
      <w:start w:val="1"/>
      <w:numFmt w:val="decimal"/>
      <w:lvlText w:val="%1.%2.%3.%4.%5.%6.%7.%8."/>
      <w:lvlJc w:val="left"/>
      <w:pPr>
        <w:ind w:left="2425" w:hanging="437"/>
      </w:pPr>
      <w:rPr>
        <w:rFonts w:hint="default"/>
      </w:rPr>
    </w:lvl>
    <w:lvl w:ilvl="8">
      <w:start w:val="1"/>
      <w:numFmt w:val="decimal"/>
      <w:lvlText w:val="%1.%2.%3.%4.%5.%6.%7.%8.%9."/>
      <w:lvlJc w:val="left"/>
      <w:pPr>
        <w:ind w:left="2709" w:hanging="437"/>
      </w:pPr>
      <w:rPr>
        <w:rFonts w:hint="default"/>
      </w:rPr>
    </w:lvl>
  </w:abstractNum>
  <w:abstractNum w:abstractNumId="19">
    <w:nsid w:val="29491CDB"/>
    <w:multiLevelType w:val="hybridMultilevel"/>
    <w:tmpl w:val="60B21DBE"/>
    <w:lvl w:ilvl="0" w:tplc="C44E6C12">
      <w:start w:val="1"/>
      <w:numFmt w:val="hebrew1"/>
      <w:lvlText w:val="%1."/>
      <w:lvlJc w:val="left"/>
      <w:pPr>
        <w:ind w:left="644"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6A500B"/>
    <w:multiLevelType w:val="multilevel"/>
    <w:tmpl w:val="B43E4B84"/>
    <w:lvl w:ilvl="0">
      <w:start w:val="1"/>
      <w:numFmt w:val="decimal"/>
      <w:lvlText w:val="%1."/>
      <w:lvlJc w:val="left"/>
      <w:pPr>
        <w:ind w:left="644" w:hanging="360"/>
      </w:pPr>
      <w:rPr>
        <w:rFonts w:asciiTheme="minorHAnsi" w:eastAsia="Times New Roman" w:hAnsiTheme="minorHAnsi" w:cs="David"/>
        <w:b w:val="0"/>
        <w:bCs w:val="0"/>
        <w:sz w:val="24"/>
        <w:lang w:val="en-US"/>
      </w:rPr>
    </w:lvl>
    <w:lvl w:ilvl="1">
      <w:start w:val="8"/>
      <w:numFmt w:val="decimal"/>
      <w:lvlText w:val="%1.%2"/>
      <w:lvlJc w:val="left"/>
      <w:pPr>
        <w:ind w:left="1080" w:hanging="360"/>
      </w:pPr>
      <w:rPr>
        <w:rFonts w:eastAsiaTheme="minorHAnsi" w:hint="default"/>
        <w:sz w:val="24"/>
      </w:rPr>
    </w:lvl>
    <w:lvl w:ilvl="2">
      <w:start w:val="1"/>
      <w:numFmt w:val="decimal"/>
      <w:lvlText w:val="%1.%2.%3"/>
      <w:lvlJc w:val="left"/>
      <w:pPr>
        <w:ind w:left="2160" w:hanging="720"/>
      </w:pPr>
      <w:rPr>
        <w:rFonts w:eastAsiaTheme="minorHAnsi" w:hint="default"/>
        <w:sz w:val="24"/>
      </w:rPr>
    </w:lvl>
    <w:lvl w:ilvl="3">
      <w:start w:val="1"/>
      <w:numFmt w:val="decimal"/>
      <w:lvlText w:val="%1.%2.%3.%4"/>
      <w:lvlJc w:val="left"/>
      <w:pPr>
        <w:ind w:left="2880" w:hanging="720"/>
      </w:pPr>
      <w:rPr>
        <w:rFonts w:eastAsiaTheme="minorHAnsi" w:hint="default"/>
        <w:sz w:val="24"/>
      </w:rPr>
    </w:lvl>
    <w:lvl w:ilvl="4">
      <w:start w:val="1"/>
      <w:numFmt w:val="decimal"/>
      <w:lvlText w:val="%1.%2.%3.%4.%5"/>
      <w:lvlJc w:val="left"/>
      <w:pPr>
        <w:ind w:left="3960" w:hanging="1080"/>
      </w:pPr>
      <w:rPr>
        <w:rFonts w:eastAsiaTheme="minorHAnsi" w:hint="default"/>
        <w:sz w:val="24"/>
      </w:rPr>
    </w:lvl>
    <w:lvl w:ilvl="5">
      <w:start w:val="1"/>
      <w:numFmt w:val="decimal"/>
      <w:lvlText w:val="%1.%2.%3.%4.%5.%6"/>
      <w:lvlJc w:val="left"/>
      <w:pPr>
        <w:ind w:left="4680" w:hanging="1080"/>
      </w:pPr>
      <w:rPr>
        <w:rFonts w:eastAsiaTheme="minorHAnsi" w:hint="default"/>
        <w:sz w:val="24"/>
      </w:rPr>
    </w:lvl>
    <w:lvl w:ilvl="6">
      <w:start w:val="1"/>
      <w:numFmt w:val="decimal"/>
      <w:lvlText w:val="%1.%2.%3.%4.%5.%6.%7"/>
      <w:lvlJc w:val="left"/>
      <w:pPr>
        <w:ind w:left="5760" w:hanging="1440"/>
      </w:pPr>
      <w:rPr>
        <w:rFonts w:eastAsiaTheme="minorHAnsi" w:hint="default"/>
        <w:sz w:val="24"/>
      </w:rPr>
    </w:lvl>
    <w:lvl w:ilvl="7">
      <w:start w:val="1"/>
      <w:numFmt w:val="decimal"/>
      <w:lvlText w:val="%1.%2.%3.%4.%5.%6.%7.%8"/>
      <w:lvlJc w:val="left"/>
      <w:pPr>
        <w:ind w:left="6480" w:hanging="1440"/>
      </w:pPr>
      <w:rPr>
        <w:rFonts w:eastAsiaTheme="minorHAnsi" w:hint="default"/>
        <w:sz w:val="24"/>
      </w:rPr>
    </w:lvl>
    <w:lvl w:ilvl="8">
      <w:start w:val="1"/>
      <w:numFmt w:val="decimal"/>
      <w:lvlText w:val="%1.%2.%3.%4.%5.%6.%7.%8.%9"/>
      <w:lvlJc w:val="left"/>
      <w:pPr>
        <w:ind w:left="7200" w:hanging="1440"/>
      </w:pPr>
      <w:rPr>
        <w:rFonts w:eastAsiaTheme="minorHAnsi" w:hint="default"/>
        <w:sz w:val="24"/>
      </w:rPr>
    </w:lvl>
  </w:abstractNum>
  <w:abstractNum w:abstractNumId="21">
    <w:nsid w:val="37AA20A2"/>
    <w:multiLevelType w:val="multilevel"/>
    <w:tmpl w:val="72DA746E"/>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2">
    <w:nsid w:val="38596A69"/>
    <w:multiLevelType w:val="multilevel"/>
    <w:tmpl w:val="C63C61F6"/>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cs="David"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hebrew1"/>
      <w:lvlText w:val="%8."/>
      <w:lvlJc w:val="left"/>
      <w:pPr>
        <w:ind w:left="2856" w:hanging="357"/>
      </w:pPr>
      <w:rPr>
        <w:rFonts w:eastAsiaTheme="minorHAnsi" w:hint="default"/>
      </w:rPr>
    </w:lvl>
    <w:lvl w:ilvl="8">
      <w:start w:val="1"/>
      <w:numFmt w:val="lowerRoman"/>
      <w:lvlText w:val="%9."/>
      <w:lvlJc w:val="left"/>
      <w:pPr>
        <w:ind w:left="3213" w:hanging="357"/>
      </w:pPr>
      <w:rPr>
        <w:rFonts w:hint="default"/>
      </w:rPr>
    </w:lvl>
  </w:abstractNum>
  <w:abstractNum w:abstractNumId="23">
    <w:nsid w:val="3CB81DD3"/>
    <w:multiLevelType w:val="multilevel"/>
    <w:tmpl w:val="C198986C"/>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nsid w:val="406C3CE7"/>
    <w:multiLevelType w:val="multilevel"/>
    <w:tmpl w:val="B43E4B84"/>
    <w:lvl w:ilvl="0">
      <w:start w:val="1"/>
      <w:numFmt w:val="decimal"/>
      <w:lvlText w:val="%1."/>
      <w:lvlJc w:val="left"/>
      <w:pPr>
        <w:ind w:left="644" w:hanging="360"/>
      </w:pPr>
      <w:rPr>
        <w:rFonts w:asciiTheme="minorHAnsi" w:eastAsia="Times New Roman" w:hAnsiTheme="minorHAnsi" w:cs="David"/>
        <w:b w:val="0"/>
        <w:bCs w:val="0"/>
        <w:sz w:val="24"/>
        <w:lang w:val="en-US"/>
      </w:rPr>
    </w:lvl>
    <w:lvl w:ilvl="1">
      <w:start w:val="8"/>
      <w:numFmt w:val="decimal"/>
      <w:lvlText w:val="%1.%2"/>
      <w:lvlJc w:val="left"/>
      <w:pPr>
        <w:ind w:left="1080" w:hanging="360"/>
      </w:pPr>
      <w:rPr>
        <w:rFonts w:eastAsiaTheme="minorHAnsi" w:hint="default"/>
        <w:sz w:val="24"/>
      </w:rPr>
    </w:lvl>
    <w:lvl w:ilvl="2">
      <w:start w:val="1"/>
      <w:numFmt w:val="decimal"/>
      <w:lvlText w:val="%1.%2.%3"/>
      <w:lvlJc w:val="left"/>
      <w:pPr>
        <w:ind w:left="2160" w:hanging="720"/>
      </w:pPr>
      <w:rPr>
        <w:rFonts w:eastAsiaTheme="minorHAnsi" w:hint="default"/>
        <w:sz w:val="24"/>
      </w:rPr>
    </w:lvl>
    <w:lvl w:ilvl="3">
      <w:start w:val="1"/>
      <w:numFmt w:val="decimal"/>
      <w:lvlText w:val="%1.%2.%3.%4"/>
      <w:lvlJc w:val="left"/>
      <w:pPr>
        <w:ind w:left="2880" w:hanging="720"/>
      </w:pPr>
      <w:rPr>
        <w:rFonts w:eastAsiaTheme="minorHAnsi" w:hint="default"/>
        <w:sz w:val="24"/>
      </w:rPr>
    </w:lvl>
    <w:lvl w:ilvl="4">
      <w:start w:val="1"/>
      <w:numFmt w:val="decimal"/>
      <w:lvlText w:val="%1.%2.%3.%4.%5"/>
      <w:lvlJc w:val="left"/>
      <w:pPr>
        <w:ind w:left="3960" w:hanging="1080"/>
      </w:pPr>
      <w:rPr>
        <w:rFonts w:eastAsiaTheme="minorHAnsi" w:hint="default"/>
        <w:sz w:val="24"/>
      </w:rPr>
    </w:lvl>
    <w:lvl w:ilvl="5">
      <w:start w:val="1"/>
      <w:numFmt w:val="decimal"/>
      <w:lvlText w:val="%1.%2.%3.%4.%5.%6"/>
      <w:lvlJc w:val="left"/>
      <w:pPr>
        <w:ind w:left="4680" w:hanging="1080"/>
      </w:pPr>
      <w:rPr>
        <w:rFonts w:eastAsiaTheme="minorHAnsi" w:hint="default"/>
        <w:sz w:val="24"/>
      </w:rPr>
    </w:lvl>
    <w:lvl w:ilvl="6">
      <w:start w:val="1"/>
      <w:numFmt w:val="decimal"/>
      <w:lvlText w:val="%1.%2.%3.%4.%5.%6.%7"/>
      <w:lvlJc w:val="left"/>
      <w:pPr>
        <w:ind w:left="5760" w:hanging="1440"/>
      </w:pPr>
      <w:rPr>
        <w:rFonts w:eastAsiaTheme="minorHAnsi" w:hint="default"/>
        <w:sz w:val="24"/>
      </w:rPr>
    </w:lvl>
    <w:lvl w:ilvl="7">
      <w:start w:val="1"/>
      <w:numFmt w:val="decimal"/>
      <w:lvlText w:val="%1.%2.%3.%4.%5.%6.%7.%8"/>
      <w:lvlJc w:val="left"/>
      <w:pPr>
        <w:ind w:left="6480" w:hanging="1440"/>
      </w:pPr>
      <w:rPr>
        <w:rFonts w:eastAsiaTheme="minorHAnsi" w:hint="default"/>
        <w:sz w:val="24"/>
      </w:rPr>
    </w:lvl>
    <w:lvl w:ilvl="8">
      <w:start w:val="1"/>
      <w:numFmt w:val="decimal"/>
      <w:lvlText w:val="%1.%2.%3.%4.%5.%6.%7.%8.%9"/>
      <w:lvlJc w:val="left"/>
      <w:pPr>
        <w:ind w:left="7200" w:hanging="1440"/>
      </w:pPr>
      <w:rPr>
        <w:rFonts w:eastAsiaTheme="minorHAnsi" w:hint="default"/>
        <w:sz w:val="24"/>
      </w:rPr>
    </w:lvl>
  </w:abstractNum>
  <w:abstractNum w:abstractNumId="25">
    <w:nsid w:val="421E2C5F"/>
    <w:multiLevelType w:val="hybridMultilevel"/>
    <w:tmpl w:val="92E8407E"/>
    <w:lvl w:ilvl="0" w:tplc="8772BD2A">
      <w:start w:val="1"/>
      <w:numFmt w:val="hebrew1"/>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nsid w:val="436418B5"/>
    <w:multiLevelType w:val="hybridMultilevel"/>
    <w:tmpl w:val="A036AE9C"/>
    <w:lvl w:ilvl="0" w:tplc="7D128506">
      <w:start w:val="1"/>
      <w:numFmt w:val="hebrew1"/>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27">
    <w:nsid w:val="453C400F"/>
    <w:multiLevelType w:val="multilevel"/>
    <w:tmpl w:val="6DAE0518"/>
    <w:lvl w:ilvl="0">
      <w:start w:val="10"/>
      <w:numFmt w:val="decimal"/>
      <w:lvlText w:val="%1."/>
      <w:lvlJc w:val="left"/>
      <w:pPr>
        <w:ind w:left="435" w:hanging="435"/>
      </w:pPr>
      <w:rPr>
        <w:rFonts w:eastAsiaTheme="minorHAnsi" w:hint="default"/>
      </w:rPr>
    </w:lvl>
    <w:lvl w:ilvl="1">
      <w:start w:val="1"/>
      <w:numFmt w:val="decimal"/>
      <w:lvlText w:val="%1.%2."/>
      <w:lvlJc w:val="left"/>
      <w:pPr>
        <w:ind w:left="1144" w:hanging="435"/>
      </w:pPr>
      <w:rPr>
        <w:rFonts w:eastAsiaTheme="minorHAnsi" w:hint="default"/>
      </w:rPr>
    </w:lvl>
    <w:lvl w:ilvl="2">
      <w:start w:val="1"/>
      <w:numFmt w:val="decimal"/>
      <w:lvlText w:val="%1.%2.%3."/>
      <w:lvlJc w:val="left"/>
      <w:pPr>
        <w:ind w:left="1288" w:hanging="720"/>
      </w:pPr>
      <w:rPr>
        <w:rFonts w:eastAsiaTheme="minorHAnsi" w:hint="default"/>
      </w:rPr>
    </w:lvl>
    <w:lvl w:ilvl="3">
      <w:start w:val="1"/>
      <w:numFmt w:val="decimal"/>
      <w:lvlText w:val="%1.%2.%3.%4."/>
      <w:lvlJc w:val="left"/>
      <w:pPr>
        <w:ind w:left="1572" w:hanging="720"/>
      </w:pPr>
      <w:rPr>
        <w:rFonts w:eastAsiaTheme="minorHAnsi" w:hint="default"/>
      </w:rPr>
    </w:lvl>
    <w:lvl w:ilvl="4">
      <w:start w:val="1"/>
      <w:numFmt w:val="decimal"/>
      <w:lvlText w:val="%1.%2.%3.%4.%5."/>
      <w:lvlJc w:val="left"/>
      <w:pPr>
        <w:ind w:left="2216" w:hanging="1080"/>
      </w:pPr>
      <w:rPr>
        <w:rFonts w:eastAsiaTheme="minorHAnsi" w:hint="default"/>
      </w:rPr>
    </w:lvl>
    <w:lvl w:ilvl="5">
      <w:start w:val="1"/>
      <w:numFmt w:val="decimal"/>
      <w:lvlText w:val="%1.%2.%3.%4.%5.%6."/>
      <w:lvlJc w:val="left"/>
      <w:pPr>
        <w:ind w:left="2500" w:hanging="1080"/>
      </w:pPr>
      <w:rPr>
        <w:rFonts w:eastAsiaTheme="minorHAnsi" w:hint="default"/>
      </w:rPr>
    </w:lvl>
    <w:lvl w:ilvl="6">
      <w:start w:val="1"/>
      <w:numFmt w:val="decimal"/>
      <w:lvlText w:val="%1.%2.%3.%4.%5.%6.%7."/>
      <w:lvlJc w:val="left"/>
      <w:pPr>
        <w:ind w:left="3144" w:hanging="1440"/>
      </w:pPr>
      <w:rPr>
        <w:rFonts w:eastAsiaTheme="minorHAnsi" w:hint="default"/>
      </w:rPr>
    </w:lvl>
    <w:lvl w:ilvl="7">
      <w:start w:val="1"/>
      <w:numFmt w:val="decimal"/>
      <w:lvlText w:val="%1.%2.%3.%4.%5.%6.%7.%8."/>
      <w:lvlJc w:val="left"/>
      <w:pPr>
        <w:ind w:left="3428" w:hanging="1440"/>
      </w:pPr>
      <w:rPr>
        <w:rFonts w:eastAsiaTheme="minorHAnsi" w:hint="default"/>
      </w:rPr>
    </w:lvl>
    <w:lvl w:ilvl="8">
      <w:start w:val="1"/>
      <w:numFmt w:val="decimal"/>
      <w:lvlText w:val="%1.%2.%3.%4.%5.%6.%7.%8.%9."/>
      <w:lvlJc w:val="left"/>
      <w:pPr>
        <w:ind w:left="4072" w:hanging="1800"/>
      </w:pPr>
      <w:rPr>
        <w:rFonts w:eastAsiaTheme="minorHAnsi" w:hint="default"/>
      </w:rPr>
    </w:lvl>
  </w:abstractNum>
  <w:abstractNum w:abstractNumId="28">
    <w:nsid w:val="48EE2033"/>
    <w:multiLevelType w:val="multilevel"/>
    <w:tmpl w:val="72DA746E"/>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9">
    <w:nsid w:val="4A63711B"/>
    <w:multiLevelType w:val="hybridMultilevel"/>
    <w:tmpl w:val="47C8547A"/>
    <w:lvl w:ilvl="0" w:tplc="ABE054CA">
      <w:start w:val="1"/>
      <w:numFmt w:val="hebrew1"/>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nsid w:val="4C6A31A1"/>
    <w:multiLevelType w:val="hybridMultilevel"/>
    <w:tmpl w:val="A81245E4"/>
    <w:lvl w:ilvl="0" w:tplc="C1BCF0BA">
      <w:start w:val="1"/>
      <w:numFmt w:val="hebrew1"/>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D2E24CA"/>
    <w:multiLevelType w:val="multilevel"/>
    <w:tmpl w:val="40D6E382"/>
    <w:numStyleLink w:val="1"/>
  </w:abstractNum>
  <w:abstractNum w:abstractNumId="32">
    <w:nsid w:val="4D323134"/>
    <w:multiLevelType w:val="multilevel"/>
    <w:tmpl w:val="B43E4B84"/>
    <w:lvl w:ilvl="0">
      <w:start w:val="1"/>
      <w:numFmt w:val="decimal"/>
      <w:lvlText w:val="%1."/>
      <w:lvlJc w:val="left"/>
      <w:pPr>
        <w:ind w:left="644" w:hanging="360"/>
      </w:pPr>
      <w:rPr>
        <w:rFonts w:asciiTheme="minorHAnsi" w:eastAsia="Times New Roman" w:hAnsiTheme="minorHAnsi" w:cs="David"/>
        <w:b w:val="0"/>
        <w:bCs w:val="0"/>
        <w:sz w:val="24"/>
        <w:lang w:val="en-US"/>
      </w:rPr>
    </w:lvl>
    <w:lvl w:ilvl="1">
      <w:start w:val="8"/>
      <w:numFmt w:val="decimal"/>
      <w:lvlText w:val="%1.%2"/>
      <w:lvlJc w:val="left"/>
      <w:pPr>
        <w:ind w:left="1080" w:hanging="360"/>
      </w:pPr>
      <w:rPr>
        <w:rFonts w:eastAsiaTheme="minorHAnsi" w:hint="default"/>
        <w:sz w:val="24"/>
      </w:rPr>
    </w:lvl>
    <w:lvl w:ilvl="2">
      <w:start w:val="1"/>
      <w:numFmt w:val="decimal"/>
      <w:lvlText w:val="%1.%2.%3"/>
      <w:lvlJc w:val="left"/>
      <w:pPr>
        <w:ind w:left="2160" w:hanging="720"/>
      </w:pPr>
      <w:rPr>
        <w:rFonts w:eastAsiaTheme="minorHAnsi" w:hint="default"/>
        <w:sz w:val="24"/>
      </w:rPr>
    </w:lvl>
    <w:lvl w:ilvl="3">
      <w:start w:val="1"/>
      <w:numFmt w:val="decimal"/>
      <w:lvlText w:val="%1.%2.%3.%4"/>
      <w:lvlJc w:val="left"/>
      <w:pPr>
        <w:ind w:left="2880" w:hanging="720"/>
      </w:pPr>
      <w:rPr>
        <w:rFonts w:eastAsiaTheme="minorHAnsi" w:hint="default"/>
        <w:sz w:val="24"/>
      </w:rPr>
    </w:lvl>
    <w:lvl w:ilvl="4">
      <w:start w:val="1"/>
      <w:numFmt w:val="decimal"/>
      <w:lvlText w:val="%1.%2.%3.%4.%5"/>
      <w:lvlJc w:val="left"/>
      <w:pPr>
        <w:ind w:left="3960" w:hanging="1080"/>
      </w:pPr>
      <w:rPr>
        <w:rFonts w:eastAsiaTheme="minorHAnsi" w:hint="default"/>
        <w:sz w:val="24"/>
      </w:rPr>
    </w:lvl>
    <w:lvl w:ilvl="5">
      <w:start w:val="1"/>
      <w:numFmt w:val="decimal"/>
      <w:lvlText w:val="%1.%2.%3.%4.%5.%6"/>
      <w:lvlJc w:val="left"/>
      <w:pPr>
        <w:ind w:left="4680" w:hanging="1080"/>
      </w:pPr>
      <w:rPr>
        <w:rFonts w:eastAsiaTheme="minorHAnsi" w:hint="default"/>
        <w:sz w:val="24"/>
      </w:rPr>
    </w:lvl>
    <w:lvl w:ilvl="6">
      <w:start w:val="1"/>
      <w:numFmt w:val="decimal"/>
      <w:lvlText w:val="%1.%2.%3.%4.%5.%6.%7"/>
      <w:lvlJc w:val="left"/>
      <w:pPr>
        <w:ind w:left="5760" w:hanging="1440"/>
      </w:pPr>
      <w:rPr>
        <w:rFonts w:eastAsiaTheme="minorHAnsi" w:hint="default"/>
        <w:sz w:val="24"/>
      </w:rPr>
    </w:lvl>
    <w:lvl w:ilvl="7">
      <w:start w:val="1"/>
      <w:numFmt w:val="decimal"/>
      <w:lvlText w:val="%1.%2.%3.%4.%5.%6.%7.%8"/>
      <w:lvlJc w:val="left"/>
      <w:pPr>
        <w:ind w:left="6480" w:hanging="1440"/>
      </w:pPr>
      <w:rPr>
        <w:rFonts w:eastAsiaTheme="minorHAnsi" w:hint="default"/>
        <w:sz w:val="24"/>
      </w:rPr>
    </w:lvl>
    <w:lvl w:ilvl="8">
      <w:start w:val="1"/>
      <w:numFmt w:val="decimal"/>
      <w:lvlText w:val="%1.%2.%3.%4.%5.%6.%7.%8.%9"/>
      <w:lvlJc w:val="left"/>
      <w:pPr>
        <w:ind w:left="7200" w:hanging="1440"/>
      </w:pPr>
      <w:rPr>
        <w:rFonts w:eastAsiaTheme="minorHAnsi" w:hint="default"/>
        <w:sz w:val="24"/>
      </w:rPr>
    </w:lvl>
  </w:abstractNum>
  <w:abstractNum w:abstractNumId="33">
    <w:nsid w:val="535F36E0"/>
    <w:multiLevelType w:val="multilevel"/>
    <w:tmpl w:val="FD8EFB0C"/>
    <w:lvl w:ilvl="0">
      <w:start w:val="6"/>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4">
    <w:nsid w:val="593D547A"/>
    <w:multiLevelType w:val="hybridMultilevel"/>
    <w:tmpl w:val="92B80178"/>
    <w:lvl w:ilvl="0" w:tplc="0409001B">
      <w:start w:val="1"/>
      <w:numFmt w:val="lowerRoman"/>
      <w:lvlText w:val="%1."/>
      <w:lvlJc w:val="righ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5">
    <w:nsid w:val="59E84FD6"/>
    <w:multiLevelType w:val="multilevel"/>
    <w:tmpl w:val="CCF450AC"/>
    <w:lvl w:ilvl="0">
      <w:start w:val="1"/>
      <w:numFmt w:val="hebrew1"/>
      <w:lvlText w:val="%1."/>
      <w:lvlJc w:val="center"/>
      <w:pPr>
        <w:ind w:left="357" w:hanging="244"/>
      </w:pPr>
      <w:rPr>
        <w:rFonts w:hint="default"/>
        <w:b/>
        <w:bCs/>
      </w:rPr>
    </w:lvl>
    <w:lvl w:ilvl="1">
      <w:start w:val="1"/>
      <w:numFmt w:val="decimal"/>
      <w:lvlText w:val="%1.%2."/>
      <w:lvlJc w:val="center"/>
      <w:pPr>
        <w:ind w:left="386" w:hanging="244"/>
      </w:pPr>
      <w:rPr>
        <w:rFonts w:hint="default"/>
      </w:rPr>
    </w:lvl>
    <w:lvl w:ilvl="2">
      <w:start w:val="1"/>
      <w:numFmt w:val="hebrew1"/>
      <w:lvlText w:val="%1.%2.%3."/>
      <w:lvlJc w:val="center"/>
      <w:pPr>
        <w:ind w:left="1037" w:hanging="244"/>
      </w:pPr>
      <w:rPr>
        <w:rFonts w:hint="default"/>
      </w:rPr>
    </w:lvl>
    <w:lvl w:ilvl="3">
      <w:start w:val="1"/>
      <w:numFmt w:val="decimal"/>
      <w:lvlText w:val="%1.%2.%3.%4."/>
      <w:lvlJc w:val="center"/>
      <w:pPr>
        <w:ind w:left="1377" w:hanging="244"/>
      </w:pPr>
      <w:rPr>
        <w:rFonts w:hint="default"/>
      </w:rPr>
    </w:lvl>
    <w:lvl w:ilvl="4">
      <w:start w:val="1"/>
      <w:numFmt w:val="hebrew1"/>
      <w:lvlText w:val="%1.%2.%3.%4.%5."/>
      <w:lvlJc w:val="center"/>
      <w:pPr>
        <w:ind w:left="1717" w:hanging="244"/>
      </w:pPr>
      <w:rPr>
        <w:rFonts w:hint="default"/>
      </w:rPr>
    </w:lvl>
    <w:lvl w:ilvl="5">
      <w:start w:val="1"/>
      <w:numFmt w:val="decimal"/>
      <w:lvlText w:val="%1.%2.%3.%4.%5.%6."/>
      <w:lvlJc w:val="center"/>
      <w:pPr>
        <w:ind w:left="2057" w:hanging="244"/>
      </w:pPr>
      <w:rPr>
        <w:rFonts w:hint="default"/>
      </w:rPr>
    </w:lvl>
    <w:lvl w:ilvl="6">
      <w:start w:val="1"/>
      <w:numFmt w:val="hebrew1"/>
      <w:lvlText w:val="%1.%2.%3.%4.%5.%6.%7."/>
      <w:lvlJc w:val="center"/>
      <w:pPr>
        <w:ind w:left="2397" w:hanging="244"/>
      </w:pPr>
      <w:rPr>
        <w:rFonts w:hint="default"/>
      </w:rPr>
    </w:lvl>
    <w:lvl w:ilvl="7">
      <w:start w:val="1"/>
      <w:numFmt w:val="decimal"/>
      <w:lvlText w:val="%1.%2.%3.%4.%5.%6.%7.%8."/>
      <w:lvlJc w:val="center"/>
      <w:pPr>
        <w:ind w:left="2737" w:hanging="244"/>
      </w:pPr>
      <w:rPr>
        <w:rFonts w:hint="default"/>
      </w:rPr>
    </w:lvl>
    <w:lvl w:ilvl="8">
      <w:start w:val="1"/>
      <w:numFmt w:val="hebrew1"/>
      <w:lvlText w:val="%1.%2.%3.%4.%5.%6.%7.%8.%9."/>
      <w:lvlJc w:val="center"/>
      <w:pPr>
        <w:ind w:left="3077" w:hanging="244"/>
      </w:pPr>
      <w:rPr>
        <w:rFonts w:hint="default"/>
      </w:rPr>
    </w:lvl>
  </w:abstractNum>
  <w:abstractNum w:abstractNumId="36">
    <w:nsid w:val="5A8A33E6"/>
    <w:multiLevelType w:val="hybridMultilevel"/>
    <w:tmpl w:val="0358B4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A470FF"/>
    <w:multiLevelType w:val="multilevel"/>
    <w:tmpl w:val="04090021"/>
    <w:lvl w:ilvl="0">
      <w:start w:val="1"/>
      <w:numFmt w:val="hebrew1"/>
      <w:lvlText w:val="%1."/>
      <w:lvlJc w:val="center"/>
      <w:pPr>
        <w:ind w:left="501" w:hanging="360"/>
      </w:pPr>
      <w:rPr>
        <w:rFonts w:hint="default"/>
      </w:rPr>
    </w:lvl>
    <w:lvl w:ilvl="1">
      <w:start w:val="1"/>
      <w:numFmt w:val="decimal"/>
      <w:lvlText w:val="%1.%2."/>
      <w:lvlJc w:val="center"/>
      <w:pPr>
        <w:ind w:left="861" w:hanging="360"/>
      </w:pPr>
    </w:lvl>
    <w:lvl w:ilvl="2">
      <w:start w:val="1"/>
      <w:numFmt w:val="hebrew1"/>
      <w:lvlText w:val="%1.%2.%3."/>
      <w:lvlJc w:val="center"/>
      <w:pPr>
        <w:ind w:left="1221" w:hanging="360"/>
      </w:pPr>
    </w:lvl>
    <w:lvl w:ilvl="3">
      <w:start w:val="1"/>
      <w:numFmt w:val="decimal"/>
      <w:lvlText w:val="%1.%2.%3.%4."/>
      <w:lvlJc w:val="center"/>
      <w:pPr>
        <w:ind w:left="1581" w:hanging="360"/>
      </w:pPr>
    </w:lvl>
    <w:lvl w:ilvl="4">
      <w:start w:val="1"/>
      <w:numFmt w:val="hebrew1"/>
      <w:lvlText w:val="%1.%2.%3.%4.%5."/>
      <w:lvlJc w:val="center"/>
      <w:pPr>
        <w:ind w:left="1941" w:hanging="360"/>
      </w:pPr>
    </w:lvl>
    <w:lvl w:ilvl="5">
      <w:start w:val="1"/>
      <w:numFmt w:val="decimal"/>
      <w:lvlText w:val="%1.%2.%3.%4.%5.%6."/>
      <w:lvlJc w:val="center"/>
      <w:pPr>
        <w:ind w:left="2301" w:hanging="360"/>
      </w:pPr>
    </w:lvl>
    <w:lvl w:ilvl="6">
      <w:start w:val="1"/>
      <w:numFmt w:val="hebrew1"/>
      <w:lvlText w:val="%1.%2.%3.%4.%5.%6.%7."/>
      <w:lvlJc w:val="center"/>
      <w:pPr>
        <w:ind w:left="2661" w:hanging="360"/>
      </w:pPr>
    </w:lvl>
    <w:lvl w:ilvl="7">
      <w:start w:val="1"/>
      <w:numFmt w:val="decimal"/>
      <w:lvlText w:val="%1.%2.%3.%4.%5.%6.%7.%8."/>
      <w:lvlJc w:val="center"/>
      <w:pPr>
        <w:ind w:left="3021" w:hanging="360"/>
      </w:pPr>
    </w:lvl>
    <w:lvl w:ilvl="8">
      <w:start w:val="1"/>
      <w:numFmt w:val="hebrew1"/>
      <w:lvlText w:val="%1.%2.%3.%4.%5.%6.%7.%8.%9."/>
      <w:lvlJc w:val="center"/>
      <w:pPr>
        <w:ind w:left="3381" w:hanging="360"/>
      </w:pPr>
    </w:lvl>
  </w:abstractNum>
  <w:abstractNum w:abstractNumId="38">
    <w:nsid w:val="639D4C1E"/>
    <w:multiLevelType w:val="multilevel"/>
    <w:tmpl w:val="CBDE7736"/>
    <w:lvl w:ilvl="0">
      <w:start w:val="8"/>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39">
    <w:nsid w:val="74D60F05"/>
    <w:multiLevelType w:val="multilevel"/>
    <w:tmpl w:val="E4A8804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756B5AE2"/>
    <w:multiLevelType w:val="hybridMultilevel"/>
    <w:tmpl w:val="50986C6E"/>
    <w:lvl w:ilvl="0" w:tplc="591844F2">
      <w:start w:val="5"/>
      <w:numFmt w:val="bullet"/>
      <w:lvlText w:val="-"/>
      <w:lvlJc w:val="left"/>
      <w:pPr>
        <w:ind w:left="720" w:hanging="360"/>
      </w:pPr>
      <w:rPr>
        <w:rFonts w:ascii="Times New Roman" w:eastAsiaTheme="minorEastAsia" w:hAnsi="Times New Roman"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667CC0"/>
    <w:multiLevelType w:val="multilevel"/>
    <w:tmpl w:val="2438FF40"/>
    <w:lvl w:ilvl="0">
      <w:start w:val="2"/>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nsid w:val="77374900"/>
    <w:multiLevelType w:val="hybridMultilevel"/>
    <w:tmpl w:val="B7A48378"/>
    <w:lvl w:ilvl="0" w:tplc="509CC568">
      <w:start w:val="1"/>
      <w:numFmt w:val="hebrew1"/>
      <w:lvlText w:val="%1."/>
      <w:lvlJc w:val="left"/>
      <w:pPr>
        <w:ind w:left="1004" w:hanging="360"/>
      </w:pPr>
      <w:rPr>
        <w:rFonts w:eastAsiaTheme="minorHAnsi"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3">
    <w:nsid w:val="78494D08"/>
    <w:multiLevelType w:val="multilevel"/>
    <w:tmpl w:val="CFF0DFE8"/>
    <w:lvl w:ilvl="0">
      <w:start w:val="1"/>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44">
    <w:nsid w:val="7B995D61"/>
    <w:multiLevelType w:val="hybridMultilevel"/>
    <w:tmpl w:val="1192574E"/>
    <w:lvl w:ilvl="0" w:tplc="C84ED3A4">
      <w:start w:val="1"/>
      <w:numFmt w:val="hebrew1"/>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5">
    <w:nsid w:val="7CB343BE"/>
    <w:multiLevelType w:val="multilevel"/>
    <w:tmpl w:val="12405DBE"/>
    <w:lvl w:ilvl="0">
      <w:start w:val="1"/>
      <w:numFmt w:val="decimal"/>
      <w:lvlText w:val="%1."/>
      <w:lvlJc w:val="left"/>
      <w:pPr>
        <w:ind w:left="360" w:hanging="360"/>
      </w:p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7ED75B56"/>
    <w:multiLevelType w:val="multilevel"/>
    <w:tmpl w:val="12405DBE"/>
    <w:lvl w:ilvl="0">
      <w:start w:val="1"/>
      <w:numFmt w:val="decimal"/>
      <w:lvlText w:val="%1."/>
      <w:lvlJc w:val="left"/>
      <w:pPr>
        <w:ind w:left="360" w:hanging="360"/>
      </w:p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7F5F2ED5"/>
    <w:multiLevelType w:val="hybridMultilevel"/>
    <w:tmpl w:val="C07032FE"/>
    <w:lvl w:ilvl="0" w:tplc="EF728A64">
      <w:start w:val="1"/>
      <w:numFmt w:val="hebrew1"/>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5"/>
  </w:num>
  <w:num w:numId="2">
    <w:abstractNumId w:val="13"/>
  </w:num>
  <w:num w:numId="3">
    <w:abstractNumId w:val="1"/>
  </w:num>
  <w:num w:numId="4">
    <w:abstractNumId w:val="30"/>
  </w:num>
  <w:num w:numId="5">
    <w:abstractNumId w:val="41"/>
  </w:num>
  <w:num w:numId="6">
    <w:abstractNumId w:val="5"/>
  </w:num>
  <w:num w:numId="7">
    <w:abstractNumId w:val="37"/>
  </w:num>
  <w:num w:numId="8">
    <w:abstractNumId w:val="40"/>
  </w:num>
  <w:num w:numId="9">
    <w:abstractNumId w:val="38"/>
  </w:num>
  <w:num w:numId="10">
    <w:abstractNumId w:val="7"/>
  </w:num>
  <w:num w:numId="11">
    <w:abstractNumId w:val="33"/>
  </w:num>
  <w:num w:numId="12">
    <w:abstractNumId w:val="12"/>
  </w:num>
  <w:num w:numId="13">
    <w:abstractNumId w:val="18"/>
  </w:num>
  <w:num w:numId="14">
    <w:abstractNumId w:val="0"/>
  </w:num>
  <w:num w:numId="15">
    <w:abstractNumId w:val="9"/>
  </w:num>
  <w:num w:numId="16">
    <w:abstractNumId w:val="27"/>
  </w:num>
  <w:num w:numId="17">
    <w:abstractNumId w:val="29"/>
  </w:num>
  <w:num w:numId="18">
    <w:abstractNumId w:val="47"/>
  </w:num>
  <w:num w:numId="19">
    <w:abstractNumId w:val="42"/>
  </w:num>
  <w:num w:numId="20">
    <w:abstractNumId w:val="15"/>
  </w:num>
  <w:num w:numId="21">
    <w:abstractNumId w:val="11"/>
  </w:num>
  <w:num w:numId="22">
    <w:abstractNumId w:val="24"/>
  </w:num>
  <w:num w:numId="23">
    <w:abstractNumId w:val="32"/>
  </w:num>
  <w:num w:numId="24">
    <w:abstractNumId w:val="23"/>
  </w:num>
  <w:num w:numId="25">
    <w:abstractNumId w:val="43"/>
  </w:num>
  <w:num w:numId="26">
    <w:abstractNumId w:val="25"/>
  </w:num>
  <w:num w:numId="27">
    <w:abstractNumId w:val="3"/>
  </w:num>
  <w:num w:numId="28">
    <w:abstractNumId w:val="20"/>
  </w:num>
  <w:num w:numId="29">
    <w:abstractNumId w:val="8"/>
  </w:num>
  <w:num w:numId="30">
    <w:abstractNumId w:val="44"/>
  </w:num>
  <w:num w:numId="31">
    <w:abstractNumId w:val="17"/>
  </w:num>
  <w:num w:numId="32">
    <w:abstractNumId w:val="26"/>
  </w:num>
  <w:num w:numId="33">
    <w:abstractNumId w:val="36"/>
  </w:num>
  <w:num w:numId="34">
    <w:abstractNumId w:val="4"/>
  </w:num>
  <w:num w:numId="35">
    <w:abstractNumId w:val="6"/>
  </w:num>
  <w:num w:numId="36">
    <w:abstractNumId w:val="39"/>
  </w:num>
  <w:num w:numId="37">
    <w:abstractNumId w:val="14"/>
  </w:num>
  <w:num w:numId="38">
    <w:abstractNumId w:val="2"/>
  </w:num>
  <w:num w:numId="39">
    <w:abstractNumId w:val="28"/>
  </w:num>
  <w:num w:numId="40">
    <w:abstractNumId w:val="16"/>
  </w:num>
  <w:num w:numId="41">
    <w:abstractNumId w:val="31"/>
  </w:num>
  <w:num w:numId="42">
    <w:abstractNumId w:val="10"/>
  </w:num>
  <w:num w:numId="43">
    <w:abstractNumId w:val="21"/>
  </w:num>
  <w:num w:numId="44">
    <w:abstractNumId w:val="22"/>
  </w:num>
  <w:num w:numId="45">
    <w:abstractNumId w:val="34"/>
  </w:num>
  <w:num w:numId="46">
    <w:abstractNumId w:val="19"/>
  </w:num>
  <w:num w:numId="47">
    <w:abstractNumId w:val="45"/>
  </w:num>
  <w:num w:numId="48">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B77"/>
    <w:rsid w:val="000010CF"/>
    <w:rsid w:val="000073EB"/>
    <w:rsid w:val="00011F52"/>
    <w:rsid w:val="00012293"/>
    <w:rsid w:val="00013A37"/>
    <w:rsid w:val="00013B22"/>
    <w:rsid w:val="00017C34"/>
    <w:rsid w:val="000224D9"/>
    <w:rsid w:val="00023B81"/>
    <w:rsid w:val="0002686C"/>
    <w:rsid w:val="0004042D"/>
    <w:rsid w:val="00050F67"/>
    <w:rsid w:val="000511CC"/>
    <w:rsid w:val="00060D59"/>
    <w:rsid w:val="000623D5"/>
    <w:rsid w:val="00071237"/>
    <w:rsid w:val="00072E4E"/>
    <w:rsid w:val="00075364"/>
    <w:rsid w:val="00075CFC"/>
    <w:rsid w:val="00076C18"/>
    <w:rsid w:val="00082D45"/>
    <w:rsid w:val="00086CDE"/>
    <w:rsid w:val="00087FE0"/>
    <w:rsid w:val="00094535"/>
    <w:rsid w:val="00094829"/>
    <w:rsid w:val="0009499E"/>
    <w:rsid w:val="0009661D"/>
    <w:rsid w:val="000A22FA"/>
    <w:rsid w:val="000A5890"/>
    <w:rsid w:val="000A7BB9"/>
    <w:rsid w:val="000B0888"/>
    <w:rsid w:val="000B09E5"/>
    <w:rsid w:val="000B1071"/>
    <w:rsid w:val="000B1863"/>
    <w:rsid w:val="000B2850"/>
    <w:rsid w:val="000C0ABF"/>
    <w:rsid w:val="000C0E97"/>
    <w:rsid w:val="000C4043"/>
    <w:rsid w:val="000C494E"/>
    <w:rsid w:val="000D6048"/>
    <w:rsid w:val="000E12B4"/>
    <w:rsid w:val="000E64B9"/>
    <w:rsid w:val="000E67A8"/>
    <w:rsid w:val="000F2AA9"/>
    <w:rsid w:val="000F2E19"/>
    <w:rsid w:val="000F7682"/>
    <w:rsid w:val="001007BB"/>
    <w:rsid w:val="00100877"/>
    <w:rsid w:val="001143DC"/>
    <w:rsid w:val="00122B41"/>
    <w:rsid w:val="00125E8D"/>
    <w:rsid w:val="00131C1E"/>
    <w:rsid w:val="00133513"/>
    <w:rsid w:val="00141263"/>
    <w:rsid w:val="00146D57"/>
    <w:rsid w:val="00151DAD"/>
    <w:rsid w:val="00155109"/>
    <w:rsid w:val="00155820"/>
    <w:rsid w:val="00162B5D"/>
    <w:rsid w:val="00165A37"/>
    <w:rsid w:val="001703D4"/>
    <w:rsid w:val="00180707"/>
    <w:rsid w:val="0018421A"/>
    <w:rsid w:val="00190AF4"/>
    <w:rsid w:val="001943C3"/>
    <w:rsid w:val="001A103A"/>
    <w:rsid w:val="001A4B7D"/>
    <w:rsid w:val="001A64A8"/>
    <w:rsid w:val="001A7515"/>
    <w:rsid w:val="001B0E64"/>
    <w:rsid w:val="001B367D"/>
    <w:rsid w:val="001B511F"/>
    <w:rsid w:val="001C1403"/>
    <w:rsid w:val="001D2C6F"/>
    <w:rsid w:val="001D773E"/>
    <w:rsid w:val="001F02F9"/>
    <w:rsid w:val="001F4321"/>
    <w:rsid w:val="001F5DCE"/>
    <w:rsid w:val="001F6769"/>
    <w:rsid w:val="001F6D0E"/>
    <w:rsid w:val="00203168"/>
    <w:rsid w:val="00210142"/>
    <w:rsid w:val="002251EE"/>
    <w:rsid w:val="00235B67"/>
    <w:rsid w:val="002525A5"/>
    <w:rsid w:val="00255EC7"/>
    <w:rsid w:val="00262E86"/>
    <w:rsid w:val="002661BD"/>
    <w:rsid w:val="00271CFA"/>
    <w:rsid w:val="00271E8E"/>
    <w:rsid w:val="00273CBC"/>
    <w:rsid w:val="00275279"/>
    <w:rsid w:val="002778B3"/>
    <w:rsid w:val="002808C7"/>
    <w:rsid w:val="0028140C"/>
    <w:rsid w:val="00285749"/>
    <w:rsid w:val="00285CE1"/>
    <w:rsid w:val="002875D1"/>
    <w:rsid w:val="0029072C"/>
    <w:rsid w:val="002922FD"/>
    <w:rsid w:val="002A6D93"/>
    <w:rsid w:val="002C0097"/>
    <w:rsid w:val="002D3AE3"/>
    <w:rsid w:val="002E6236"/>
    <w:rsid w:val="002F1D15"/>
    <w:rsid w:val="002F2C93"/>
    <w:rsid w:val="002F4943"/>
    <w:rsid w:val="00303887"/>
    <w:rsid w:val="00304381"/>
    <w:rsid w:val="00314300"/>
    <w:rsid w:val="00314456"/>
    <w:rsid w:val="00325752"/>
    <w:rsid w:val="00326BC9"/>
    <w:rsid w:val="00334205"/>
    <w:rsid w:val="00336AC6"/>
    <w:rsid w:val="00341E7A"/>
    <w:rsid w:val="003436EC"/>
    <w:rsid w:val="0034545D"/>
    <w:rsid w:val="003469D0"/>
    <w:rsid w:val="003529BA"/>
    <w:rsid w:val="00353CC3"/>
    <w:rsid w:val="00362135"/>
    <w:rsid w:val="0036650C"/>
    <w:rsid w:val="00371387"/>
    <w:rsid w:val="00373ABA"/>
    <w:rsid w:val="00373F1B"/>
    <w:rsid w:val="0037535F"/>
    <w:rsid w:val="00383778"/>
    <w:rsid w:val="00396DA8"/>
    <w:rsid w:val="003A15A3"/>
    <w:rsid w:val="003A3B95"/>
    <w:rsid w:val="003A6C69"/>
    <w:rsid w:val="003B2364"/>
    <w:rsid w:val="003B3AC3"/>
    <w:rsid w:val="003C6A81"/>
    <w:rsid w:val="003D5284"/>
    <w:rsid w:val="003D52CF"/>
    <w:rsid w:val="003D7378"/>
    <w:rsid w:val="003E095A"/>
    <w:rsid w:val="003E6E48"/>
    <w:rsid w:val="003F5F98"/>
    <w:rsid w:val="004103B2"/>
    <w:rsid w:val="00432136"/>
    <w:rsid w:val="004334C4"/>
    <w:rsid w:val="0043493E"/>
    <w:rsid w:val="00440DAE"/>
    <w:rsid w:val="00451BAC"/>
    <w:rsid w:val="00481FAA"/>
    <w:rsid w:val="004832FF"/>
    <w:rsid w:val="0049412D"/>
    <w:rsid w:val="00494E06"/>
    <w:rsid w:val="004A0271"/>
    <w:rsid w:val="004B0D08"/>
    <w:rsid w:val="004B32B6"/>
    <w:rsid w:val="004B5C8E"/>
    <w:rsid w:val="004C187C"/>
    <w:rsid w:val="004C1C13"/>
    <w:rsid w:val="004C3288"/>
    <w:rsid w:val="004D32D8"/>
    <w:rsid w:val="004D5DE3"/>
    <w:rsid w:val="004E53CD"/>
    <w:rsid w:val="004E5B77"/>
    <w:rsid w:val="004E6197"/>
    <w:rsid w:val="004E63C8"/>
    <w:rsid w:val="004F1AFD"/>
    <w:rsid w:val="004F32D9"/>
    <w:rsid w:val="004F429D"/>
    <w:rsid w:val="004F6ECB"/>
    <w:rsid w:val="004F7986"/>
    <w:rsid w:val="00505B39"/>
    <w:rsid w:val="00507AE7"/>
    <w:rsid w:val="00512848"/>
    <w:rsid w:val="00513865"/>
    <w:rsid w:val="00524DE8"/>
    <w:rsid w:val="0053318F"/>
    <w:rsid w:val="0053337F"/>
    <w:rsid w:val="005364E2"/>
    <w:rsid w:val="00540B8A"/>
    <w:rsid w:val="005451FA"/>
    <w:rsid w:val="0056438B"/>
    <w:rsid w:val="00565243"/>
    <w:rsid w:val="00575FF0"/>
    <w:rsid w:val="0058082D"/>
    <w:rsid w:val="00585DD6"/>
    <w:rsid w:val="00590AE2"/>
    <w:rsid w:val="00591F08"/>
    <w:rsid w:val="00593F81"/>
    <w:rsid w:val="00596364"/>
    <w:rsid w:val="005A0171"/>
    <w:rsid w:val="005A169D"/>
    <w:rsid w:val="005A2E6F"/>
    <w:rsid w:val="005A3541"/>
    <w:rsid w:val="005A50BF"/>
    <w:rsid w:val="005A5862"/>
    <w:rsid w:val="005A5F7C"/>
    <w:rsid w:val="005C38C3"/>
    <w:rsid w:val="005D3AEE"/>
    <w:rsid w:val="005E270F"/>
    <w:rsid w:val="005E28BB"/>
    <w:rsid w:val="005F0CE7"/>
    <w:rsid w:val="005F215C"/>
    <w:rsid w:val="005F606D"/>
    <w:rsid w:val="00602F83"/>
    <w:rsid w:val="0060609B"/>
    <w:rsid w:val="0060722A"/>
    <w:rsid w:val="00607348"/>
    <w:rsid w:val="00611A0B"/>
    <w:rsid w:val="00612797"/>
    <w:rsid w:val="0061484E"/>
    <w:rsid w:val="00614E6E"/>
    <w:rsid w:val="00615AAA"/>
    <w:rsid w:val="006172FD"/>
    <w:rsid w:val="00620874"/>
    <w:rsid w:val="00621160"/>
    <w:rsid w:val="006216FD"/>
    <w:rsid w:val="00624CAF"/>
    <w:rsid w:val="0063586E"/>
    <w:rsid w:val="00636D8F"/>
    <w:rsid w:val="00641DC4"/>
    <w:rsid w:val="00644641"/>
    <w:rsid w:val="00647E89"/>
    <w:rsid w:val="006540BB"/>
    <w:rsid w:val="0066366B"/>
    <w:rsid w:val="00663C95"/>
    <w:rsid w:val="00665938"/>
    <w:rsid w:val="006733E9"/>
    <w:rsid w:val="00675009"/>
    <w:rsid w:val="00680A2B"/>
    <w:rsid w:val="0068577D"/>
    <w:rsid w:val="00686312"/>
    <w:rsid w:val="00686447"/>
    <w:rsid w:val="00686C2D"/>
    <w:rsid w:val="006913B9"/>
    <w:rsid w:val="006918A2"/>
    <w:rsid w:val="00695797"/>
    <w:rsid w:val="006963E7"/>
    <w:rsid w:val="006B008D"/>
    <w:rsid w:val="006B6BA6"/>
    <w:rsid w:val="006C0F1A"/>
    <w:rsid w:val="006C1995"/>
    <w:rsid w:val="006C4C38"/>
    <w:rsid w:val="006C7CA5"/>
    <w:rsid w:val="006D11A6"/>
    <w:rsid w:val="006D27B6"/>
    <w:rsid w:val="006E4757"/>
    <w:rsid w:val="006E4B3B"/>
    <w:rsid w:val="006F458F"/>
    <w:rsid w:val="006F69E0"/>
    <w:rsid w:val="00701677"/>
    <w:rsid w:val="00704AE7"/>
    <w:rsid w:val="007060AE"/>
    <w:rsid w:val="007162BD"/>
    <w:rsid w:val="00720F71"/>
    <w:rsid w:val="00721702"/>
    <w:rsid w:val="00721FFB"/>
    <w:rsid w:val="00723964"/>
    <w:rsid w:val="007354C1"/>
    <w:rsid w:val="00737FB1"/>
    <w:rsid w:val="00740657"/>
    <w:rsid w:val="007456A5"/>
    <w:rsid w:val="0074632E"/>
    <w:rsid w:val="00752094"/>
    <w:rsid w:val="00753D02"/>
    <w:rsid w:val="007624AE"/>
    <w:rsid w:val="007638FE"/>
    <w:rsid w:val="0077444D"/>
    <w:rsid w:val="0077535A"/>
    <w:rsid w:val="00780AF4"/>
    <w:rsid w:val="00784081"/>
    <w:rsid w:val="00784EDA"/>
    <w:rsid w:val="0078597D"/>
    <w:rsid w:val="00787E80"/>
    <w:rsid w:val="00790C56"/>
    <w:rsid w:val="007957B1"/>
    <w:rsid w:val="00797238"/>
    <w:rsid w:val="007A4990"/>
    <w:rsid w:val="007B2D14"/>
    <w:rsid w:val="007B697C"/>
    <w:rsid w:val="007B6AF7"/>
    <w:rsid w:val="007C1514"/>
    <w:rsid w:val="007C15D8"/>
    <w:rsid w:val="007C24BE"/>
    <w:rsid w:val="007C33A7"/>
    <w:rsid w:val="007C3E41"/>
    <w:rsid w:val="007D41B6"/>
    <w:rsid w:val="007D7E64"/>
    <w:rsid w:val="007E289F"/>
    <w:rsid w:val="007E28BB"/>
    <w:rsid w:val="007F02C6"/>
    <w:rsid w:val="007F5747"/>
    <w:rsid w:val="008046AE"/>
    <w:rsid w:val="00813827"/>
    <w:rsid w:val="008214DA"/>
    <w:rsid w:val="00830E97"/>
    <w:rsid w:val="00837E44"/>
    <w:rsid w:val="0084189D"/>
    <w:rsid w:val="00847A0E"/>
    <w:rsid w:val="00847EBD"/>
    <w:rsid w:val="0085722C"/>
    <w:rsid w:val="00860A23"/>
    <w:rsid w:val="00862E3B"/>
    <w:rsid w:val="00866568"/>
    <w:rsid w:val="00872E9D"/>
    <w:rsid w:val="00873F54"/>
    <w:rsid w:val="00882351"/>
    <w:rsid w:val="008836E9"/>
    <w:rsid w:val="00896740"/>
    <w:rsid w:val="008A20F2"/>
    <w:rsid w:val="008A2667"/>
    <w:rsid w:val="008A3089"/>
    <w:rsid w:val="008A4902"/>
    <w:rsid w:val="008A4C37"/>
    <w:rsid w:val="008A5F9B"/>
    <w:rsid w:val="008B0129"/>
    <w:rsid w:val="008B2BD5"/>
    <w:rsid w:val="008C08D9"/>
    <w:rsid w:val="008C1290"/>
    <w:rsid w:val="008C281D"/>
    <w:rsid w:val="008C2973"/>
    <w:rsid w:val="008D29C0"/>
    <w:rsid w:val="008E44E2"/>
    <w:rsid w:val="008F20F7"/>
    <w:rsid w:val="009005EC"/>
    <w:rsid w:val="00915E64"/>
    <w:rsid w:val="00917283"/>
    <w:rsid w:val="0092014F"/>
    <w:rsid w:val="00923FB4"/>
    <w:rsid w:val="009505BD"/>
    <w:rsid w:val="009509FA"/>
    <w:rsid w:val="0095671C"/>
    <w:rsid w:val="00957366"/>
    <w:rsid w:val="009637F3"/>
    <w:rsid w:val="0096490A"/>
    <w:rsid w:val="00966DEA"/>
    <w:rsid w:val="00985CAA"/>
    <w:rsid w:val="00993178"/>
    <w:rsid w:val="009943B9"/>
    <w:rsid w:val="009A5FAE"/>
    <w:rsid w:val="009B29E0"/>
    <w:rsid w:val="009B4B7E"/>
    <w:rsid w:val="009B5702"/>
    <w:rsid w:val="009E58D1"/>
    <w:rsid w:val="009F0C5C"/>
    <w:rsid w:val="009F1B13"/>
    <w:rsid w:val="009F3777"/>
    <w:rsid w:val="009F46F0"/>
    <w:rsid w:val="009F5DE3"/>
    <w:rsid w:val="00A12231"/>
    <w:rsid w:val="00A1381E"/>
    <w:rsid w:val="00A143C4"/>
    <w:rsid w:val="00A37630"/>
    <w:rsid w:val="00A4018A"/>
    <w:rsid w:val="00A46873"/>
    <w:rsid w:val="00A47C84"/>
    <w:rsid w:val="00A505F0"/>
    <w:rsid w:val="00A525F0"/>
    <w:rsid w:val="00A66B7A"/>
    <w:rsid w:val="00A6708C"/>
    <w:rsid w:val="00A677EE"/>
    <w:rsid w:val="00A743C2"/>
    <w:rsid w:val="00A74496"/>
    <w:rsid w:val="00A77BC0"/>
    <w:rsid w:val="00A8237A"/>
    <w:rsid w:val="00A84D84"/>
    <w:rsid w:val="00A908E1"/>
    <w:rsid w:val="00A92728"/>
    <w:rsid w:val="00A975E3"/>
    <w:rsid w:val="00AB7D86"/>
    <w:rsid w:val="00AC0957"/>
    <w:rsid w:val="00AC4287"/>
    <w:rsid w:val="00AC7204"/>
    <w:rsid w:val="00AD08CE"/>
    <w:rsid w:val="00AE06C9"/>
    <w:rsid w:val="00AE3EBC"/>
    <w:rsid w:val="00AE66E2"/>
    <w:rsid w:val="00AE68AB"/>
    <w:rsid w:val="00AF6E29"/>
    <w:rsid w:val="00B03F05"/>
    <w:rsid w:val="00B0530B"/>
    <w:rsid w:val="00B0696E"/>
    <w:rsid w:val="00B101EB"/>
    <w:rsid w:val="00B11F35"/>
    <w:rsid w:val="00B13EAE"/>
    <w:rsid w:val="00B2060B"/>
    <w:rsid w:val="00B2360A"/>
    <w:rsid w:val="00B25687"/>
    <w:rsid w:val="00B44777"/>
    <w:rsid w:val="00B502AA"/>
    <w:rsid w:val="00B52625"/>
    <w:rsid w:val="00B62D44"/>
    <w:rsid w:val="00B62EE5"/>
    <w:rsid w:val="00B649ED"/>
    <w:rsid w:val="00B74A8D"/>
    <w:rsid w:val="00B74C50"/>
    <w:rsid w:val="00B76289"/>
    <w:rsid w:val="00B77193"/>
    <w:rsid w:val="00B86846"/>
    <w:rsid w:val="00B924DA"/>
    <w:rsid w:val="00B92D32"/>
    <w:rsid w:val="00B93F2C"/>
    <w:rsid w:val="00B94CD7"/>
    <w:rsid w:val="00B95529"/>
    <w:rsid w:val="00B96D71"/>
    <w:rsid w:val="00B97DDB"/>
    <w:rsid w:val="00BA3F2B"/>
    <w:rsid w:val="00BA5BCE"/>
    <w:rsid w:val="00BB0C9B"/>
    <w:rsid w:val="00BC0708"/>
    <w:rsid w:val="00BC4F36"/>
    <w:rsid w:val="00BC62A6"/>
    <w:rsid w:val="00BD1ACC"/>
    <w:rsid w:val="00BD1F25"/>
    <w:rsid w:val="00BD2270"/>
    <w:rsid w:val="00BD2564"/>
    <w:rsid w:val="00BD4B3C"/>
    <w:rsid w:val="00BE7DBA"/>
    <w:rsid w:val="00BF267D"/>
    <w:rsid w:val="00BF2F6F"/>
    <w:rsid w:val="00BF573C"/>
    <w:rsid w:val="00BF6AC3"/>
    <w:rsid w:val="00BF733E"/>
    <w:rsid w:val="00C019CA"/>
    <w:rsid w:val="00C048FB"/>
    <w:rsid w:val="00C0613F"/>
    <w:rsid w:val="00C15740"/>
    <w:rsid w:val="00C2094D"/>
    <w:rsid w:val="00C32DAB"/>
    <w:rsid w:val="00C362D0"/>
    <w:rsid w:val="00C369DD"/>
    <w:rsid w:val="00C41579"/>
    <w:rsid w:val="00C44AE1"/>
    <w:rsid w:val="00C54364"/>
    <w:rsid w:val="00C55F60"/>
    <w:rsid w:val="00C56B66"/>
    <w:rsid w:val="00C65FFA"/>
    <w:rsid w:val="00C735F7"/>
    <w:rsid w:val="00C8486D"/>
    <w:rsid w:val="00C90097"/>
    <w:rsid w:val="00C91217"/>
    <w:rsid w:val="00C958D7"/>
    <w:rsid w:val="00CB325E"/>
    <w:rsid w:val="00CB6A4E"/>
    <w:rsid w:val="00CC03E2"/>
    <w:rsid w:val="00CC1704"/>
    <w:rsid w:val="00CC380E"/>
    <w:rsid w:val="00CC72D2"/>
    <w:rsid w:val="00CC76A9"/>
    <w:rsid w:val="00CD6444"/>
    <w:rsid w:val="00CE4043"/>
    <w:rsid w:val="00CE6C6B"/>
    <w:rsid w:val="00CF2815"/>
    <w:rsid w:val="00D00A41"/>
    <w:rsid w:val="00D05A27"/>
    <w:rsid w:val="00D108E9"/>
    <w:rsid w:val="00D11DDA"/>
    <w:rsid w:val="00D13EDD"/>
    <w:rsid w:val="00D207C5"/>
    <w:rsid w:val="00D23AA7"/>
    <w:rsid w:val="00D2753A"/>
    <w:rsid w:val="00D31E03"/>
    <w:rsid w:val="00D44F82"/>
    <w:rsid w:val="00D45CBB"/>
    <w:rsid w:val="00D46660"/>
    <w:rsid w:val="00D521DB"/>
    <w:rsid w:val="00D60373"/>
    <w:rsid w:val="00D66447"/>
    <w:rsid w:val="00D838C5"/>
    <w:rsid w:val="00D8553F"/>
    <w:rsid w:val="00D87689"/>
    <w:rsid w:val="00D90DC7"/>
    <w:rsid w:val="00D94D4C"/>
    <w:rsid w:val="00DA04CD"/>
    <w:rsid w:val="00DA2434"/>
    <w:rsid w:val="00DA3945"/>
    <w:rsid w:val="00DB0FEC"/>
    <w:rsid w:val="00DB11B7"/>
    <w:rsid w:val="00DB616E"/>
    <w:rsid w:val="00DC0FC0"/>
    <w:rsid w:val="00DC181D"/>
    <w:rsid w:val="00DC3E16"/>
    <w:rsid w:val="00DC3FE2"/>
    <w:rsid w:val="00DC4D9A"/>
    <w:rsid w:val="00DC7736"/>
    <w:rsid w:val="00DD5048"/>
    <w:rsid w:val="00DD5F7E"/>
    <w:rsid w:val="00DD7FB6"/>
    <w:rsid w:val="00DE26EE"/>
    <w:rsid w:val="00DF6399"/>
    <w:rsid w:val="00DF6CF1"/>
    <w:rsid w:val="00E03294"/>
    <w:rsid w:val="00E04D7A"/>
    <w:rsid w:val="00E07135"/>
    <w:rsid w:val="00E07F39"/>
    <w:rsid w:val="00E21246"/>
    <w:rsid w:val="00E21998"/>
    <w:rsid w:val="00E22606"/>
    <w:rsid w:val="00E24E3B"/>
    <w:rsid w:val="00E2596C"/>
    <w:rsid w:val="00E2778B"/>
    <w:rsid w:val="00E35F62"/>
    <w:rsid w:val="00E36745"/>
    <w:rsid w:val="00E40187"/>
    <w:rsid w:val="00E408CE"/>
    <w:rsid w:val="00E42801"/>
    <w:rsid w:val="00E440CF"/>
    <w:rsid w:val="00E54653"/>
    <w:rsid w:val="00E61CBF"/>
    <w:rsid w:val="00E70565"/>
    <w:rsid w:val="00E74C28"/>
    <w:rsid w:val="00E81899"/>
    <w:rsid w:val="00E83FF2"/>
    <w:rsid w:val="00E914E3"/>
    <w:rsid w:val="00E940F7"/>
    <w:rsid w:val="00E96FA9"/>
    <w:rsid w:val="00E970F5"/>
    <w:rsid w:val="00E97ADB"/>
    <w:rsid w:val="00EA0255"/>
    <w:rsid w:val="00EA0779"/>
    <w:rsid w:val="00EA43E3"/>
    <w:rsid w:val="00EA6854"/>
    <w:rsid w:val="00EA7490"/>
    <w:rsid w:val="00EB017E"/>
    <w:rsid w:val="00EB2AD3"/>
    <w:rsid w:val="00EB6A80"/>
    <w:rsid w:val="00ED19A8"/>
    <w:rsid w:val="00ED228F"/>
    <w:rsid w:val="00EE290D"/>
    <w:rsid w:val="00EE4E3D"/>
    <w:rsid w:val="00EE5996"/>
    <w:rsid w:val="00F02CBD"/>
    <w:rsid w:val="00F02FBF"/>
    <w:rsid w:val="00F0720A"/>
    <w:rsid w:val="00F109EB"/>
    <w:rsid w:val="00F11797"/>
    <w:rsid w:val="00F117A1"/>
    <w:rsid w:val="00F14317"/>
    <w:rsid w:val="00F14B5B"/>
    <w:rsid w:val="00F14BD8"/>
    <w:rsid w:val="00F27EE9"/>
    <w:rsid w:val="00F31F00"/>
    <w:rsid w:val="00F3526F"/>
    <w:rsid w:val="00F43815"/>
    <w:rsid w:val="00F43DC9"/>
    <w:rsid w:val="00F5133A"/>
    <w:rsid w:val="00F73488"/>
    <w:rsid w:val="00F73C0A"/>
    <w:rsid w:val="00F73E6B"/>
    <w:rsid w:val="00F77A14"/>
    <w:rsid w:val="00F80584"/>
    <w:rsid w:val="00F84383"/>
    <w:rsid w:val="00FA0068"/>
    <w:rsid w:val="00FA4113"/>
    <w:rsid w:val="00FA52CC"/>
    <w:rsid w:val="00FA7BD8"/>
    <w:rsid w:val="00FB16E8"/>
    <w:rsid w:val="00FB2A9C"/>
    <w:rsid w:val="00FB656F"/>
    <w:rsid w:val="00FB7D98"/>
    <w:rsid w:val="00FC1939"/>
    <w:rsid w:val="00FC1BE5"/>
    <w:rsid w:val="00FD1CF0"/>
    <w:rsid w:val="00FD748C"/>
    <w:rsid w:val="00FE27C5"/>
    <w:rsid w:val="00FE4469"/>
    <w:rsid w:val="00FE4721"/>
    <w:rsid w:val="00FE49BB"/>
    <w:rsid w:val="00FE4F5E"/>
    <w:rsid w:val="00FF22C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79BB0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B77"/>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E5B77"/>
    <w:rPr>
      <w:b/>
      <w:bCs/>
    </w:rPr>
  </w:style>
  <w:style w:type="paragraph" w:styleId="a4">
    <w:name w:val="List Paragraph"/>
    <w:basedOn w:val="a"/>
    <w:uiPriority w:val="34"/>
    <w:qFormat/>
    <w:rsid w:val="004E5B77"/>
    <w:pPr>
      <w:ind w:left="720"/>
      <w:contextualSpacing/>
    </w:pPr>
  </w:style>
  <w:style w:type="character" w:styleId="a5">
    <w:name w:val="annotation reference"/>
    <w:basedOn w:val="a0"/>
    <w:uiPriority w:val="99"/>
    <w:semiHidden/>
    <w:unhideWhenUsed/>
    <w:rsid w:val="004E5B77"/>
    <w:rPr>
      <w:sz w:val="16"/>
      <w:szCs w:val="16"/>
    </w:rPr>
  </w:style>
  <w:style w:type="paragraph" w:styleId="a6">
    <w:name w:val="annotation text"/>
    <w:basedOn w:val="a"/>
    <w:link w:val="a7"/>
    <w:uiPriority w:val="99"/>
    <w:semiHidden/>
    <w:unhideWhenUsed/>
    <w:rsid w:val="004E5B77"/>
    <w:pPr>
      <w:spacing w:before="120" w:after="0" w:line="240" w:lineRule="auto"/>
      <w:jc w:val="both"/>
    </w:pPr>
    <w:rPr>
      <w:rFonts w:ascii="Times New Roman" w:eastAsia="Times New Roman" w:hAnsi="Times New Roman" w:cs="David"/>
      <w:sz w:val="20"/>
      <w:szCs w:val="20"/>
      <w:lang w:eastAsia="he-IL"/>
    </w:rPr>
  </w:style>
  <w:style w:type="character" w:customStyle="1" w:styleId="a7">
    <w:name w:val="טקסט הערה תו"/>
    <w:basedOn w:val="a0"/>
    <w:link w:val="a6"/>
    <w:uiPriority w:val="99"/>
    <w:semiHidden/>
    <w:rsid w:val="004E5B77"/>
    <w:rPr>
      <w:rFonts w:ascii="Times New Roman" w:eastAsia="Times New Roman" w:hAnsi="Times New Roman" w:cs="David"/>
      <w:sz w:val="20"/>
      <w:szCs w:val="20"/>
      <w:lang w:eastAsia="he-IL"/>
    </w:rPr>
  </w:style>
  <w:style w:type="paragraph" w:styleId="NormalWeb">
    <w:name w:val="Normal (Web)"/>
    <w:basedOn w:val="a"/>
    <w:uiPriority w:val="99"/>
    <w:unhideWhenUsed/>
    <w:rsid w:val="004E5B77"/>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4E5B77"/>
    <w:pPr>
      <w:spacing w:after="0" w:line="240" w:lineRule="auto"/>
    </w:pPr>
    <w:rPr>
      <w:rFonts w:ascii="Tahoma" w:hAnsi="Tahoma" w:cs="Tahoma"/>
      <w:sz w:val="16"/>
      <w:szCs w:val="16"/>
    </w:rPr>
  </w:style>
  <w:style w:type="character" w:customStyle="1" w:styleId="a9">
    <w:name w:val="טקסט בלונים תו"/>
    <w:basedOn w:val="a0"/>
    <w:link w:val="a8"/>
    <w:uiPriority w:val="99"/>
    <w:semiHidden/>
    <w:rsid w:val="004E5B77"/>
    <w:rPr>
      <w:rFonts w:ascii="Tahoma" w:hAnsi="Tahoma" w:cs="Tahoma"/>
      <w:sz w:val="16"/>
      <w:szCs w:val="16"/>
    </w:rPr>
  </w:style>
  <w:style w:type="paragraph" w:styleId="aa">
    <w:name w:val="footnote text"/>
    <w:basedOn w:val="a"/>
    <w:link w:val="ab"/>
    <w:uiPriority w:val="99"/>
    <w:unhideWhenUsed/>
    <w:rsid w:val="004E5B77"/>
    <w:pPr>
      <w:spacing w:after="0" w:line="240" w:lineRule="auto"/>
    </w:pPr>
    <w:rPr>
      <w:sz w:val="20"/>
      <w:szCs w:val="20"/>
    </w:rPr>
  </w:style>
  <w:style w:type="character" w:customStyle="1" w:styleId="ab">
    <w:name w:val="טקסט הערת שוליים תו"/>
    <w:basedOn w:val="a0"/>
    <w:link w:val="aa"/>
    <w:uiPriority w:val="99"/>
    <w:rsid w:val="004E5B77"/>
    <w:rPr>
      <w:sz w:val="20"/>
      <w:szCs w:val="20"/>
    </w:rPr>
  </w:style>
  <w:style w:type="character" w:styleId="ac">
    <w:name w:val="footnote reference"/>
    <w:basedOn w:val="a0"/>
    <w:uiPriority w:val="99"/>
    <w:unhideWhenUsed/>
    <w:rsid w:val="004E5B77"/>
    <w:rPr>
      <w:vertAlign w:val="superscript"/>
    </w:rPr>
  </w:style>
  <w:style w:type="paragraph" w:styleId="ad">
    <w:name w:val="annotation subject"/>
    <w:basedOn w:val="a6"/>
    <w:next w:val="a6"/>
    <w:link w:val="ae"/>
    <w:uiPriority w:val="99"/>
    <w:semiHidden/>
    <w:unhideWhenUsed/>
    <w:rsid w:val="00BC4F36"/>
    <w:pPr>
      <w:spacing w:before="0" w:after="200"/>
      <w:jc w:val="left"/>
    </w:pPr>
    <w:rPr>
      <w:rFonts w:asciiTheme="minorHAnsi" w:eastAsiaTheme="minorHAnsi" w:hAnsiTheme="minorHAnsi" w:cstheme="minorBidi"/>
      <w:b/>
      <w:bCs/>
      <w:lang w:eastAsia="en-US"/>
    </w:rPr>
  </w:style>
  <w:style w:type="character" w:customStyle="1" w:styleId="ae">
    <w:name w:val="נושא הערה תו"/>
    <w:basedOn w:val="a7"/>
    <w:link w:val="ad"/>
    <w:uiPriority w:val="99"/>
    <w:semiHidden/>
    <w:rsid w:val="00BC4F36"/>
    <w:rPr>
      <w:rFonts w:ascii="Times New Roman" w:eastAsia="Times New Roman" w:hAnsi="Times New Roman" w:cs="David"/>
      <w:b/>
      <w:bCs/>
      <w:sz w:val="20"/>
      <w:szCs w:val="20"/>
      <w:lang w:eastAsia="he-IL"/>
    </w:rPr>
  </w:style>
  <w:style w:type="paragraph" w:styleId="af">
    <w:name w:val="header"/>
    <w:basedOn w:val="a"/>
    <w:link w:val="af0"/>
    <w:uiPriority w:val="99"/>
    <w:unhideWhenUsed/>
    <w:rsid w:val="0085722C"/>
    <w:pPr>
      <w:tabs>
        <w:tab w:val="center" w:pos="4153"/>
        <w:tab w:val="right" w:pos="8306"/>
      </w:tabs>
      <w:spacing w:after="0" w:line="240" w:lineRule="auto"/>
    </w:pPr>
  </w:style>
  <w:style w:type="character" w:customStyle="1" w:styleId="af0">
    <w:name w:val="כותרת עליונה תו"/>
    <w:basedOn w:val="a0"/>
    <w:link w:val="af"/>
    <w:uiPriority w:val="99"/>
    <w:rsid w:val="0085722C"/>
  </w:style>
  <w:style w:type="paragraph" w:styleId="af1">
    <w:name w:val="footer"/>
    <w:basedOn w:val="a"/>
    <w:link w:val="af2"/>
    <w:uiPriority w:val="99"/>
    <w:unhideWhenUsed/>
    <w:rsid w:val="0085722C"/>
    <w:pPr>
      <w:tabs>
        <w:tab w:val="center" w:pos="4153"/>
        <w:tab w:val="right" w:pos="8306"/>
      </w:tabs>
      <w:spacing w:after="0" w:line="240" w:lineRule="auto"/>
    </w:pPr>
  </w:style>
  <w:style w:type="character" w:customStyle="1" w:styleId="af2">
    <w:name w:val="כותרת תחתונה תו"/>
    <w:basedOn w:val="a0"/>
    <w:link w:val="af1"/>
    <w:uiPriority w:val="99"/>
    <w:rsid w:val="0085722C"/>
  </w:style>
  <w:style w:type="character" w:styleId="Hyperlink">
    <w:name w:val="Hyperlink"/>
    <w:basedOn w:val="a0"/>
    <w:uiPriority w:val="99"/>
    <w:unhideWhenUsed/>
    <w:rsid w:val="00E83FF2"/>
    <w:rPr>
      <w:color w:val="0000FF" w:themeColor="hyperlink"/>
      <w:u w:val="single"/>
    </w:rPr>
  </w:style>
  <w:style w:type="character" w:customStyle="1" w:styleId="default">
    <w:name w:val="default"/>
    <w:rsid w:val="004E53CD"/>
    <w:rPr>
      <w:rFonts w:ascii="Times New Roman" w:hAnsi="Times New Roman" w:cs="Times New Roman"/>
      <w:sz w:val="20"/>
      <w:szCs w:val="26"/>
    </w:rPr>
  </w:style>
  <w:style w:type="character" w:styleId="af3">
    <w:name w:val="Placeholder Text"/>
    <w:basedOn w:val="a0"/>
    <w:uiPriority w:val="99"/>
    <w:semiHidden/>
    <w:rsid w:val="00F0720A"/>
    <w:rPr>
      <w:color w:val="808080"/>
    </w:rPr>
  </w:style>
  <w:style w:type="paragraph" w:styleId="af4">
    <w:name w:val="Revision"/>
    <w:hidden/>
    <w:uiPriority w:val="99"/>
    <w:semiHidden/>
    <w:rsid w:val="007A4990"/>
    <w:pPr>
      <w:spacing w:after="0" w:line="240" w:lineRule="auto"/>
    </w:pPr>
  </w:style>
  <w:style w:type="paragraph" w:customStyle="1" w:styleId="p11">
    <w:name w:val="p11"/>
    <w:basedOn w:val="a"/>
    <w:rsid w:val="00680A2B"/>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680A2B"/>
  </w:style>
  <w:style w:type="paragraph" w:customStyle="1" w:styleId="p00">
    <w:name w:val="p00"/>
    <w:basedOn w:val="a"/>
    <w:rsid w:val="00680A2B"/>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2">
    <w:name w:val="p22"/>
    <w:basedOn w:val="a"/>
    <w:rsid w:val="00680A2B"/>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f5">
    <w:name w:val="endnote text"/>
    <w:basedOn w:val="a"/>
    <w:link w:val="af6"/>
    <w:uiPriority w:val="99"/>
    <w:semiHidden/>
    <w:unhideWhenUsed/>
    <w:rsid w:val="008A5F9B"/>
    <w:pPr>
      <w:spacing w:after="0" w:line="240" w:lineRule="auto"/>
    </w:pPr>
    <w:rPr>
      <w:sz w:val="20"/>
      <w:szCs w:val="20"/>
    </w:rPr>
  </w:style>
  <w:style w:type="character" w:customStyle="1" w:styleId="af6">
    <w:name w:val="טקסט הערת סיום תו"/>
    <w:basedOn w:val="a0"/>
    <w:link w:val="af5"/>
    <w:uiPriority w:val="99"/>
    <w:semiHidden/>
    <w:rsid w:val="008A5F9B"/>
    <w:rPr>
      <w:sz w:val="20"/>
      <w:szCs w:val="20"/>
    </w:rPr>
  </w:style>
  <w:style w:type="character" w:styleId="af7">
    <w:name w:val="endnote reference"/>
    <w:basedOn w:val="a0"/>
    <w:uiPriority w:val="99"/>
    <w:semiHidden/>
    <w:unhideWhenUsed/>
    <w:rsid w:val="008A5F9B"/>
    <w:rPr>
      <w:vertAlign w:val="superscript"/>
    </w:rPr>
  </w:style>
  <w:style w:type="numbering" w:customStyle="1" w:styleId="1">
    <w:name w:val="סגנון1"/>
    <w:uiPriority w:val="99"/>
    <w:rsid w:val="00B924DA"/>
    <w:pPr>
      <w:numPr>
        <w:numId w:val="4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B77"/>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E5B77"/>
    <w:rPr>
      <w:b/>
      <w:bCs/>
    </w:rPr>
  </w:style>
  <w:style w:type="paragraph" w:styleId="a4">
    <w:name w:val="List Paragraph"/>
    <w:basedOn w:val="a"/>
    <w:uiPriority w:val="34"/>
    <w:qFormat/>
    <w:rsid w:val="004E5B77"/>
    <w:pPr>
      <w:ind w:left="720"/>
      <w:contextualSpacing/>
    </w:pPr>
  </w:style>
  <w:style w:type="character" w:styleId="a5">
    <w:name w:val="annotation reference"/>
    <w:basedOn w:val="a0"/>
    <w:uiPriority w:val="99"/>
    <w:semiHidden/>
    <w:unhideWhenUsed/>
    <w:rsid w:val="004E5B77"/>
    <w:rPr>
      <w:sz w:val="16"/>
      <w:szCs w:val="16"/>
    </w:rPr>
  </w:style>
  <w:style w:type="paragraph" w:styleId="a6">
    <w:name w:val="annotation text"/>
    <w:basedOn w:val="a"/>
    <w:link w:val="a7"/>
    <w:uiPriority w:val="99"/>
    <w:semiHidden/>
    <w:unhideWhenUsed/>
    <w:rsid w:val="004E5B77"/>
    <w:pPr>
      <w:spacing w:before="120" w:after="0" w:line="240" w:lineRule="auto"/>
      <w:jc w:val="both"/>
    </w:pPr>
    <w:rPr>
      <w:rFonts w:ascii="Times New Roman" w:eastAsia="Times New Roman" w:hAnsi="Times New Roman" w:cs="David"/>
      <w:sz w:val="20"/>
      <w:szCs w:val="20"/>
      <w:lang w:eastAsia="he-IL"/>
    </w:rPr>
  </w:style>
  <w:style w:type="character" w:customStyle="1" w:styleId="a7">
    <w:name w:val="טקסט הערה תו"/>
    <w:basedOn w:val="a0"/>
    <w:link w:val="a6"/>
    <w:uiPriority w:val="99"/>
    <w:semiHidden/>
    <w:rsid w:val="004E5B77"/>
    <w:rPr>
      <w:rFonts w:ascii="Times New Roman" w:eastAsia="Times New Roman" w:hAnsi="Times New Roman" w:cs="David"/>
      <w:sz w:val="20"/>
      <w:szCs w:val="20"/>
      <w:lang w:eastAsia="he-IL"/>
    </w:rPr>
  </w:style>
  <w:style w:type="paragraph" w:styleId="NormalWeb">
    <w:name w:val="Normal (Web)"/>
    <w:basedOn w:val="a"/>
    <w:uiPriority w:val="99"/>
    <w:unhideWhenUsed/>
    <w:rsid w:val="004E5B77"/>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4E5B77"/>
    <w:pPr>
      <w:spacing w:after="0" w:line="240" w:lineRule="auto"/>
    </w:pPr>
    <w:rPr>
      <w:rFonts w:ascii="Tahoma" w:hAnsi="Tahoma" w:cs="Tahoma"/>
      <w:sz w:val="16"/>
      <w:szCs w:val="16"/>
    </w:rPr>
  </w:style>
  <w:style w:type="character" w:customStyle="1" w:styleId="a9">
    <w:name w:val="טקסט בלונים תו"/>
    <w:basedOn w:val="a0"/>
    <w:link w:val="a8"/>
    <w:uiPriority w:val="99"/>
    <w:semiHidden/>
    <w:rsid w:val="004E5B77"/>
    <w:rPr>
      <w:rFonts w:ascii="Tahoma" w:hAnsi="Tahoma" w:cs="Tahoma"/>
      <w:sz w:val="16"/>
      <w:szCs w:val="16"/>
    </w:rPr>
  </w:style>
  <w:style w:type="paragraph" w:styleId="aa">
    <w:name w:val="footnote text"/>
    <w:basedOn w:val="a"/>
    <w:link w:val="ab"/>
    <w:uiPriority w:val="99"/>
    <w:unhideWhenUsed/>
    <w:rsid w:val="004E5B77"/>
    <w:pPr>
      <w:spacing w:after="0" w:line="240" w:lineRule="auto"/>
    </w:pPr>
    <w:rPr>
      <w:sz w:val="20"/>
      <w:szCs w:val="20"/>
    </w:rPr>
  </w:style>
  <w:style w:type="character" w:customStyle="1" w:styleId="ab">
    <w:name w:val="טקסט הערת שוליים תו"/>
    <w:basedOn w:val="a0"/>
    <w:link w:val="aa"/>
    <w:uiPriority w:val="99"/>
    <w:rsid w:val="004E5B77"/>
    <w:rPr>
      <w:sz w:val="20"/>
      <w:szCs w:val="20"/>
    </w:rPr>
  </w:style>
  <w:style w:type="character" w:styleId="ac">
    <w:name w:val="footnote reference"/>
    <w:basedOn w:val="a0"/>
    <w:uiPriority w:val="99"/>
    <w:unhideWhenUsed/>
    <w:rsid w:val="004E5B77"/>
    <w:rPr>
      <w:vertAlign w:val="superscript"/>
    </w:rPr>
  </w:style>
  <w:style w:type="paragraph" w:styleId="ad">
    <w:name w:val="annotation subject"/>
    <w:basedOn w:val="a6"/>
    <w:next w:val="a6"/>
    <w:link w:val="ae"/>
    <w:uiPriority w:val="99"/>
    <w:semiHidden/>
    <w:unhideWhenUsed/>
    <w:rsid w:val="00BC4F36"/>
    <w:pPr>
      <w:spacing w:before="0" w:after="200"/>
      <w:jc w:val="left"/>
    </w:pPr>
    <w:rPr>
      <w:rFonts w:asciiTheme="minorHAnsi" w:eastAsiaTheme="minorHAnsi" w:hAnsiTheme="minorHAnsi" w:cstheme="minorBidi"/>
      <w:b/>
      <w:bCs/>
      <w:lang w:eastAsia="en-US"/>
    </w:rPr>
  </w:style>
  <w:style w:type="character" w:customStyle="1" w:styleId="ae">
    <w:name w:val="נושא הערה תו"/>
    <w:basedOn w:val="a7"/>
    <w:link w:val="ad"/>
    <w:uiPriority w:val="99"/>
    <w:semiHidden/>
    <w:rsid w:val="00BC4F36"/>
    <w:rPr>
      <w:rFonts w:ascii="Times New Roman" w:eastAsia="Times New Roman" w:hAnsi="Times New Roman" w:cs="David"/>
      <w:b/>
      <w:bCs/>
      <w:sz w:val="20"/>
      <w:szCs w:val="20"/>
      <w:lang w:eastAsia="he-IL"/>
    </w:rPr>
  </w:style>
  <w:style w:type="paragraph" w:styleId="af">
    <w:name w:val="header"/>
    <w:basedOn w:val="a"/>
    <w:link w:val="af0"/>
    <w:uiPriority w:val="99"/>
    <w:unhideWhenUsed/>
    <w:rsid w:val="0085722C"/>
    <w:pPr>
      <w:tabs>
        <w:tab w:val="center" w:pos="4153"/>
        <w:tab w:val="right" w:pos="8306"/>
      </w:tabs>
      <w:spacing w:after="0" w:line="240" w:lineRule="auto"/>
    </w:pPr>
  </w:style>
  <w:style w:type="character" w:customStyle="1" w:styleId="af0">
    <w:name w:val="כותרת עליונה תו"/>
    <w:basedOn w:val="a0"/>
    <w:link w:val="af"/>
    <w:uiPriority w:val="99"/>
    <w:rsid w:val="0085722C"/>
  </w:style>
  <w:style w:type="paragraph" w:styleId="af1">
    <w:name w:val="footer"/>
    <w:basedOn w:val="a"/>
    <w:link w:val="af2"/>
    <w:uiPriority w:val="99"/>
    <w:unhideWhenUsed/>
    <w:rsid w:val="0085722C"/>
    <w:pPr>
      <w:tabs>
        <w:tab w:val="center" w:pos="4153"/>
        <w:tab w:val="right" w:pos="8306"/>
      </w:tabs>
      <w:spacing w:after="0" w:line="240" w:lineRule="auto"/>
    </w:pPr>
  </w:style>
  <w:style w:type="character" w:customStyle="1" w:styleId="af2">
    <w:name w:val="כותרת תחתונה תו"/>
    <w:basedOn w:val="a0"/>
    <w:link w:val="af1"/>
    <w:uiPriority w:val="99"/>
    <w:rsid w:val="0085722C"/>
  </w:style>
  <w:style w:type="character" w:styleId="Hyperlink">
    <w:name w:val="Hyperlink"/>
    <w:basedOn w:val="a0"/>
    <w:uiPriority w:val="99"/>
    <w:unhideWhenUsed/>
    <w:rsid w:val="00E83FF2"/>
    <w:rPr>
      <w:color w:val="0000FF" w:themeColor="hyperlink"/>
      <w:u w:val="single"/>
    </w:rPr>
  </w:style>
  <w:style w:type="character" w:customStyle="1" w:styleId="default">
    <w:name w:val="default"/>
    <w:rsid w:val="004E53CD"/>
    <w:rPr>
      <w:rFonts w:ascii="Times New Roman" w:hAnsi="Times New Roman" w:cs="Times New Roman"/>
      <w:sz w:val="20"/>
      <w:szCs w:val="26"/>
    </w:rPr>
  </w:style>
  <w:style w:type="character" w:styleId="af3">
    <w:name w:val="Placeholder Text"/>
    <w:basedOn w:val="a0"/>
    <w:uiPriority w:val="99"/>
    <w:semiHidden/>
    <w:rsid w:val="00F0720A"/>
    <w:rPr>
      <w:color w:val="808080"/>
    </w:rPr>
  </w:style>
  <w:style w:type="paragraph" w:styleId="af4">
    <w:name w:val="Revision"/>
    <w:hidden/>
    <w:uiPriority w:val="99"/>
    <w:semiHidden/>
    <w:rsid w:val="007A4990"/>
    <w:pPr>
      <w:spacing w:after="0" w:line="240" w:lineRule="auto"/>
    </w:pPr>
  </w:style>
  <w:style w:type="paragraph" w:customStyle="1" w:styleId="p11">
    <w:name w:val="p11"/>
    <w:basedOn w:val="a"/>
    <w:rsid w:val="00680A2B"/>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680A2B"/>
  </w:style>
  <w:style w:type="paragraph" w:customStyle="1" w:styleId="p00">
    <w:name w:val="p00"/>
    <w:basedOn w:val="a"/>
    <w:rsid w:val="00680A2B"/>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2">
    <w:name w:val="p22"/>
    <w:basedOn w:val="a"/>
    <w:rsid w:val="00680A2B"/>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f5">
    <w:name w:val="endnote text"/>
    <w:basedOn w:val="a"/>
    <w:link w:val="af6"/>
    <w:uiPriority w:val="99"/>
    <w:semiHidden/>
    <w:unhideWhenUsed/>
    <w:rsid w:val="008A5F9B"/>
    <w:pPr>
      <w:spacing w:after="0" w:line="240" w:lineRule="auto"/>
    </w:pPr>
    <w:rPr>
      <w:sz w:val="20"/>
      <w:szCs w:val="20"/>
    </w:rPr>
  </w:style>
  <w:style w:type="character" w:customStyle="1" w:styleId="af6">
    <w:name w:val="טקסט הערת סיום תו"/>
    <w:basedOn w:val="a0"/>
    <w:link w:val="af5"/>
    <w:uiPriority w:val="99"/>
    <w:semiHidden/>
    <w:rsid w:val="008A5F9B"/>
    <w:rPr>
      <w:sz w:val="20"/>
      <w:szCs w:val="20"/>
    </w:rPr>
  </w:style>
  <w:style w:type="character" w:styleId="af7">
    <w:name w:val="endnote reference"/>
    <w:basedOn w:val="a0"/>
    <w:uiPriority w:val="99"/>
    <w:semiHidden/>
    <w:unhideWhenUsed/>
    <w:rsid w:val="008A5F9B"/>
    <w:rPr>
      <w:vertAlign w:val="superscript"/>
    </w:rPr>
  </w:style>
  <w:style w:type="numbering" w:customStyle="1" w:styleId="1">
    <w:name w:val="סגנון1"/>
    <w:uiPriority w:val="99"/>
    <w:rsid w:val="00B924DA"/>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150326">
      <w:bodyDiv w:val="1"/>
      <w:marLeft w:val="0"/>
      <w:marRight w:val="0"/>
      <w:marTop w:val="0"/>
      <w:marBottom w:val="0"/>
      <w:divBdr>
        <w:top w:val="none" w:sz="0" w:space="0" w:color="auto"/>
        <w:left w:val="none" w:sz="0" w:space="0" w:color="auto"/>
        <w:bottom w:val="none" w:sz="0" w:space="0" w:color="auto"/>
        <w:right w:val="none" w:sz="0" w:space="0" w:color="auto"/>
      </w:divBdr>
    </w:div>
    <w:div w:id="314574990">
      <w:bodyDiv w:val="1"/>
      <w:marLeft w:val="0"/>
      <w:marRight w:val="0"/>
      <w:marTop w:val="0"/>
      <w:marBottom w:val="0"/>
      <w:divBdr>
        <w:top w:val="none" w:sz="0" w:space="0" w:color="auto"/>
        <w:left w:val="none" w:sz="0" w:space="0" w:color="auto"/>
        <w:bottom w:val="none" w:sz="0" w:space="0" w:color="auto"/>
        <w:right w:val="none" w:sz="0" w:space="0" w:color="auto"/>
      </w:divBdr>
    </w:div>
    <w:div w:id="389622307">
      <w:bodyDiv w:val="1"/>
      <w:marLeft w:val="0"/>
      <w:marRight w:val="0"/>
      <w:marTop w:val="0"/>
      <w:marBottom w:val="0"/>
      <w:divBdr>
        <w:top w:val="none" w:sz="0" w:space="0" w:color="auto"/>
        <w:left w:val="none" w:sz="0" w:space="0" w:color="auto"/>
        <w:bottom w:val="none" w:sz="0" w:space="0" w:color="auto"/>
        <w:right w:val="none" w:sz="0" w:space="0" w:color="auto"/>
      </w:divBdr>
    </w:div>
    <w:div w:id="587227023">
      <w:bodyDiv w:val="1"/>
      <w:marLeft w:val="0"/>
      <w:marRight w:val="0"/>
      <w:marTop w:val="0"/>
      <w:marBottom w:val="0"/>
      <w:divBdr>
        <w:top w:val="none" w:sz="0" w:space="0" w:color="auto"/>
        <w:left w:val="none" w:sz="0" w:space="0" w:color="auto"/>
        <w:bottom w:val="none" w:sz="0" w:space="0" w:color="auto"/>
        <w:right w:val="none" w:sz="0" w:space="0" w:color="auto"/>
      </w:divBdr>
    </w:div>
    <w:div w:id="1337004228">
      <w:bodyDiv w:val="1"/>
      <w:marLeft w:val="0"/>
      <w:marRight w:val="0"/>
      <w:marTop w:val="0"/>
      <w:marBottom w:val="0"/>
      <w:divBdr>
        <w:top w:val="none" w:sz="0" w:space="0" w:color="auto"/>
        <w:left w:val="none" w:sz="0" w:space="0" w:color="auto"/>
        <w:bottom w:val="none" w:sz="0" w:space="0" w:color="auto"/>
        <w:right w:val="none" w:sz="0" w:space="0" w:color="auto"/>
      </w:divBdr>
    </w:div>
    <w:div w:id="1680887989">
      <w:bodyDiv w:val="1"/>
      <w:marLeft w:val="0"/>
      <w:marRight w:val="0"/>
      <w:marTop w:val="0"/>
      <w:marBottom w:val="0"/>
      <w:divBdr>
        <w:top w:val="none" w:sz="0" w:space="0" w:color="auto"/>
        <w:left w:val="none" w:sz="0" w:space="0" w:color="auto"/>
        <w:bottom w:val="none" w:sz="0" w:space="0" w:color="auto"/>
        <w:right w:val="none" w:sz="0" w:space="0" w:color="auto"/>
      </w:divBdr>
    </w:div>
    <w:div w:id="1771077225">
      <w:bodyDiv w:val="1"/>
      <w:marLeft w:val="0"/>
      <w:marRight w:val="0"/>
      <w:marTop w:val="0"/>
      <w:marBottom w:val="0"/>
      <w:divBdr>
        <w:top w:val="none" w:sz="0" w:space="0" w:color="auto"/>
        <w:left w:val="none" w:sz="0" w:space="0" w:color="auto"/>
        <w:bottom w:val="none" w:sz="0" w:space="0" w:color="auto"/>
        <w:right w:val="none" w:sz="0" w:space="0" w:color="auto"/>
      </w:divBdr>
    </w:div>
    <w:div w:id="203634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2" Type="http://schemas.openxmlformats.org/officeDocument/2006/relationships/hyperlink" Target="http://www.boi.org.il/he/BankingSupervision/SupervisorsDirectives/DocLib/442.pdf" TargetMode="External"/><Relationship Id="rId1" Type="http://schemas.openxmlformats.org/officeDocument/2006/relationships/hyperlink" Target="http://www.boi.org.il/he/NewsAndPublications/PressReleases/Pages/4-4-17.aspx"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3.png@01CE8612.6B34F890" TargetMode="External"/><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DF4A8-F160-4BBA-9676-C38093BF6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8432</Words>
  <Characters>42160</Characters>
  <Application>Microsoft Office Word</Application>
  <DocSecurity>4</DocSecurity>
  <Lines>351</Lines>
  <Paragraphs>100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50492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Sagit Hadad</dc:creator>
  <cp:lastModifiedBy>Melita Shafir</cp:lastModifiedBy>
  <cp:revision>2</cp:revision>
  <cp:lastPrinted>2017-09-18T08:25:00Z</cp:lastPrinted>
  <dcterms:created xsi:type="dcterms:W3CDTF">2017-09-25T13:37:00Z</dcterms:created>
  <dcterms:modified xsi:type="dcterms:W3CDTF">2017-09-25T13:37:00Z</dcterms:modified>
</cp:coreProperties>
</file>