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614A76" w14:textId="77777777" w:rsidR="008677B0" w:rsidRDefault="008677B0" w:rsidP="008677B0">
      <w:pPr>
        <w:bidi/>
        <w:spacing w:before="100" w:beforeAutospacing="1" w:after="100" w:afterAutospacing="1"/>
      </w:pPr>
      <w:r>
        <w:rPr>
          <w:rFonts w:ascii="Arial" w:hAnsi="Arial" w:cs="Arial"/>
          <w:color w:val="1F497D"/>
          <w:rtl/>
        </w:rPr>
        <w:t>לכבוד: אלעד מן, יועמ"ש הצלחה</w:t>
      </w:r>
    </w:p>
    <w:p w14:paraId="7A7261F0" w14:textId="77777777" w:rsidR="008677B0" w:rsidRDefault="008677B0" w:rsidP="008677B0">
      <w:pPr>
        <w:bidi/>
        <w:spacing w:before="100" w:beforeAutospacing="1" w:after="100" w:afterAutospacing="1"/>
      </w:pPr>
      <w:r>
        <w:rPr>
          <w:rFonts w:ascii="Arial" w:hAnsi="Arial" w:cs="Arial"/>
          <w:color w:val="1F497D"/>
          <w:rtl/>
        </w:rPr>
        <w:t>שלום רב,</w:t>
      </w:r>
    </w:p>
    <w:p w14:paraId="324E90DB" w14:textId="2EB6AA1B" w:rsidR="008677B0" w:rsidRDefault="008677B0" w:rsidP="008677B0">
      <w:pPr>
        <w:bidi/>
        <w:spacing w:before="100" w:beforeAutospacing="1" w:after="100" w:afterAutospacing="1"/>
        <w:rPr>
          <w:rFonts w:hint="cs"/>
          <w:rtl/>
        </w:rPr>
      </w:pPr>
      <w:r>
        <w:rPr>
          <w:rFonts w:ascii="Arial" w:hAnsi="Arial" w:cs="Arial"/>
          <w:color w:val="1F497D"/>
          <w:rtl/>
        </w:rPr>
        <w:t> </w:t>
      </w:r>
      <w:r>
        <w:rPr>
          <w:rFonts w:ascii="Arial" w:hAnsi="Arial" w:cs="Arial"/>
          <w:b/>
          <w:bCs/>
          <w:color w:val="1F497D"/>
          <w:rtl/>
        </w:rPr>
        <w:t>הנדון</w:t>
      </w:r>
      <w:r>
        <w:rPr>
          <w:rFonts w:ascii="Arial" w:hAnsi="Arial" w:cs="Arial"/>
          <w:color w:val="1F497D"/>
          <w:rtl/>
        </w:rPr>
        <w:t xml:space="preserve">: </w:t>
      </w:r>
      <w:r>
        <w:rPr>
          <w:rFonts w:ascii="Arial" w:hAnsi="Arial" w:cs="Arial"/>
          <w:color w:val="1F497D"/>
          <w:u w:val="single"/>
          <w:rtl/>
        </w:rPr>
        <w:t xml:space="preserve">מענה לבקשה 0098 בנושא רשימת דוחות ביקורת 2022-2023 </w:t>
      </w:r>
      <w:proofErr w:type="spellStart"/>
      <w:r>
        <w:rPr>
          <w:rFonts w:ascii="Arial" w:hAnsi="Arial" w:cs="Arial"/>
          <w:color w:val="1F497D"/>
          <w:u w:val="single"/>
          <w:rtl/>
        </w:rPr>
        <w:t>ותכנית</w:t>
      </w:r>
      <w:proofErr w:type="spellEnd"/>
      <w:r>
        <w:rPr>
          <w:rFonts w:ascii="Arial" w:hAnsi="Arial" w:cs="Arial"/>
          <w:color w:val="1F497D"/>
          <w:u w:val="single"/>
          <w:rtl/>
        </w:rPr>
        <w:t xml:space="preserve"> עבודת ביקורת לשנת 2024</w:t>
      </w:r>
    </w:p>
    <w:p w14:paraId="30903B30" w14:textId="30A8A4A7" w:rsidR="008677B0" w:rsidRDefault="008677B0" w:rsidP="008677B0">
      <w:pPr>
        <w:bidi/>
        <w:spacing w:before="100" w:beforeAutospacing="1" w:after="100" w:afterAutospacing="1"/>
        <w:rPr>
          <w:rFonts w:hint="cs"/>
          <w:rtl/>
        </w:rPr>
      </w:pPr>
      <w:r>
        <w:rPr>
          <w:rFonts w:ascii="Arial" w:hAnsi="Arial" w:cs="Arial"/>
          <w:color w:val="1F497D"/>
          <w:rtl/>
        </w:rPr>
        <w:t> להלן המענה לבקשתך:</w:t>
      </w:r>
    </w:p>
    <w:p w14:paraId="09E08939" w14:textId="50C16226" w:rsidR="008677B0" w:rsidRDefault="008677B0" w:rsidP="008677B0">
      <w:pPr>
        <w:bidi/>
        <w:spacing w:before="100" w:beforeAutospacing="1" w:after="100" w:afterAutospacing="1"/>
        <w:rPr>
          <w:rFonts w:hint="cs"/>
          <w:color w:val="1F497D"/>
          <w:rtl/>
        </w:rPr>
      </w:pPr>
      <w:r>
        <w:rPr>
          <w:rFonts w:ascii="Arial" w:hAnsi="Arial" w:cs="Arial"/>
          <w:color w:val="1F497D"/>
          <w:rtl/>
        </w:rPr>
        <w:t> רשימת דוחות הביקורת שנערכו או שנמצאים בתהליך עריכה על ידי ביקורת הפנים של משרד החקלאות בשנים 2022-2023:</w:t>
      </w:r>
    </w:p>
    <w:p w14:paraId="05FD0429" w14:textId="77777777" w:rsidR="008677B0" w:rsidRDefault="008677B0" w:rsidP="008677B0">
      <w:pPr>
        <w:pStyle w:val="m5998680050474222316msolistparagraph"/>
        <w:bidi/>
        <w:spacing w:beforeAutospacing="0" w:after="0" w:afterAutospacing="0"/>
        <w:ind w:left="720"/>
        <w:rPr>
          <w:rFonts w:hint="cs"/>
          <w:rtl/>
        </w:rPr>
      </w:pPr>
      <w:r>
        <w:rPr>
          <w:rFonts w:ascii="Arial" w:hAnsi="Arial" w:cs="Arial"/>
          <w:color w:val="1F497D"/>
          <w:rtl/>
        </w:rPr>
        <w:t> </w:t>
      </w:r>
    </w:p>
    <w:p w14:paraId="56955210" w14:textId="77777777" w:rsidR="008677B0" w:rsidRDefault="008677B0" w:rsidP="008677B0">
      <w:pPr>
        <w:pStyle w:val="m5998680050474222316msolistparagraph"/>
        <w:bidi/>
        <w:spacing w:beforeAutospacing="0" w:after="0" w:afterAutospacing="0"/>
        <w:ind w:left="720"/>
        <w:rPr>
          <w:rFonts w:hint="cs"/>
          <w:rtl/>
        </w:rPr>
      </w:pPr>
      <w:r>
        <w:rPr>
          <w:rFonts w:ascii="Arial" w:hAnsi="Arial" w:cs="Arial"/>
          <w:color w:val="1F497D"/>
          <w:u w:val="single"/>
          <w:rtl/>
        </w:rPr>
        <w:t>2022</w:t>
      </w:r>
    </w:p>
    <w:p w14:paraId="397A205B" w14:textId="77777777" w:rsidR="008677B0" w:rsidRDefault="008677B0" w:rsidP="008677B0">
      <w:pPr>
        <w:pStyle w:val="m5998680050474222316msolistparagraph"/>
        <w:bidi/>
        <w:spacing w:beforeAutospacing="0" w:after="0" w:afterAutospacing="0"/>
        <w:ind w:left="720"/>
        <w:rPr>
          <w:rFonts w:hint="cs"/>
          <w:rtl/>
        </w:rPr>
      </w:pPr>
      <w:r>
        <w:rPr>
          <w:rFonts w:ascii="Arial" w:hAnsi="Arial" w:cs="Arial"/>
          <w:color w:val="1F497D"/>
          <w:rtl/>
        </w:rPr>
        <w:t>דוח ביקורת בנושא אבטחת מידע, עורכת הביקורת: סיגלית לוי, סטטוס: הוקפא.</w:t>
      </w:r>
    </w:p>
    <w:p w14:paraId="1D381628" w14:textId="77777777" w:rsidR="008677B0" w:rsidRDefault="008677B0" w:rsidP="008677B0">
      <w:pPr>
        <w:pStyle w:val="m5998680050474222316msolistparagraph"/>
        <w:bidi/>
        <w:spacing w:beforeAutospacing="0" w:after="0" w:afterAutospacing="0"/>
        <w:ind w:left="720"/>
        <w:rPr>
          <w:rFonts w:hint="cs"/>
          <w:rtl/>
        </w:rPr>
      </w:pPr>
      <w:r>
        <w:rPr>
          <w:rFonts w:ascii="Arial" w:hAnsi="Arial" w:cs="Arial"/>
          <w:color w:val="1F497D"/>
          <w:rtl/>
        </w:rPr>
        <w:t> </w:t>
      </w:r>
    </w:p>
    <w:p w14:paraId="0BB6C0DF" w14:textId="77777777" w:rsidR="008677B0" w:rsidRDefault="008677B0" w:rsidP="008677B0">
      <w:pPr>
        <w:pStyle w:val="m5998680050474222316msolistparagraph"/>
        <w:bidi/>
        <w:spacing w:beforeAutospacing="0" w:after="0" w:afterAutospacing="0"/>
        <w:ind w:left="720"/>
        <w:rPr>
          <w:rFonts w:hint="cs"/>
          <w:rtl/>
        </w:rPr>
      </w:pPr>
      <w:r>
        <w:rPr>
          <w:rFonts w:ascii="Arial" w:hAnsi="Arial" w:cs="Arial"/>
          <w:color w:val="1F497D"/>
          <w:u w:val="single"/>
          <w:rtl/>
        </w:rPr>
        <w:t>2023</w:t>
      </w:r>
    </w:p>
    <w:p w14:paraId="7D11D14C" w14:textId="77777777" w:rsidR="008677B0" w:rsidRDefault="008677B0" w:rsidP="008677B0">
      <w:pPr>
        <w:pStyle w:val="m5998680050474222316msolistparagraph"/>
        <w:bidi/>
        <w:spacing w:beforeAutospacing="0" w:after="0" w:afterAutospacing="0"/>
        <w:ind w:left="720"/>
        <w:rPr>
          <w:rFonts w:hint="cs"/>
          <w:rtl/>
        </w:rPr>
      </w:pPr>
      <w:r>
        <w:rPr>
          <w:rFonts w:ascii="Arial" w:hAnsi="Arial" w:cs="Arial"/>
          <w:color w:val="1F497D"/>
          <w:rtl/>
        </w:rPr>
        <w:t xml:space="preserve">דוח ביקורת בנושא בטיחות וגהות ביחידות משרד החקלאות, ספטמבר 2023, עורכת הביקורת: סיגלית לוי, היקף עמודים: 70, סטטוס: הושלם. </w:t>
      </w:r>
    </w:p>
    <w:p w14:paraId="2F9749D8" w14:textId="77777777" w:rsidR="008677B0" w:rsidRDefault="008677B0" w:rsidP="008677B0">
      <w:pPr>
        <w:pStyle w:val="m5998680050474222316msolistparagraph"/>
        <w:bidi/>
        <w:spacing w:beforeAutospacing="0" w:after="0" w:afterAutospacing="0"/>
        <w:ind w:left="720"/>
        <w:rPr>
          <w:rFonts w:hint="cs"/>
          <w:rtl/>
        </w:rPr>
      </w:pPr>
      <w:r>
        <w:rPr>
          <w:rFonts w:ascii="Arial" w:hAnsi="Arial" w:cs="Arial"/>
          <w:color w:val="1F497D"/>
          <w:rtl/>
        </w:rPr>
        <w:t xml:space="preserve">דוח ביקורת בנושא המרכז הארצי לרישום כלבים, עורכת הביקורת: סיגלית לוי, סטטוס: בתהליך. </w:t>
      </w:r>
    </w:p>
    <w:p w14:paraId="35EDD819" w14:textId="25DF3096" w:rsidR="008677B0" w:rsidRDefault="008677B0" w:rsidP="008677B0">
      <w:pPr>
        <w:bidi/>
        <w:spacing w:before="100" w:beforeAutospacing="1" w:after="100" w:afterAutospacing="1"/>
        <w:rPr>
          <w:rFonts w:hint="cs"/>
          <w:color w:val="1F497D"/>
          <w:rtl/>
        </w:rPr>
      </w:pPr>
      <w:r>
        <w:rPr>
          <w:rFonts w:ascii="Arial" w:hAnsi="Arial" w:cs="Arial"/>
          <w:color w:val="1F497D"/>
          <w:rtl/>
        </w:rPr>
        <w:t> אין עדיין תכנית עבודת ביקורת לשנת 2024.</w:t>
      </w:r>
    </w:p>
    <w:p w14:paraId="00880097" w14:textId="77777777" w:rsidR="008677B0" w:rsidRDefault="008677B0" w:rsidP="008677B0">
      <w:pPr>
        <w:pStyle w:val="m5998680050474222316msolistparagraph"/>
        <w:numPr>
          <w:ilvl w:val="0"/>
          <w:numId w:val="2"/>
        </w:numPr>
        <w:bidi/>
        <w:rPr>
          <w:rFonts w:hint="cs"/>
          <w:color w:val="1F497D"/>
          <w:rtl/>
        </w:rPr>
      </w:pPr>
      <w:r>
        <w:rPr>
          <w:rFonts w:ascii="Arial" w:hAnsi="Arial" w:cs="Arial"/>
          <w:color w:val="1F497D"/>
          <w:rtl/>
        </w:rPr>
        <w:t xml:space="preserve">לא נערכו דוחות בדיקה בעקבות תלונות ופניות. </w:t>
      </w:r>
    </w:p>
    <w:p w14:paraId="5995AF9E" w14:textId="04175077" w:rsidR="008677B0" w:rsidRDefault="008677B0" w:rsidP="008677B0">
      <w:pPr>
        <w:bidi/>
        <w:spacing w:before="100" w:beforeAutospacing="1" w:after="100" w:afterAutospacing="1"/>
        <w:rPr>
          <w:rFonts w:hint="cs"/>
          <w:rtl/>
        </w:rPr>
      </w:pPr>
      <w:r>
        <w:rPr>
          <w:rFonts w:ascii="Arial" w:hAnsi="Arial" w:cs="Arial"/>
          <w:rtl/>
        </w:rPr>
        <w:t>  </w:t>
      </w:r>
      <w:r>
        <w:rPr>
          <w:rFonts w:ascii="Arial" w:hAnsi="Arial" w:cs="Arial"/>
          <w:b/>
          <w:bCs/>
          <w:color w:val="1F497D"/>
          <w:rtl/>
        </w:rPr>
        <w:t>לרשותך להבהרות נוספות ככל שיידרשו.</w:t>
      </w:r>
    </w:p>
    <w:p w14:paraId="51015D0D" w14:textId="6D0EAC1C" w:rsidR="008677B0" w:rsidRDefault="008677B0" w:rsidP="008677B0">
      <w:pPr>
        <w:bidi/>
        <w:spacing w:before="100" w:beforeAutospacing="1" w:after="100" w:afterAutospacing="1"/>
        <w:rPr>
          <w:rFonts w:hint="cs"/>
          <w:rtl/>
        </w:rPr>
      </w:pPr>
      <w:r>
        <w:rPr>
          <w:rFonts w:ascii="Arial" w:hAnsi="Arial" w:cs="Arial"/>
          <w:rtl/>
        </w:rPr>
        <w:t> </w:t>
      </w:r>
      <w:r>
        <w:rPr>
          <w:rFonts w:ascii="Arial" w:hAnsi="Arial" w:cs="Arial"/>
          <w:color w:val="1F497D"/>
          <w:rtl/>
        </w:rPr>
        <w:t> </w:t>
      </w:r>
      <w:r>
        <w:rPr>
          <w:rFonts w:ascii="Arial" w:hAnsi="Arial" w:cs="Arial" w:hint="cs"/>
          <w:color w:val="1F497D"/>
          <w:rtl/>
        </w:rPr>
        <w:t>ב</w:t>
      </w:r>
      <w:r>
        <w:rPr>
          <w:rFonts w:ascii="Arial" w:hAnsi="Arial" w:cs="Arial"/>
          <w:color w:val="1F497D"/>
          <w:rtl/>
        </w:rPr>
        <w:t>ברכה,</w:t>
      </w:r>
    </w:p>
    <w:p w14:paraId="3C5B89B9" w14:textId="77777777" w:rsidR="008677B0" w:rsidRDefault="008677B0" w:rsidP="008677B0">
      <w:pPr>
        <w:bidi/>
        <w:spacing w:before="100" w:beforeAutospacing="1" w:after="100" w:afterAutospacing="1"/>
        <w:rPr>
          <w:rFonts w:hint="cs"/>
          <w:rtl/>
        </w:rPr>
      </w:pPr>
      <w:r>
        <w:rPr>
          <w:rFonts w:ascii="Arial" w:hAnsi="Arial" w:cs="Arial"/>
          <w:rtl/>
        </w:rPr>
        <w:t> </w:t>
      </w:r>
    </w:p>
    <w:tbl>
      <w:tblPr>
        <w:tblpPr w:leftFromText="156" w:rightFromText="156" w:vertAnchor="text" w:tblpXSpec="right" w:tblpYSpec="center"/>
        <w:bidiVisual/>
        <w:tblW w:w="0" w:type="auto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95"/>
        <w:gridCol w:w="630"/>
        <w:gridCol w:w="4605"/>
      </w:tblGrid>
      <w:tr w:rsidR="008677B0" w14:paraId="0F8F8015" w14:textId="77777777" w:rsidTr="008677B0">
        <w:trPr>
          <w:trHeight w:val="1127"/>
        </w:trPr>
        <w:tc>
          <w:tcPr>
            <w:tcW w:w="876" w:type="dxa"/>
            <w:tcBorders>
              <w:top w:val="nil"/>
              <w:left w:val="nil"/>
              <w:bottom w:val="nil"/>
              <w:right w:val="single" w:sz="8" w:space="0" w:color="A6A6A6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EBF5B6C" w14:textId="7C60F57D" w:rsidR="008677B0" w:rsidRDefault="008677B0">
            <w:pPr>
              <w:bidi/>
              <w:spacing w:before="100" w:beforeAutospacing="1" w:after="100" w:afterAutospacing="1"/>
              <w:jc w:val="center"/>
              <w:rPr>
                <w:rFonts w:hint="cs"/>
                <w:kern w:val="2"/>
                <w:rtl/>
                <w14:ligatures w14:val="standardContextual"/>
              </w:rPr>
            </w:pPr>
            <w:r>
              <w:rPr>
                <w:rFonts w:ascii="Tahoma" w:hAnsi="Tahoma" w:cs="Tahoma"/>
                <w:noProof/>
                <w:kern w:val="2"/>
                <w14:ligatures w14:val="standardContextual"/>
              </w:rPr>
              <w:drawing>
                <wp:inline distT="0" distB="0" distL="0" distR="0" wp14:anchorId="2F6CD42E" wp14:editId="3F88C100">
                  <wp:extent cx="409575" cy="409575"/>
                  <wp:effectExtent l="0" t="0" r="9525" b="9525"/>
                  <wp:docPr id="229246220" name="תמונה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m_5998680050474222316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r:link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575" cy="4095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190" w:type="dxa"/>
            <w:gridSpan w:val="2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E22F037" w14:textId="77777777" w:rsidR="008677B0" w:rsidRDefault="008677B0">
            <w:pPr>
              <w:bidi/>
              <w:spacing w:before="100" w:beforeAutospacing="1" w:after="100" w:afterAutospacing="1"/>
              <w:rPr>
                <w:rFonts w:hint="cs"/>
                <w:kern w:val="2"/>
                <w:rtl/>
                <w14:ligatures w14:val="standardContextual"/>
              </w:rPr>
            </w:pPr>
            <w:r>
              <w:rPr>
                <w:rFonts w:ascii="Tahoma" w:hAnsi="Tahoma" w:cs="Tahoma"/>
                <w:b/>
                <w:bCs/>
                <w:color w:val="00812E"/>
                <w:kern w:val="2"/>
                <w:sz w:val="18"/>
                <w:szCs w:val="18"/>
                <w:rtl/>
                <w14:ligatures w14:val="standardContextual"/>
              </w:rPr>
              <w:t>הדר גולדשטיין</w:t>
            </w:r>
          </w:p>
          <w:p w14:paraId="0D662761" w14:textId="77777777" w:rsidR="008677B0" w:rsidRDefault="008677B0">
            <w:pPr>
              <w:bidi/>
              <w:spacing w:before="100" w:beforeAutospacing="1" w:after="100" w:afterAutospacing="1"/>
              <w:rPr>
                <w:rFonts w:hint="cs"/>
                <w:kern w:val="2"/>
                <w:rtl/>
                <w14:ligatures w14:val="standardContextual"/>
              </w:rPr>
            </w:pPr>
            <w:r>
              <w:rPr>
                <w:rFonts w:ascii="Tahoma" w:hAnsi="Tahoma" w:cs="Tahoma"/>
                <w:color w:val="404040"/>
                <w:kern w:val="2"/>
                <w:sz w:val="18"/>
                <w:szCs w:val="18"/>
                <w:rtl/>
                <w14:ligatures w14:val="standardContextual"/>
              </w:rPr>
              <w:t>הממונה על העמדת מידע לציבור</w:t>
            </w:r>
          </w:p>
          <w:p w14:paraId="23016CF6" w14:textId="77777777" w:rsidR="008677B0" w:rsidRDefault="008677B0">
            <w:pPr>
              <w:bidi/>
              <w:spacing w:before="100" w:beforeAutospacing="1" w:after="100" w:afterAutospacing="1"/>
              <w:rPr>
                <w:rFonts w:hint="cs"/>
                <w:kern w:val="2"/>
                <w:rtl/>
                <w14:ligatures w14:val="standardContextual"/>
              </w:rPr>
            </w:pPr>
            <w:r>
              <w:rPr>
                <w:rFonts w:ascii="Tahoma" w:hAnsi="Tahoma" w:cs="Tahoma"/>
                <w:color w:val="212121"/>
                <w:kern w:val="2"/>
                <w:sz w:val="18"/>
                <w:szCs w:val="18"/>
                <w:rtl/>
                <w14:ligatures w14:val="standardContextual"/>
              </w:rPr>
              <w:t>משרד החקלאות ופיתוח הכפר</w:t>
            </w:r>
          </w:p>
          <w:p w14:paraId="08BDE01A" w14:textId="77777777" w:rsidR="008677B0" w:rsidRDefault="008677B0">
            <w:pPr>
              <w:bidi/>
              <w:spacing w:before="100" w:beforeAutospacing="1" w:after="100" w:afterAutospacing="1"/>
              <w:rPr>
                <w:rFonts w:hint="cs"/>
                <w:kern w:val="2"/>
                <w:rtl/>
                <w14:ligatures w14:val="standardContextual"/>
              </w:rPr>
            </w:pPr>
            <w:r>
              <w:rPr>
                <w:rFonts w:ascii="Tahoma" w:hAnsi="Tahoma" w:cs="Tahoma"/>
                <w:b/>
                <w:bCs/>
                <w:color w:val="404040"/>
                <w:kern w:val="2"/>
                <w:sz w:val="18"/>
                <w:szCs w:val="18"/>
                <w:rtl/>
                <w14:ligatures w14:val="standardContextual"/>
              </w:rPr>
              <w:t>טל'</w:t>
            </w:r>
            <w:r>
              <w:rPr>
                <w:rFonts w:ascii="Tahoma" w:hAnsi="Tahoma" w:cs="Tahoma"/>
                <w:color w:val="404040"/>
                <w:kern w:val="2"/>
                <w:sz w:val="18"/>
                <w:szCs w:val="18"/>
                <w:rtl/>
                <w14:ligatures w14:val="standardContextual"/>
              </w:rPr>
              <w:t>: 03-9485432</w:t>
            </w:r>
          </w:p>
          <w:p w14:paraId="774B0AE7" w14:textId="77777777" w:rsidR="008677B0" w:rsidRDefault="008677B0">
            <w:pPr>
              <w:bidi/>
              <w:spacing w:before="100" w:beforeAutospacing="1" w:after="100" w:afterAutospacing="1"/>
              <w:rPr>
                <w:rFonts w:hint="cs"/>
                <w:kern w:val="2"/>
                <w:rtl/>
                <w14:ligatures w14:val="standardContextual"/>
              </w:rPr>
            </w:pPr>
            <w:r>
              <w:rPr>
                <w:rFonts w:ascii="Tahoma" w:hAnsi="Tahoma" w:cs="Tahoma"/>
                <w:b/>
                <w:bCs/>
                <w:color w:val="212121"/>
                <w:kern w:val="2"/>
                <w:sz w:val="18"/>
                <w:szCs w:val="18"/>
                <w:rtl/>
                <w14:ligatures w14:val="standardContextual"/>
              </w:rPr>
              <w:t>דוא"ל</w:t>
            </w:r>
            <w:r>
              <w:rPr>
                <w:rFonts w:ascii="Tahoma" w:hAnsi="Tahoma" w:cs="Tahoma"/>
                <w:color w:val="212121"/>
                <w:kern w:val="2"/>
                <w:sz w:val="18"/>
                <w:szCs w:val="18"/>
                <w:rtl/>
                <w14:ligatures w14:val="standardContextual"/>
              </w:rPr>
              <w:t>: </w:t>
            </w:r>
            <w:hyperlink r:id="rId7" w:tgtFrame="_blank" w:history="1">
              <w:r>
                <w:rPr>
                  <w:rStyle w:val="Hyperlink"/>
                  <w:rFonts w:ascii="Calibri" w:hAnsi="Calibri" w:cs="Calibri"/>
                  <w:kern w:val="2"/>
                  <w:sz w:val="18"/>
                  <w:szCs w:val="18"/>
                  <w14:ligatures w14:val="standardContextual"/>
                </w:rPr>
                <w:t>Hofesh-hameida@moag.gov.il</w:t>
              </w:r>
            </w:hyperlink>
          </w:p>
          <w:p w14:paraId="14EE285F" w14:textId="77777777" w:rsidR="008677B0" w:rsidRDefault="008677B0">
            <w:pPr>
              <w:bidi/>
              <w:spacing w:before="100" w:beforeAutospacing="1" w:after="100" w:afterAutospacing="1"/>
              <w:rPr>
                <w:rFonts w:hint="cs"/>
                <w:kern w:val="2"/>
                <w:rtl/>
                <w14:ligatures w14:val="standardContextual"/>
              </w:rPr>
            </w:pPr>
            <w:r>
              <w:rPr>
                <w:rFonts w:ascii="Tahoma" w:hAnsi="Tahoma" w:cs="Tahoma"/>
                <w:kern w:val="2"/>
                <w:sz w:val="18"/>
                <w:szCs w:val="18"/>
                <w:rtl/>
                <w14:ligatures w14:val="standardContextual"/>
              </w:rPr>
              <w:t xml:space="preserve">מוקד שירות ותמיכה: </w:t>
            </w:r>
            <w:r>
              <w:rPr>
                <w:rFonts w:ascii="Tahoma" w:hAnsi="Tahoma" w:cs="Tahoma"/>
                <w:kern w:val="2"/>
                <w:sz w:val="18"/>
                <w:szCs w:val="18"/>
                <w14:ligatures w14:val="standardContextual"/>
              </w:rPr>
              <w:t>*6016</w:t>
            </w:r>
          </w:p>
        </w:tc>
      </w:tr>
      <w:tr w:rsidR="008677B0" w14:paraId="5F711170" w14:textId="77777777" w:rsidTr="008677B0">
        <w:tc>
          <w:tcPr>
            <w:tcW w:w="1384" w:type="dxa"/>
            <w:gridSpan w:val="2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F31689E" w14:textId="77777777" w:rsidR="008677B0" w:rsidRDefault="008677B0">
            <w:pPr>
              <w:bidi/>
              <w:spacing w:before="100" w:beforeAutospacing="1" w:after="100" w:afterAutospacing="1" w:line="276" w:lineRule="auto"/>
              <w:rPr>
                <w:rFonts w:hint="cs"/>
                <w:kern w:val="2"/>
                <w:rtl/>
                <w14:ligatures w14:val="standardContextual"/>
              </w:rPr>
            </w:pPr>
            <w:r>
              <w:rPr>
                <w:rFonts w:ascii="Tahoma" w:hAnsi="Tahoma" w:cs="Tahoma"/>
                <w:color w:val="404040"/>
                <w:kern w:val="2"/>
                <w:sz w:val="16"/>
                <w:szCs w:val="16"/>
                <w:rtl/>
                <w14:ligatures w14:val="standardContextual"/>
              </w:rPr>
              <w:t>חפשו אותנו ב</w:t>
            </w:r>
            <w:r>
              <w:rPr>
                <w:rFonts w:ascii="Tahoma" w:hAnsi="Tahoma" w:cs="Tahoma"/>
                <w:color w:val="404040"/>
                <w:kern w:val="2"/>
                <w:sz w:val="16"/>
                <w:szCs w:val="16"/>
                <w14:ligatures w14:val="standardContextual"/>
              </w:rPr>
              <w:t>: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758737B5" w14:textId="648C4542" w:rsidR="008677B0" w:rsidRDefault="008677B0">
            <w:pPr>
              <w:bidi/>
              <w:spacing w:before="100" w:beforeAutospacing="1" w:after="100" w:afterAutospacing="1" w:line="252" w:lineRule="auto"/>
              <w:rPr>
                <w:rFonts w:hint="cs"/>
                <w:kern w:val="2"/>
                <w:rtl/>
                <w14:ligatures w14:val="standardContextual"/>
              </w:rPr>
            </w:pPr>
            <w:r>
              <w:rPr>
                <w:noProof/>
                <w:color w:val="1F497D"/>
                <w:kern w:val="2"/>
                <w14:ligatures w14:val="standardContextual"/>
              </w:rPr>
              <w:drawing>
                <wp:inline distT="0" distB="0" distL="0" distR="0" wp14:anchorId="7D14C458" wp14:editId="3F5CC206">
                  <wp:extent cx="247650" cy="238125"/>
                  <wp:effectExtent l="0" t="0" r="0" b="9525"/>
                  <wp:docPr id="1904551218" name="תמונה 6">
                    <a:hlinkClick xmlns:a="http://schemas.openxmlformats.org/drawingml/2006/main" r:id="rId8" tgtFrame="_blank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m_5998680050474222316תמונה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r:link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ahoma" w:hAnsi="Tahoma" w:cs="Tahoma"/>
                <w:noProof/>
                <w:color w:val="1F497D"/>
                <w:kern w:val="2"/>
                <w:sz w:val="20"/>
                <w:szCs w:val="20"/>
                <w14:ligatures w14:val="standardContextual"/>
              </w:rPr>
              <w:drawing>
                <wp:inline distT="0" distB="0" distL="0" distR="0" wp14:anchorId="20BD69CB" wp14:editId="670F8711">
                  <wp:extent cx="238125" cy="238125"/>
                  <wp:effectExtent l="0" t="0" r="9525" b="9525"/>
                  <wp:docPr id="881889930" name="תמונה 5">
                    <a:hlinkClick xmlns:a="http://schemas.openxmlformats.org/drawingml/2006/main" r:id="rId11" tgtFrame="_blank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m_5998680050474222316תמונה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r:link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8125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ahoma" w:hAnsi="Tahoma" w:cs="Tahoma"/>
                <w:noProof/>
                <w:color w:val="1F497D"/>
                <w:kern w:val="2"/>
                <w:sz w:val="20"/>
                <w:szCs w:val="20"/>
                <w14:ligatures w14:val="standardContextual"/>
              </w:rPr>
              <w:drawing>
                <wp:inline distT="0" distB="0" distL="0" distR="0" wp14:anchorId="1D90541C" wp14:editId="6512EC7E">
                  <wp:extent cx="238125" cy="238125"/>
                  <wp:effectExtent l="0" t="0" r="9525" b="9525"/>
                  <wp:docPr id="714148008" name="תמונה 4">
                    <a:hlinkClick xmlns:a="http://schemas.openxmlformats.org/drawingml/2006/main" r:id="rId14" tgtFrame="_blank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m_5998680050474222316תמונה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r:link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8125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ahoma" w:hAnsi="Tahoma" w:cs="Tahoma"/>
                <w:noProof/>
                <w:color w:val="1F497D"/>
                <w:kern w:val="2"/>
                <w14:ligatures w14:val="standardContextual"/>
              </w:rPr>
              <w:drawing>
                <wp:inline distT="0" distB="0" distL="0" distR="0" wp14:anchorId="44F774F6" wp14:editId="2650652F">
                  <wp:extent cx="238125" cy="238125"/>
                  <wp:effectExtent l="0" t="0" r="9525" b="9525"/>
                  <wp:docPr id="1728349433" name="תמונה 3">
                    <a:hlinkClick xmlns:a="http://schemas.openxmlformats.org/drawingml/2006/main" r:id="rId17" tgtFrame="_blank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m_5998680050474222316תמונה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r:link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8125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ahoma" w:hAnsi="Tahoma" w:cs="Tahoma"/>
                <w:noProof/>
                <w:color w:val="1F497D"/>
                <w:kern w:val="2"/>
                <w14:ligatures w14:val="standardContextual"/>
              </w:rPr>
              <w:drawing>
                <wp:inline distT="0" distB="0" distL="0" distR="0" wp14:anchorId="644EE372" wp14:editId="5CCE971B">
                  <wp:extent cx="276225" cy="238125"/>
                  <wp:effectExtent l="0" t="0" r="9525" b="9525"/>
                  <wp:docPr id="2070221999" name="תמונה 2">
                    <a:hlinkClick xmlns:a="http://schemas.openxmlformats.org/drawingml/2006/main" r:id="rId20" tgtFrame="_blank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m_5998680050474222316תמונה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r:link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6225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  <w:color w:val="1F497D"/>
                <w:kern w:val="2"/>
                <w14:ligatures w14:val="standardContextual"/>
              </w:rPr>
              <w:drawing>
                <wp:inline distT="0" distB="0" distL="0" distR="0" wp14:anchorId="417883B3" wp14:editId="4EC22C66">
                  <wp:extent cx="257175" cy="247650"/>
                  <wp:effectExtent l="0" t="0" r="9525" b="0"/>
                  <wp:docPr id="2092458894" name="תמונה 1">
                    <a:hlinkClick xmlns:a="http://schemas.openxmlformats.org/drawingml/2006/main" r:id="rId23" tgtFrame="_blank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m_5998680050474222316תמונה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r:link="rId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7175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677B0" w14:paraId="14D90BEF" w14:textId="77777777" w:rsidTr="008677B0">
        <w:tc>
          <w:tcPr>
            <w:tcW w:w="1095" w:type="dxa"/>
            <w:shd w:val="clear" w:color="auto" w:fill="FFFFFF"/>
            <w:vAlign w:val="center"/>
            <w:hideMark/>
          </w:tcPr>
          <w:p w14:paraId="0FB6EB1A" w14:textId="77777777" w:rsidR="008677B0" w:rsidRDefault="008677B0">
            <w:pPr>
              <w:rPr>
                <w:rFonts w:hint="cs"/>
                <w:kern w:val="2"/>
                <w:rtl/>
                <w14:ligatures w14:val="standardContextual"/>
              </w:rPr>
            </w:pPr>
          </w:p>
        </w:tc>
        <w:tc>
          <w:tcPr>
            <w:tcW w:w="630" w:type="dxa"/>
            <w:shd w:val="clear" w:color="auto" w:fill="FFFFFF"/>
            <w:vAlign w:val="center"/>
            <w:hideMark/>
          </w:tcPr>
          <w:p w14:paraId="7766101F" w14:textId="77777777" w:rsidR="008677B0" w:rsidRDefault="008677B0">
            <w:pPr>
              <w:bidi/>
              <w:rPr>
                <w:rFonts w:asciiTheme="minorHAnsi" w:hAnsiTheme="minorHAnsi" w:cstheme="minorBidi"/>
                <w:sz w:val="20"/>
                <w:szCs w:val="20"/>
              </w:rPr>
            </w:pPr>
          </w:p>
        </w:tc>
        <w:tc>
          <w:tcPr>
            <w:tcW w:w="4605" w:type="dxa"/>
            <w:shd w:val="clear" w:color="auto" w:fill="FFFFFF"/>
            <w:vAlign w:val="center"/>
            <w:hideMark/>
          </w:tcPr>
          <w:p w14:paraId="218560A3" w14:textId="77777777" w:rsidR="008677B0" w:rsidRDefault="008677B0">
            <w:pPr>
              <w:bidi/>
              <w:rPr>
                <w:rFonts w:asciiTheme="minorHAnsi" w:hAnsiTheme="minorHAnsi" w:cstheme="minorBidi"/>
                <w:sz w:val="20"/>
                <w:szCs w:val="20"/>
              </w:rPr>
            </w:pPr>
          </w:p>
        </w:tc>
      </w:tr>
    </w:tbl>
    <w:p w14:paraId="65AB8492" w14:textId="77777777" w:rsidR="008677B0" w:rsidRDefault="008677B0" w:rsidP="008677B0">
      <w:pPr>
        <w:bidi/>
        <w:spacing w:before="100" w:beforeAutospacing="1" w:after="100" w:afterAutospacing="1"/>
      </w:pPr>
      <w:r>
        <w:rPr>
          <w:rFonts w:ascii="Arial" w:hAnsi="Arial" w:cs="Arial"/>
          <w:rtl/>
        </w:rPr>
        <w:t> </w:t>
      </w:r>
    </w:p>
    <w:p w14:paraId="0009D073" w14:textId="77777777" w:rsidR="008677B0" w:rsidRDefault="008677B0" w:rsidP="008677B0">
      <w:pPr>
        <w:bidi/>
        <w:spacing w:before="100" w:beforeAutospacing="1" w:after="100" w:afterAutospacing="1"/>
      </w:pPr>
      <w:r>
        <w:rPr>
          <w:rFonts w:ascii="Arial" w:hAnsi="Arial" w:cs="Arial"/>
          <w:rtl/>
        </w:rPr>
        <w:t> </w:t>
      </w:r>
    </w:p>
    <w:p w14:paraId="138E857A" w14:textId="77777777" w:rsidR="008677B0" w:rsidRDefault="008677B0" w:rsidP="008677B0">
      <w:pPr>
        <w:bidi/>
        <w:spacing w:before="100" w:beforeAutospacing="1" w:after="100" w:afterAutospacing="1"/>
        <w:rPr>
          <w:rFonts w:hint="cs"/>
          <w:rtl/>
        </w:rPr>
      </w:pPr>
      <w:r>
        <w:rPr>
          <w:rFonts w:ascii="Arial" w:hAnsi="Arial" w:cs="Arial"/>
          <w:rtl/>
        </w:rPr>
        <w:t> </w:t>
      </w:r>
    </w:p>
    <w:p w14:paraId="7E4C33BC" w14:textId="77777777" w:rsidR="00AB447B" w:rsidRDefault="00AB447B">
      <w:pPr>
        <w:rPr>
          <w:rFonts w:hint="cs"/>
        </w:rPr>
      </w:pPr>
    </w:p>
    <w:sectPr w:rsidR="00AB447B" w:rsidSect="004B3DD8">
      <w:pgSz w:w="11906" w:h="16838"/>
      <w:pgMar w:top="1440" w:right="1440" w:bottom="1440" w:left="144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57805FB"/>
    <w:multiLevelType w:val="multilevel"/>
    <w:tmpl w:val="4D0405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550A2758"/>
    <w:multiLevelType w:val="multilevel"/>
    <w:tmpl w:val="44F4B73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94912349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371612163">
    <w:abstractNumId w:val="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77B0"/>
    <w:rsid w:val="0036567F"/>
    <w:rsid w:val="004B3DD8"/>
    <w:rsid w:val="008677B0"/>
    <w:rsid w:val="00AB447B"/>
    <w:rsid w:val="00E94366"/>
    <w:rsid w:val="00F14795"/>
    <w:rsid w:val="00F47F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1B2081"/>
  <w15:chartTrackingRefBased/>
  <w15:docId w15:val="{392F6FDA-5A71-460A-9F8F-7F9320DC21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he-IL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677B0"/>
    <w:pPr>
      <w:spacing w:after="0" w:line="240" w:lineRule="auto"/>
    </w:pPr>
    <w:rPr>
      <w:rFonts w:ascii="Aptos" w:hAnsi="Aptos" w:cs="Aptos"/>
      <w:kern w:val="0"/>
      <w:sz w:val="24"/>
      <w:szCs w:val="24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8677B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677B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677B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677B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677B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677B0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677B0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677B0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677B0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כותרת 1 תו"/>
    <w:basedOn w:val="a0"/>
    <w:link w:val="1"/>
    <w:uiPriority w:val="9"/>
    <w:rsid w:val="008677B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כותרת 2 תו"/>
    <w:basedOn w:val="a0"/>
    <w:link w:val="2"/>
    <w:uiPriority w:val="9"/>
    <w:semiHidden/>
    <w:rsid w:val="008677B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כותרת 3 תו"/>
    <w:basedOn w:val="a0"/>
    <w:link w:val="3"/>
    <w:uiPriority w:val="9"/>
    <w:semiHidden/>
    <w:rsid w:val="008677B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כותרת 4 תו"/>
    <w:basedOn w:val="a0"/>
    <w:link w:val="4"/>
    <w:uiPriority w:val="9"/>
    <w:semiHidden/>
    <w:rsid w:val="008677B0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כותרת 5 תו"/>
    <w:basedOn w:val="a0"/>
    <w:link w:val="5"/>
    <w:uiPriority w:val="9"/>
    <w:semiHidden/>
    <w:rsid w:val="008677B0"/>
    <w:rPr>
      <w:rFonts w:eastAsiaTheme="majorEastAsia" w:cstheme="majorBidi"/>
      <w:color w:val="0F4761" w:themeColor="accent1" w:themeShade="BF"/>
    </w:rPr>
  </w:style>
  <w:style w:type="character" w:customStyle="1" w:styleId="60">
    <w:name w:val="כותרת 6 תו"/>
    <w:basedOn w:val="a0"/>
    <w:link w:val="6"/>
    <w:uiPriority w:val="9"/>
    <w:semiHidden/>
    <w:rsid w:val="008677B0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כותרת 7 תו"/>
    <w:basedOn w:val="a0"/>
    <w:link w:val="7"/>
    <w:uiPriority w:val="9"/>
    <w:semiHidden/>
    <w:rsid w:val="008677B0"/>
    <w:rPr>
      <w:rFonts w:eastAsiaTheme="majorEastAsia" w:cstheme="majorBidi"/>
      <w:color w:val="595959" w:themeColor="text1" w:themeTint="A6"/>
    </w:rPr>
  </w:style>
  <w:style w:type="character" w:customStyle="1" w:styleId="80">
    <w:name w:val="כותרת 8 תו"/>
    <w:basedOn w:val="a0"/>
    <w:link w:val="8"/>
    <w:uiPriority w:val="9"/>
    <w:semiHidden/>
    <w:rsid w:val="008677B0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כותרת 9 תו"/>
    <w:basedOn w:val="a0"/>
    <w:link w:val="9"/>
    <w:uiPriority w:val="9"/>
    <w:semiHidden/>
    <w:rsid w:val="008677B0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8677B0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כותרת טקסט תו"/>
    <w:basedOn w:val="a0"/>
    <w:link w:val="a3"/>
    <w:uiPriority w:val="10"/>
    <w:rsid w:val="008677B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677B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כותרת משנה תו"/>
    <w:basedOn w:val="a0"/>
    <w:link w:val="a5"/>
    <w:uiPriority w:val="11"/>
    <w:rsid w:val="008677B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677B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ציטוט תו"/>
    <w:basedOn w:val="a0"/>
    <w:link w:val="a7"/>
    <w:uiPriority w:val="29"/>
    <w:rsid w:val="008677B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677B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677B0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677B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c">
    <w:name w:val="ציטוט חזק תו"/>
    <w:basedOn w:val="a0"/>
    <w:link w:val="ab"/>
    <w:uiPriority w:val="30"/>
    <w:rsid w:val="008677B0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8677B0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a0"/>
    <w:uiPriority w:val="99"/>
    <w:semiHidden/>
    <w:unhideWhenUsed/>
    <w:rsid w:val="008677B0"/>
    <w:rPr>
      <w:color w:val="0000FF"/>
      <w:u w:val="single"/>
    </w:rPr>
  </w:style>
  <w:style w:type="paragraph" w:customStyle="1" w:styleId="m5998680050474222316msolistparagraph">
    <w:name w:val="m_5998680050474222316msolistparagraph"/>
    <w:basedOn w:val="a"/>
    <w:rsid w:val="008677B0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3876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ur03.safelinks.protection.outlook.com/?url=https%3A%2F%2Fwww.linkedin.com%2Fcompany%2F76075258%2F&amp;data=05%7C02%7Celad%40man-barak.com%7C606d429281bb4b2c697b08dc14deb000%7C419378cdbcce455c9c1a8066d5bc97a2%7C0%7C0%7C638408193880896009%7CUnknown%7CTWFpbGZsb3d8eyJWIjoiMC4wLjAwMDAiLCJQIjoiV2luMzIiLCJBTiI6Ik1haWwiLCJXVCI6Mn0%3D%7C3000%7C%7C%7C&amp;sdata=fTrJTgnSMILDLwp%2FdlfwBEj%2Bm8rP4ibmgmBwYb%2BBFBE%3D&amp;reserved=0" TargetMode="External"/><Relationship Id="rId13" Type="http://schemas.openxmlformats.org/officeDocument/2006/relationships/image" Target="cid:ii_18d072f64d6692e333" TargetMode="External"/><Relationship Id="rId18" Type="http://schemas.openxmlformats.org/officeDocument/2006/relationships/image" Target="media/image5.png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image" Target="media/image6.png"/><Relationship Id="rId7" Type="http://schemas.openxmlformats.org/officeDocument/2006/relationships/hyperlink" Target="mailto:Hofesh-hameida@moag.gov.il" TargetMode="External"/><Relationship Id="rId12" Type="http://schemas.openxmlformats.org/officeDocument/2006/relationships/image" Target="media/image3.png"/><Relationship Id="rId17" Type="http://schemas.openxmlformats.org/officeDocument/2006/relationships/hyperlink" Target="https://eur03.safelinks.protection.outlook.com/?url=https%3A%2F%2Fwww.moag.gov.il%2FPages%2FHomePage.aspx&amp;data=05%7C02%7Celad%40man-barak.com%7C606d429281bb4b2c697b08dc14deb000%7C419378cdbcce455c9c1a8066d5bc97a2%7C0%7C0%7C638408193880896009%7CUnknown%7CTWFpbGZsb3d8eyJWIjoiMC4wLjAwMDAiLCJQIjoiV2luMzIiLCJBTiI6Ik1haWwiLCJXVCI6Mn0%3D%7C3000%7C%7C%7C&amp;sdata=%2Bs2Oi83FcCUR1VY3Yuic4HVDvFkrg3zLONB%2BC6rRQMY%3D&amp;reserved=0" TargetMode="External"/><Relationship Id="rId25" Type="http://schemas.openxmlformats.org/officeDocument/2006/relationships/image" Target="cid:ii_18d072f64d6a18c377" TargetMode="External"/><Relationship Id="rId2" Type="http://schemas.openxmlformats.org/officeDocument/2006/relationships/styles" Target="styles.xml"/><Relationship Id="rId16" Type="http://schemas.openxmlformats.org/officeDocument/2006/relationships/image" Target="cid:ii_18d072f64d67745b44" TargetMode="External"/><Relationship Id="rId20" Type="http://schemas.openxmlformats.org/officeDocument/2006/relationships/hyperlink" Target="https://eur03.safelinks.protection.outlook.com/?url=https%3A%2F%2Ft.me%2Fministry_of_agriculture&amp;data=05%7C02%7Celad%40man-barak.com%7C606d429281bb4b2c697b08dc14deb000%7C419378cdbcce455c9c1a8066d5bc97a2%7C0%7C0%7C638408193880896009%7CUnknown%7CTWFpbGZsb3d8eyJWIjoiMC4wLjAwMDAiLCJQIjoiV2luMzIiLCJBTiI6Ik1haWwiLCJXVCI6Mn0%3D%7C3000%7C%7C%7C&amp;sdata=f3fhTWeYQO%2BZxgUNGQY8uk%2FMQYpNU2c7IfwkWBw03RQ%3D&amp;reserved=0" TargetMode="External"/><Relationship Id="rId1" Type="http://schemas.openxmlformats.org/officeDocument/2006/relationships/numbering" Target="numbering.xml"/><Relationship Id="rId6" Type="http://schemas.openxmlformats.org/officeDocument/2006/relationships/image" Target="cid:ii_18d072f64d64cff311" TargetMode="External"/><Relationship Id="rId11" Type="http://schemas.openxmlformats.org/officeDocument/2006/relationships/hyperlink" Target="https://eur03.safelinks.protection.outlook.com/?url=https%3A%2F%2Fwww.facebook.com%2FIsraeli.Ministry.of.Agriculture&amp;data=05%7C02%7Celad%40man-barak.com%7C606d429281bb4b2c697b08dc14deb000%7C419378cdbcce455c9c1a8066d5bc97a2%7C0%7C0%7C638408193880896009%7CUnknown%7CTWFpbGZsb3d8eyJWIjoiMC4wLjAwMDAiLCJQIjoiV2luMzIiLCJBTiI6Ik1haWwiLCJXVCI6Mn0%3D%7C3000%7C%7C%7C&amp;sdata=CjZrBzdeFqFwLaqEfMP9pkW3SztkziPrP2G%2BnSfnbNo%3D&amp;reserved=0" TargetMode="External"/><Relationship Id="rId24" Type="http://schemas.openxmlformats.org/officeDocument/2006/relationships/image" Target="media/image7.png"/><Relationship Id="rId5" Type="http://schemas.openxmlformats.org/officeDocument/2006/relationships/image" Target="media/image1.png"/><Relationship Id="rId15" Type="http://schemas.openxmlformats.org/officeDocument/2006/relationships/image" Target="media/image4.png"/><Relationship Id="rId23" Type="http://schemas.openxmlformats.org/officeDocument/2006/relationships/hyperlink" Target="https://eur03.safelinks.protection.outlook.com/?url=https%3A%2F%2Fwww.instagram.com%2Fministry_of_agriculture_il%2F&amp;data=05%7C02%7Celad%40man-barak.com%7C606d429281bb4b2c697b08dc14deb000%7C419378cdbcce455c9c1a8066d5bc97a2%7C0%7C0%7C638408193880896009%7CUnknown%7CTWFpbGZsb3d8eyJWIjoiMC4wLjAwMDAiLCJQIjoiV2luMzIiLCJBTiI6Ik1haWwiLCJXVCI6Mn0%3D%7C3000%7C%7C%7C&amp;sdata=vdioV852XbBqHYOpGVUaEGW%2F4T31AQeR39M7Ra3DI6I%3D&amp;reserved=0" TargetMode="External"/><Relationship Id="rId10" Type="http://schemas.openxmlformats.org/officeDocument/2006/relationships/image" Target="cid:ii_18d072f64d65b16b22" TargetMode="External"/><Relationship Id="rId19" Type="http://schemas.openxmlformats.org/officeDocument/2006/relationships/image" Target="cid:ii_18d072f64d6855d355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hyperlink" Target="https://eur03.safelinks.protection.outlook.com/?url=https%3A%2F%2Fwww.youtube.com%2Fuser%2FagricultureIsrael&amp;data=05%7C02%7Celad%40man-barak.com%7C606d429281bb4b2c697b08dc14deb000%7C419378cdbcce455c9c1a8066d5bc97a2%7C0%7C0%7C638408193880896009%7CUnknown%7CTWFpbGZsb3d8eyJWIjoiMC4wLjAwMDAiLCJQIjoiV2luMzIiLCJBTiI6Ik1haWwiLCJXVCI6Mn0%3D%7C3000%7C%7C%7C&amp;sdata=3WvRPawrBr4XzYpOj6qKyRXTpzWs1M61VNc6rLmrB7A%3D&amp;reserved=0" TargetMode="External"/><Relationship Id="rId22" Type="http://schemas.openxmlformats.org/officeDocument/2006/relationships/image" Target="cid:ii_18d072f64d69374b66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153</Words>
  <Characters>765</Characters>
  <Application>Microsoft Office Word</Application>
  <DocSecurity>0</DocSecurity>
  <Lines>6</Lines>
  <Paragraphs>1</Paragraphs>
  <ScaleCrop>false</ScaleCrop>
  <Company/>
  <LinksUpToDate>false</LinksUpToDate>
  <CharactersWithSpaces>917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Elad Man</dc:creator>
  <cp:keywords/>
  <dc:description/>
  <cp:lastModifiedBy>Elad Man</cp:lastModifiedBy>
  <cp:revision>1</cp:revision>
  <dcterms:created xsi:type="dcterms:W3CDTF">2024-01-14T09:01:00Z</dcterms:created>
  <dcterms:modified xsi:type="dcterms:W3CDTF">2024-01-14T09:03:00Z</dcterms:modified>
</cp:coreProperties>
</file>