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73" w:rsidRPr="004E4A39" w:rsidRDefault="00241573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bookmarkStart w:id="0" w:name="_GoBack"/>
      <w:bookmarkEnd w:id="0"/>
      <w:r w:rsidRPr="004E4A39">
        <w:rPr>
          <w:rFonts w:cs="David" w:hint="cs"/>
          <w:sz w:val="32"/>
          <w:szCs w:val="32"/>
          <w:rtl/>
        </w:rPr>
        <w:t>בע"ה</w:t>
      </w:r>
      <w:r w:rsidR="00726193">
        <w:rPr>
          <w:rFonts w:cs="David" w:hint="cs"/>
          <w:sz w:val="32"/>
          <w:szCs w:val="32"/>
          <w:rtl/>
        </w:rPr>
        <w:t>, ב' חשוון תשע"ז</w:t>
      </w:r>
    </w:p>
    <w:p w:rsidR="006F4EFB" w:rsidRPr="004E4A39" w:rsidRDefault="006F4EFB" w:rsidP="00572568">
      <w:pPr>
        <w:spacing w:before="120" w:after="120" w:line="360" w:lineRule="auto"/>
        <w:ind w:firstLine="720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4E4A39">
        <w:rPr>
          <w:rFonts w:cs="David" w:hint="cs"/>
          <w:b/>
          <w:bCs/>
          <w:sz w:val="32"/>
          <w:szCs w:val="32"/>
          <w:u w:val="single"/>
          <w:rtl/>
        </w:rPr>
        <w:t>נאום לאירוע הפרי</w:t>
      </w:r>
      <w:r w:rsidR="00241573" w:rsidRPr="004E4A39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Pr="004E4A39">
        <w:rPr>
          <w:rFonts w:cs="David" w:hint="cs"/>
          <w:b/>
          <w:bCs/>
          <w:sz w:val="32"/>
          <w:szCs w:val="32"/>
          <w:u w:val="single"/>
          <w:rtl/>
        </w:rPr>
        <w:t>ה מדוד חשין</w:t>
      </w:r>
      <w:r w:rsidR="00241573" w:rsidRPr="004E4A39">
        <w:rPr>
          <w:rFonts w:cs="David" w:hint="cs"/>
          <w:b/>
          <w:bCs/>
          <w:sz w:val="32"/>
          <w:szCs w:val="32"/>
          <w:u w:val="single"/>
          <w:rtl/>
        </w:rPr>
        <w:t xml:space="preserve"> בלשכת עוה"ד </w:t>
      </w:r>
      <w:r w:rsidR="00241573" w:rsidRPr="004E4A39">
        <w:rPr>
          <w:rFonts w:cs="David"/>
          <w:b/>
          <w:bCs/>
          <w:sz w:val="32"/>
          <w:szCs w:val="32"/>
          <w:u w:val="single"/>
          <w:rtl/>
        </w:rPr>
        <w:t>–</w:t>
      </w:r>
      <w:r w:rsidR="00241573" w:rsidRPr="004E4A39">
        <w:rPr>
          <w:rFonts w:cs="David" w:hint="cs"/>
          <w:b/>
          <w:bCs/>
          <w:sz w:val="32"/>
          <w:szCs w:val="32"/>
          <w:u w:val="single"/>
          <w:rtl/>
        </w:rPr>
        <w:t xml:space="preserve"> 3.11.16</w:t>
      </w:r>
    </w:p>
    <w:p w:rsidR="00E60596" w:rsidRPr="004E4A39" w:rsidRDefault="00E60596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המשנה לנשיאת בית המשפט העליון, כב' השופט אליקים רובינש</w:t>
      </w:r>
      <w:r w:rsidR="00205D5E">
        <w:rPr>
          <w:rFonts w:cs="David" w:hint="cs"/>
          <w:sz w:val="32"/>
          <w:szCs w:val="32"/>
          <w:rtl/>
        </w:rPr>
        <w:t>ט</w:t>
      </w:r>
      <w:r w:rsidRPr="004E4A39">
        <w:rPr>
          <w:rFonts w:cs="David" w:hint="cs"/>
          <w:sz w:val="32"/>
          <w:szCs w:val="32"/>
          <w:rtl/>
        </w:rPr>
        <w:t>יין;</w:t>
      </w:r>
    </w:p>
    <w:p w:rsidR="00205D5E" w:rsidRDefault="00E60596" w:rsidP="00205D5E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השופטים העליונים - </w:t>
      </w:r>
      <w:r w:rsidR="002F2F9C" w:rsidRPr="004E4A39">
        <w:rPr>
          <w:rFonts w:cs="David" w:hint="cs"/>
          <w:sz w:val="32"/>
          <w:szCs w:val="32"/>
          <w:rtl/>
        </w:rPr>
        <w:t>כבוד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Pr="004E4A39">
        <w:rPr>
          <w:rFonts w:cs="David" w:hint="cs"/>
          <w:sz w:val="32"/>
          <w:szCs w:val="32"/>
          <w:rtl/>
        </w:rPr>
        <w:t xml:space="preserve">השופט צבי </w:t>
      </w:r>
      <w:proofErr w:type="spellStart"/>
      <w:r w:rsidRPr="004E4A39">
        <w:rPr>
          <w:rFonts w:cs="David" w:hint="cs"/>
          <w:sz w:val="32"/>
          <w:szCs w:val="32"/>
          <w:rtl/>
        </w:rPr>
        <w:t>זילברטל</w:t>
      </w:r>
      <w:proofErr w:type="spellEnd"/>
      <w:r w:rsidRPr="004E4A39">
        <w:rPr>
          <w:rFonts w:cs="David" w:hint="cs"/>
          <w:sz w:val="32"/>
          <w:szCs w:val="32"/>
          <w:rtl/>
        </w:rPr>
        <w:t>, כב' השופט נועם סולברג</w:t>
      </w:r>
      <w:r w:rsidR="00205D5E">
        <w:rPr>
          <w:rFonts w:cs="David" w:hint="cs"/>
          <w:sz w:val="32"/>
          <w:szCs w:val="32"/>
          <w:rtl/>
        </w:rPr>
        <w:t>;</w:t>
      </w:r>
    </w:p>
    <w:p w:rsidR="00E60596" w:rsidRPr="004E4A39" w:rsidRDefault="00E60596" w:rsidP="00205D5E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אד</w:t>
      </w:r>
      <w:r w:rsidR="00241573" w:rsidRPr="004E4A39">
        <w:rPr>
          <w:rFonts w:cs="David" w:hint="cs"/>
          <w:sz w:val="32"/>
          <w:szCs w:val="32"/>
          <w:rtl/>
        </w:rPr>
        <w:t>ו</w:t>
      </w:r>
      <w:r w:rsidRPr="004E4A39">
        <w:rPr>
          <w:rFonts w:cs="David" w:hint="cs"/>
          <w:sz w:val="32"/>
          <w:szCs w:val="32"/>
          <w:rtl/>
        </w:rPr>
        <w:t>ני מבקר המדינה, השופט (בדימוס) יוסף שפירא;</w:t>
      </w:r>
    </w:p>
    <w:p w:rsidR="007369F2" w:rsidRPr="004E4A39" w:rsidRDefault="00241573" w:rsidP="007A7EC0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חברותיי וחבריי השופטים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7D7BFD" w:rsidRPr="004E4A39">
        <w:rPr>
          <w:rFonts w:cs="David" w:hint="cs"/>
          <w:sz w:val="32"/>
          <w:szCs w:val="32"/>
          <w:rtl/>
        </w:rPr>
        <w:t>ב</w:t>
      </w:r>
      <w:r w:rsidR="002F2F9C" w:rsidRPr="004E4A39">
        <w:rPr>
          <w:rFonts w:cs="David" w:hint="cs"/>
          <w:sz w:val="32"/>
          <w:szCs w:val="32"/>
          <w:rtl/>
        </w:rPr>
        <w:t>בית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המשפט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המחוזי</w:t>
      </w:r>
      <w:r w:rsidRPr="004E4A39">
        <w:rPr>
          <w:rFonts w:cs="David" w:hint="cs"/>
          <w:sz w:val="32"/>
          <w:szCs w:val="32"/>
          <w:rtl/>
        </w:rPr>
        <w:t xml:space="preserve"> בירושלים; שופטים בבתי </w:t>
      </w:r>
      <w:r w:rsidR="007D7BFD" w:rsidRPr="004E4A39">
        <w:rPr>
          <w:rFonts w:cs="David" w:hint="cs"/>
          <w:sz w:val="32"/>
          <w:szCs w:val="32"/>
          <w:rtl/>
        </w:rPr>
        <w:t>ה</w:t>
      </w:r>
      <w:r w:rsidRPr="004E4A39">
        <w:rPr>
          <w:rFonts w:cs="David" w:hint="cs"/>
          <w:sz w:val="32"/>
          <w:szCs w:val="32"/>
          <w:rtl/>
        </w:rPr>
        <w:t xml:space="preserve">משפט </w:t>
      </w:r>
      <w:r w:rsidR="007D7BFD" w:rsidRPr="004E4A39">
        <w:rPr>
          <w:rFonts w:cs="David" w:hint="cs"/>
          <w:sz w:val="32"/>
          <w:szCs w:val="32"/>
          <w:rtl/>
        </w:rPr>
        <w:t>ה</w:t>
      </w:r>
      <w:r w:rsidRPr="004E4A39">
        <w:rPr>
          <w:rFonts w:cs="David" w:hint="cs"/>
          <w:sz w:val="32"/>
          <w:szCs w:val="32"/>
          <w:rtl/>
        </w:rPr>
        <w:t>מחוזיים ו</w:t>
      </w:r>
      <w:r w:rsidR="007D7BFD" w:rsidRPr="004E4A39">
        <w:rPr>
          <w:rFonts w:cs="David" w:hint="cs"/>
          <w:sz w:val="32"/>
          <w:szCs w:val="32"/>
          <w:rtl/>
        </w:rPr>
        <w:t>ב</w:t>
      </w:r>
      <w:r w:rsidRPr="004E4A39">
        <w:rPr>
          <w:rFonts w:cs="David" w:hint="cs"/>
          <w:sz w:val="32"/>
          <w:szCs w:val="32"/>
          <w:rtl/>
        </w:rPr>
        <w:t xml:space="preserve">שלום; ראש לשכת עורכי הדין בישראל עו"ד אפרים נווה; יו"ר ועד מחוז ירושלים של הלשכה עו"ד אשר </w:t>
      </w:r>
      <w:proofErr w:type="spellStart"/>
      <w:r w:rsidRPr="004E4A39">
        <w:rPr>
          <w:rFonts w:cs="David" w:hint="cs"/>
          <w:sz w:val="32"/>
          <w:szCs w:val="32"/>
          <w:rtl/>
        </w:rPr>
        <w:t>אקסלרד</w:t>
      </w:r>
      <w:proofErr w:type="spellEnd"/>
      <w:r w:rsidRPr="004E4A39">
        <w:rPr>
          <w:rFonts w:cs="David" w:hint="cs"/>
          <w:sz w:val="32"/>
          <w:szCs w:val="32"/>
          <w:rtl/>
        </w:rPr>
        <w:t xml:space="preserve">; 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0A1E79" w:rsidRPr="004E4A39">
        <w:rPr>
          <w:rFonts w:cs="David" w:hint="cs"/>
          <w:sz w:val="32"/>
          <w:szCs w:val="32"/>
          <w:rtl/>
        </w:rPr>
        <w:t>עור</w:t>
      </w:r>
      <w:r w:rsidR="002F2F9C" w:rsidRPr="004E4A39">
        <w:rPr>
          <w:rFonts w:cs="David" w:hint="cs"/>
          <w:sz w:val="32"/>
          <w:szCs w:val="32"/>
          <w:rtl/>
        </w:rPr>
        <w:t>כי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דין</w:t>
      </w:r>
      <w:r w:rsidR="002F2F9C" w:rsidRPr="004E4A39">
        <w:rPr>
          <w:rFonts w:cs="David"/>
          <w:sz w:val="32"/>
          <w:szCs w:val="32"/>
          <w:rtl/>
        </w:rPr>
        <w:t xml:space="preserve">, </w:t>
      </w:r>
      <w:proofErr w:type="spellStart"/>
      <w:r w:rsidR="002F2F9C" w:rsidRPr="004E4A39">
        <w:rPr>
          <w:rFonts w:cs="David" w:hint="cs"/>
          <w:sz w:val="32"/>
          <w:szCs w:val="32"/>
          <w:rtl/>
        </w:rPr>
        <w:t>נכבדי</w:t>
      </w:r>
      <w:r w:rsidR="000A1E79" w:rsidRPr="004E4A39">
        <w:rPr>
          <w:rFonts w:cs="David" w:hint="cs"/>
          <w:sz w:val="32"/>
          <w:szCs w:val="32"/>
          <w:rtl/>
        </w:rPr>
        <w:t>י</w:t>
      </w:r>
      <w:proofErr w:type="spellEnd"/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כולם</w:t>
      </w:r>
      <w:r w:rsidR="002F2F9C" w:rsidRPr="004E4A39">
        <w:rPr>
          <w:rFonts w:cs="David"/>
          <w:sz w:val="32"/>
          <w:szCs w:val="32"/>
          <w:rtl/>
        </w:rPr>
        <w:t xml:space="preserve">, </w:t>
      </w:r>
      <w:r w:rsidR="002F2F9C" w:rsidRPr="004E4A39">
        <w:rPr>
          <w:rFonts w:cs="David" w:hint="cs"/>
          <w:sz w:val="32"/>
          <w:szCs w:val="32"/>
          <w:rtl/>
        </w:rPr>
        <w:t>ואחרון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חביב</w:t>
      </w:r>
      <w:r w:rsidR="002F2F9C" w:rsidRPr="004E4A39">
        <w:rPr>
          <w:rFonts w:cs="David"/>
          <w:sz w:val="32"/>
          <w:szCs w:val="32"/>
          <w:rtl/>
        </w:rPr>
        <w:t xml:space="preserve">, </w:t>
      </w:r>
      <w:r w:rsidR="002F2F9C" w:rsidRPr="004E4A39">
        <w:rPr>
          <w:rFonts w:cs="David" w:hint="cs"/>
          <w:sz w:val="32"/>
          <w:szCs w:val="32"/>
          <w:rtl/>
        </w:rPr>
        <w:t>חתן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ה</w:t>
      </w:r>
      <w:r w:rsidR="00681353" w:rsidRPr="004E4A39">
        <w:rPr>
          <w:rFonts w:cs="David" w:hint="cs"/>
          <w:sz w:val="32"/>
          <w:szCs w:val="32"/>
          <w:rtl/>
        </w:rPr>
        <w:t>אירוע</w:t>
      </w:r>
      <w:r w:rsidR="002F2F9C" w:rsidRPr="004E4A39">
        <w:rPr>
          <w:rFonts w:cs="David"/>
          <w:sz w:val="32"/>
          <w:szCs w:val="32"/>
          <w:rtl/>
        </w:rPr>
        <w:t xml:space="preserve">, </w:t>
      </w:r>
      <w:r w:rsidR="00B75BF3">
        <w:rPr>
          <w:rFonts w:cs="David" w:hint="cs"/>
          <w:sz w:val="32"/>
          <w:szCs w:val="32"/>
          <w:rtl/>
        </w:rPr>
        <w:t xml:space="preserve">חברי וידידי </w:t>
      </w:r>
      <w:r w:rsidR="002F2F9C" w:rsidRPr="004E4A39">
        <w:rPr>
          <w:rFonts w:cs="David" w:hint="cs"/>
          <w:sz w:val="32"/>
          <w:szCs w:val="32"/>
          <w:rtl/>
        </w:rPr>
        <w:t>הנשיא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דוד</w:t>
      </w:r>
      <w:r w:rsidR="002F2F9C" w:rsidRPr="004E4A39">
        <w:rPr>
          <w:rFonts w:cs="David"/>
          <w:sz w:val="32"/>
          <w:szCs w:val="32"/>
          <w:rtl/>
        </w:rPr>
        <w:t xml:space="preserve"> </w:t>
      </w:r>
      <w:r w:rsidR="002F2F9C" w:rsidRPr="004E4A39">
        <w:rPr>
          <w:rFonts w:cs="David" w:hint="cs"/>
          <w:sz w:val="32"/>
          <w:szCs w:val="32"/>
          <w:rtl/>
        </w:rPr>
        <w:t>חשין</w:t>
      </w:r>
      <w:r w:rsidR="002F2F9C" w:rsidRPr="004E4A39">
        <w:rPr>
          <w:rFonts w:cs="David"/>
          <w:sz w:val="32"/>
          <w:szCs w:val="32"/>
          <w:rtl/>
        </w:rPr>
        <w:t xml:space="preserve">. </w:t>
      </w:r>
    </w:p>
    <w:p w:rsidR="007A7EC0" w:rsidRPr="004E4A39" w:rsidRDefault="007A7EC0" w:rsidP="007A7EC0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</w:p>
    <w:p w:rsidR="001D0BDD" w:rsidRPr="004E4A39" w:rsidRDefault="007A7EC0" w:rsidP="00726193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ה</w:t>
      </w:r>
      <w:r w:rsidR="006F4EFB" w:rsidRPr="004E4A39">
        <w:rPr>
          <w:rFonts w:cs="David" w:hint="cs"/>
          <w:sz w:val="32"/>
          <w:szCs w:val="32"/>
          <w:rtl/>
        </w:rPr>
        <w:t xml:space="preserve">תכנסנו כאן </w:t>
      </w:r>
      <w:r w:rsidR="001D0BDD" w:rsidRPr="004E4A39">
        <w:rPr>
          <w:rFonts w:cs="David" w:hint="cs"/>
          <w:sz w:val="32"/>
          <w:szCs w:val="32"/>
          <w:rtl/>
        </w:rPr>
        <w:t xml:space="preserve">הערב </w:t>
      </w:r>
      <w:r w:rsidR="00911E8E" w:rsidRPr="004E4A39">
        <w:rPr>
          <w:rFonts w:cs="David" w:hint="cs"/>
          <w:sz w:val="32"/>
          <w:szCs w:val="32"/>
          <w:rtl/>
        </w:rPr>
        <w:t xml:space="preserve">לכבוד אירוע הפרישה של </w:t>
      </w:r>
      <w:r w:rsidR="001D0BDD" w:rsidRPr="004E4A39">
        <w:rPr>
          <w:rFonts w:cs="David" w:hint="cs"/>
          <w:sz w:val="32"/>
          <w:szCs w:val="32"/>
          <w:rtl/>
        </w:rPr>
        <w:t xml:space="preserve">הנשיא דוד חשין, </w:t>
      </w:r>
      <w:r w:rsidR="007D7BFD" w:rsidRPr="004E4A39">
        <w:rPr>
          <w:rFonts w:cs="David" w:hint="cs"/>
          <w:sz w:val="32"/>
          <w:szCs w:val="32"/>
          <w:rtl/>
        </w:rPr>
        <w:t xml:space="preserve">אירוע </w:t>
      </w:r>
      <w:r w:rsidR="00681353" w:rsidRPr="004E4A39">
        <w:rPr>
          <w:rFonts w:cs="David" w:hint="cs"/>
          <w:sz w:val="32"/>
          <w:szCs w:val="32"/>
          <w:rtl/>
        </w:rPr>
        <w:t>שהכינה וערכה לשכת עו</w:t>
      </w:r>
      <w:r w:rsidR="007D7BFD" w:rsidRPr="004E4A39">
        <w:rPr>
          <w:rFonts w:cs="David" w:hint="cs"/>
          <w:sz w:val="32"/>
          <w:szCs w:val="32"/>
          <w:rtl/>
        </w:rPr>
        <w:t>ה</w:t>
      </w:r>
      <w:r w:rsidR="00681353" w:rsidRPr="004E4A39">
        <w:rPr>
          <w:rFonts w:cs="David" w:hint="cs"/>
          <w:sz w:val="32"/>
          <w:szCs w:val="32"/>
          <w:rtl/>
        </w:rPr>
        <w:t xml:space="preserve">"ד בירושלים. </w:t>
      </w:r>
    </w:p>
    <w:p w:rsidR="007D7BFD" w:rsidRPr="004E4A39" w:rsidRDefault="007A7EC0" w:rsidP="007A7EC0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כמובן ש</w:t>
      </w:r>
      <w:r w:rsidR="00681353" w:rsidRPr="004E4A39">
        <w:rPr>
          <w:rFonts w:cs="David" w:hint="cs"/>
          <w:sz w:val="32"/>
          <w:szCs w:val="32"/>
          <w:rtl/>
        </w:rPr>
        <w:t xml:space="preserve">אני מצטרף </w:t>
      </w:r>
      <w:r w:rsidRPr="004E4A39">
        <w:rPr>
          <w:rFonts w:cs="David" w:hint="cs"/>
          <w:sz w:val="32"/>
          <w:szCs w:val="32"/>
          <w:rtl/>
        </w:rPr>
        <w:t>לדברים שאמרו קודמיי</w:t>
      </w:r>
      <w:r w:rsidR="00681353" w:rsidRPr="004E4A39">
        <w:rPr>
          <w:rFonts w:cs="David" w:hint="cs"/>
          <w:sz w:val="32"/>
          <w:szCs w:val="32"/>
          <w:rtl/>
        </w:rPr>
        <w:t xml:space="preserve">, </w:t>
      </w:r>
      <w:r w:rsidRPr="004E4A39">
        <w:rPr>
          <w:rFonts w:cs="David" w:hint="cs"/>
          <w:sz w:val="32"/>
          <w:szCs w:val="32"/>
          <w:rtl/>
        </w:rPr>
        <w:t>עם זאת</w:t>
      </w:r>
      <w:r w:rsidR="00D87D41" w:rsidRPr="004E4A39">
        <w:rPr>
          <w:rFonts w:cs="David"/>
          <w:sz w:val="32"/>
          <w:szCs w:val="32"/>
          <w:rtl/>
        </w:rPr>
        <w:t xml:space="preserve"> </w:t>
      </w:r>
      <w:r w:rsidR="0008542A" w:rsidRPr="004E4A39">
        <w:rPr>
          <w:rFonts w:cs="David" w:hint="cs"/>
          <w:sz w:val="32"/>
          <w:szCs w:val="32"/>
          <w:rtl/>
        </w:rPr>
        <w:t>ברצוני</w:t>
      </w:r>
      <w:r w:rsidR="00D87D41" w:rsidRPr="004E4A39">
        <w:rPr>
          <w:rFonts w:cs="David"/>
          <w:sz w:val="32"/>
          <w:szCs w:val="32"/>
          <w:rtl/>
        </w:rPr>
        <w:t xml:space="preserve"> </w:t>
      </w:r>
      <w:r w:rsidR="00681353" w:rsidRPr="004E4A39">
        <w:rPr>
          <w:rFonts w:cs="David" w:hint="cs"/>
          <w:sz w:val="32"/>
          <w:szCs w:val="32"/>
          <w:rtl/>
        </w:rPr>
        <w:t>להוסיף ו</w:t>
      </w:r>
      <w:r w:rsidR="00D87D41" w:rsidRPr="004E4A39">
        <w:rPr>
          <w:rFonts w:cs="David"/>
          <w:sz w:val="32"/>
          <w:szCs w:val="32"/>
          <w:rtl/>
        </w:rPr>
        <w:t xml:space="preserve">לומר דברים משל עצמי </w:t>
      </w:r>
      <w:r w:rsidR="00681353" w:rsidRPr="004E4A39">
        <w:rPr>
          <w:rFonts w:cs="David" w:hint="cs"/>
          <w:sz w:val="32"/>
          <w:szCs w:val="32"/>
          <w:rtl/>
        </w:rPr>
        <w:t>לרגל פרישתו של הנשיא חשין מכס השיפוט ומתפקידו כנשיא בית המשפט המחוזי בירושלים, זאת</w:t>
      </w:r>
      <w:r w:rsidR="00681353" w:rsidRPr="004E4A39">
        <w:rPr>
          <w:rFonts w:cs="David"/>
          <w:sz w:val="32"/>
          <w:szCs w:val="32"/>
          <w:rtl/>
        </w:rPr>
        <w:t xml:space="preserve"> </w:t>
      </w:r>
      <w:r w:rsidR="00681353" w:rsidRPr="004E4A39">
        <w:rPr>
          <w:rFonts w:cs="David" w:hint="cs"/>
          <w:sz w:val="32"/>
          <w:szCs w:val="32"/>
          <w:rtl/>
        </w:rPr>
        <w:t>כמי שאליו הועבר השרביט של תפקיד הנשיא</w:t>
      </w:r>
      <w:r w:rsidR="00D87D41" w:rsidRPr="004E4A39">
        <w:rPr>
          <w:rFonts w:cs="David"/>
          <w:sz w:val="32"/>
          <w:szCs w:val="32"/>
        </w:rPr>
        <w:t>.</w:t>
      </w:r>
    </w:p>
    <w:p w:rsidR="00572568" w:rsidRPr="004E4A39" w:rsidRDefault="007B1EFE" w:rsidP="007B1EFE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הנשיא </w:t>
      </w:r>
      <w:r w:rsidR="00572568" w:rsidRPr="004E4A39">
        <w:rPr>
          <w:rFonts w:cs="David" w:hint="cs"/>
          <w:sz w:val="32"/>
          <w:szCs w:val="32"/>
          <w:rtl/>
        </w:rPr>
        <w:t xml:space="preserve">מסכם כהונה על כס המשפט </w:t>
      </w:r>
      <w:r w:rsidR="005F1A06">
        <w:rPr>
          <w:rFonts w:cs="David" w:hint="cs"/>
          <w:sz w:val="32"/>
          <w:szCs w:val="32"/>
          <w:rtl/>
        </w:rPr>
        <w:t xml:space="preserve">של </w:t>
      </w:r>
      <w:r w:rsidR="00572568" w:rsidRPr="004E4A39">
        <w:rPr>
          <w:rFonts w:cs="David" w:hint="cs"/>
          <w:sz w:val="32"/>
          <w:szCs w:val="32"/>
          <w:rtl/>
        </w:rPr>
        <w:t xml:space="preserve">למעלה מ-32 שנה. </w:t>
      </w:r>
    </w:p>
    <w:p w:rsidR="007A7EC0" w:rsidRPr="004E4A39" w:rsidRDefault="007A7EC0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</w:p>
    <w:p w:rsidR="00050F0A" w:rsidRDefault="00050F0A" w:rsidP="00050F0A">
      <w:pPr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בפרשת "</w:t>
      </w:r>
      <w:r w:rsidR="007A7EC0" w:rsidRPr="004E4A39">
        <w:rPr>
          <w:rFonts w:cs="David" w:hint="cs"/>
          <w:sz w:val="32"/>
          <w:szCs w:val="32"/>
          <w:rtl/>
        </w:rPr>
        <w:t xml:space="preserve">שופטים" </w:t>
      </w:r>
      <w:r w:rsidR="00E7619D">
        <w:rPr>
          <w:rFonts w:cs="David" w:hint="cs"/>
          <w:sz w:val="32"/>
          <w:szCs w:val="32"/>
          <w:rtl/>
        </w:rPr>
        <w:t>(</w:t>
      </w:r>
      <w:r w:rsidR="00E7619D" w:rsidRPr="004E4A39">
        <w:rPr>
          <w:rFonts w:cs="David" w:hint="cs"/>
          <w:sz w:val="32"/>
          <w:szCs w:val="32"/>
          <w:rtl/>
        </w:rPr>
        <w:t xml:space="preserve">דברים, </w:t>
      </w:r>
      <w:proofErr w:type="spellStart"/>
      <w:r>
        <w:rPr>
          <w:rFonts w:cs="David" w:hint="cs"/>
          <w:sz w:val="32"/>
          <w:szCs w:val="32"/>
          <w:rtl/>
        </w:rPr>
        <w:t>ט</w:t>
      </w:r>
      <w:r w:rsidR="00E7619D" w:rsidRPr="004E4A39">
        <w:rPr>
          <w:rFonts w:cs="David" w:hint="cs"/>
          <w:sz w:val="32"/>
          <w:szCs w:val="32"/>
          <w:rtl/>
        </w:rPr>
        <w:t>ז</w:t>
      </w:r>
      <w:proofErr w:type="spellEnd"/>
      <w:r w:rsidR="00E7619D" w:rsidRPr="004E4A39">
        <w:rPr>
          <w:rFonts w:cs="David" w:hint="cs"/>
          <w:sz w:val="32"/>
          <w:szCs w:val="32"/>
          <w:rtl/>
        </w:rPr>
        <w:t xml:space="preserve">, </w:t>
      </w:r>
      <w:r>
        <w:rPr>
          <w:rFonts w:cs="David" w:hint="cs"/>
          <w:sz w:val="32"/>
          <w:szCs w:val="32"/>
          <w:rtl/>
        </w:rPr>
        <w:t xml:space="preserve">י"ח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כ') </w:t>
      </w:r>
      <w:r w:rsidR="007A7EC0" w:rsidRPr="004E4A39">
        <w:rPr>
          <w:rFonts w:cs="David" w:hint="cs"/>
          <w:sz w:val="32"/>
          <w:szCs w:val="32"/>
          <w:rtl/>
        </w:rPr>
        <w:t>כת</w:t>
      </w:r>
      <w:r>
        <w:rPr>
          <w:rFonts w:cs="David" w:hint="cs"/>
          <w:sz w:val="32"/>
          <w:szCs w:val="32"/>
          <w:rtl/>
        </w:rPr>
        <w:t>ו</w:t>
      </w:r>
      <w:r w:rsidR="007A7EC0" w:rsidRPr="004E4A39">
        <w:rPr>
          <w:rFonts w:cs="David" w:hint="cs"/>
          <w:sz w:val="32"/>
          <w:szCs w:val="32"/>
          <w:rtl/>
        </w:rPr>
        <w:t xml:space="preserve">ב: </w:t>
      </w:r>
    </w:p>
    <w:p w:rsidR="00E7619D" w:rsidRDefault="007A7EC0" w:rsidP="00BE7EED">
      <w:pPr>
        <w:spacing w:line="360" w:lineRule="auto"/>
        <w:ind w:left="368" w:right="426"/>
        <w:jc w:val="both"/>
        <w:rPr>
          <w:rFonts w:cs="David"/>
          <w:b/>
          <w:bCs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"</w:t>
      </w:r>
      <w:r w:rsidR="004E4A39">
        <w:rPr>
          <w:rFonts w:cs="David" w:hint="cs"/>
          <w:b/>
          <w:bCs/>
          <w:sz w:val="32"/>
          <w:szCs w:val="32"/>
          <w:rtl/>
        </w:rPr>
        <w:t xml:space="preserve">שופטים ושוטרים </w:t>
      </w:r>
      <w:proofErr w:type="spellStart"/>
      <w:r w:rsidR="004E4A39">
        <w:rPr>
          <w:rFonts w:cs="David" w:hint="cs"/>
          <w:b/>
          <w:bCs/>
          <w:sz w:val="32"/>
          <w:szCs w:val="32"/>
          <w:rtl/>
        </w:rPr>
        <w:t>תתן</w:t>
      </w:r>
      <w:proofErr w:type="spellEnd"/>
      <w:r w:rsidR="004E4A39">
        <w:rPr>
          <w:rFonts w:cs="David" w:hint="cs"/>
          <w:b/>
          <w:bCs/>
          <w:sz w:val="32"/>
          <w:szCs w:val="32"/>
          <w:rtl/>
        </w:rPr>
        <w:t xml:space="preserve"> לך בכל שעריך </w:t>
      </w:r>
      <w:r w:rsidR="00E7619D">
        <w:rPr>
          <w:rFonts w:cs="David" w:hint="cs"/>
          <w:b/>
          <w:bCs/>
          <w:sz w:val="32"/>
          <w:szCs w:val="32"/>
          <w:rtl/>
        </w:rPr>
        <w:t>אשר ה' אלו</w:t>
      </w:r>
      <w:r w:rsidR="00050F0A">
        <w:rPr>
          <w:rFonts w:cs="David" w:hint="cs"/>
          <w:b/>
          <w:bCs/>
          <w:sz w:val="32"/>
          <w:szCs w:val="32"/>
          <w:rtl/>
        </w:rPr>
        <w:t>ה</w:t>
      </w:r>
      <w:r w:rsidR="00E7619D">
        <w:rPr>
          <w:rFonts w:cs="David" w:hint="cs"/>
          <w:b/>
          <w:bCs/>
          <w:sz w:val="32"/>
          <w:szCs w:val="32"/>
          <w:rtl/>
        </w:rPr>
        <w:t xml:space="preserve">יך נותן לך </w:t>
      </w:r>
      <w:r w:rsidR="004E4A39">
        <w:rPr>
          <w:rFonts w:cs="David" w:hint="cs"/>
          <w:b/>
          <w:bCs/>
          <w:sz w:val="32"/>
          <w:szCs w:val="32"/>
          <w:rtl/>
        </w:rPr>
        <w:t>ושפטו את הע</w:t>
      </w:r>
      <w:r w:rsidR="00E7619D">
        <w:rPr>
          <w:rFonts w:cs="David" w:hint="cs"/>
          <w:b/>
          <w:bCs/>
          <w:sz w:val="32"/>
          <w:szCs w:val="32"/>
          <w:rtl/>
        </w:rPr>
        <w:t>ם</w:t>
      </w:r>
      <w:r w:rsidR="004E4A39">
        <w:rPr>
          <w:rFonts w:cs="David" w:hint="cs"/>
          <w:b/>
          <w:bCs/>
          <w:sz w:val="32"/>
          <w:szCs w:val="32"/>
          <w:rtl/>
        </w:rPr>
        <w:t xml:space="preserve"> משפט צדק</w:t>
      </w:r>
      <w:r w:rsidR="00E7619D">
        <w:rPr>
          <w:rFonts w:cs="David" w:hint="cs"/>
          <w:b/>
          <w:bCs/>
          <w:sz w:val="32"/>
          <w:szCs w:val="32"/>
          <w:rtl/>
        </w:rPr>
        <w:t xml:space="preserve">... צדק </w:t>
      </w:r>
      <w:proofErr w:type="spellStart"/>
      <w:r w:rsidR="00E7619D">
        <w:rPr>
          <w:rFonts w:cs="David" w:hint="cs"/>
          <w:b/>
          <w:bCs/>
          <w:sz w:val="32"/>
          <w:szCs w:val="32"/>
          <w:rtl/>
        </w:rPr>
        <w:t>צדק</w:t>
      </w:r>
      <w:proofErr w:type="spellEnd"/>
      <w:r w:rsidR="00E7619D">
        <w:rPr>
          <w:rFonts w:cs="David" w:hint="cs"/>
          <w:b/>
          <w:bCs/>
          <w:sz w:val="32"/>
          <w:szCs w:val="32"/>
          <w:rtl/>
        </w:rPr>
        <w:t xml:space="preserve"> </w:t>
      </w:r>
      <w:proofErr w:type="spellStart"/>
      <w:r w:rsidR="00E7619D">
        <w:rPr>
          <w:rFonts w:cs="David" w:hint="cs"/>
          <w:b/>
          <w:bCs/>
          <w:sz w:val="32"/>
          <w:szCs w:val="32"/>
          <w:rtl/>
        </w:rPr>
        <w:t>תרדף</w:t>
      </w:r>
      <w:proofErr w:type="spellEnd"/>
      <w:r w:rsidR="004E4A39">
        <w:rPr>
          <w:rFonts w:cs="David" w:hint="cs"/>
          <w:b/>
          <w:bCs/>
          <w:sz w:val="32"/>
          <w:szCs w:val="32"/>
          <w:rtl/>
        </w:rPr>
        <w:t>"</w:t>
      </w:r>
      <w:r w:rsidR="00E7619D">
        <w:rPr>
          <w:rFonts w:cs="David" w:hint="cs"/>
          <w:b/>
          <w:bCs/>
          <w:sz w:val="32"/>
          <w:szCs w:val="32"/>
          <w:rtl/>
        </w:rPr>
        <w:t xml:space="preserve">. </w:t>
      </w:r>
      <w:r w:rsidR="00E7619D" w:rsidRPr="00E7619D">
        <w:rPr>
          <w:rFonts w:cs="David" w:hint="cs"/>
          <w:sz w:val="32"/>
          <w:szCs w:val="32"/>
          <w:rtl/>
        </w:rPr>
        <w:t>ובהמשך שם</w:t>
      </w:r>
      <w:r w:rsidR="00E7619D">
        <w:rPr>
          <w:rFonts w:cs="David" w:hint="cs"/>
          <w:sz w:val="32"/>
          <w:szCs w:val="32"/>
          <w:rtl/>
        </w:rPr>
        <w:t xml:space="preserve"> כתוב</w:t>
      </w:r>
      <w:r w:rsidR="00E7619D">
        <w:rPr>
          <w:rFonts w:cs="David" w:hint="cs"/>
          <w:b/>
          <w:bCs/>
          <w:sz w:val="32"/>
          <w:szCs w:val="32"/>
          <w:rtl/>
        </w:rPr>
        <w:t xml:space="preserve"> "</w:t>
      </w:r>
      <w:r w:rsidR="00E7619D" w:rsidRPr="00E7619D">
        <w:rPr>
          <w:rFonts w:cs="David" w:hint="cs"/>
          <w:b/>
          <w:bCs/>
          <w:sz w:val="32"/>
          <w:szCs w:val="32"/>
          <w:rtl/>
        </w:rPr>
        <w:t>כי ייפלא ממך דבר למשפט בין דם</w:t>
      </w:r>
      <w:r w:rsidR="00E7619D">
        <w:rPr>
          <w:rFonts w:cs="David" w:hint="cs"/>
          <w:b/>
          <w:bCs/>
          <w:sz w:val="32"/>
          <w:szCs w:val="32"/>
          <w:rtl/>
        </w:rPr>
        <w:t xml:space="preserve"> לדם ובין דין לדין..</w:t>
      </w:r>
      <w:r w:rsidR="00050F0A">
        <w:rPr>
          <w:rFonts w:cs="David" w:hint="cs"/>
          <w:b/>
          <w:bCs/>
          <w:sz w:val="32"/>
          <w:szCs w:val="32"/>
          <w:rtl/>
        </w:rPr>
        <w:t xml:space="preserve">.דברי ריבות בשעריך...ובאת אל </w:t>
      </w:r>
      <w:proofErr w:type="spellStart"/>
      <w:r w:rsidR="00050F0A">
        <w:rPr>
          <w:rFonts w:cs="David" w:hint="cs"/>
          <w:b/>
          <w:bCs/>
          <w:sz w:val="32"/>
          <w:szCs w:val="32"/>
          <w:rtl/>
        </w:rPr>
        <w:t>הכ</w:t>
      </w:r>
      <w:r w:rsidR="00E7619D">
        <w:rPr>
          <w:rFonts w:cs="David" w:hint="cs"/>
          <w:b/>
          <w:bCs/>
          <w:sz w:val="32"/>
          <w:szCs w:val="32"/>
          <w:rtl/>
        </w:rPr>
        <w:t>הנים</w:t>
      </w:r>
      <w:proofErr w:type="spellEnd"/>
      <w:r w:rsidR="00E7619D">
        <w:rPr>
          <w:rFonts w:cs="David" w:hint="cs"/>
          <w:b/>
          <w:bCs/>
          <w:sz w:val="32"/>
          <w:szCs w:val="32"/>
          <w:rtl/>
        </w:rPr>
        <w:t xml:space="preserve"> </w:t>
      </w:r>
      <w:proofErr w:type="spellStart"/>
      <w:r w:rsidR="00E7619D">
        <w:rPr>
          <w:rFonts w:cs="David" w:hint="cs"/>
          <w:b/>
          <w:bCs/>
          <w:sz w:val="32"/>
          <w:szCs w:val="32"/>
          <w:rtl/>
        </w:rPr>
        <w:t>הלוים</w:t>
      </w:r>
      <w:proofErr w:type="spellEnd"/>
      <w:r w:rsidR="00E7619D">
        <w:rPr>
          <w:rFonts w:cs="David" w:hint="cs"/>
          <w:b/>
          <w:bCs/>
          <w:sz w:val="32"/>
          <w:szCs w:val="32"/>
          <w:rtl/>
        </w:rPr>
        <w:t xml:space="preserve"> ואל השופט אשר יהיה בימים ההם ודרשת והגידו לך את דבר המשפט</w:t>
      </w:r>
      <w:r w:rsidR="00E7619D" w:rsidRPr="00E7619D">
        <w:rPr>
          <w:rFonts w:cs="David" w:hint="cs"/>
          <w:b/>
          <w:bCs/>
          <w:sz w:val="32"/>
          <w:szCs w:val="32"/>
          <w:rtl/>
        </w:rPr>
        <w:t>"</w:t>
      </w:r>
      <w:r w:rsidR="00E7619D" w:rsidRPr="004E4A39">
        <w:rPr>
          <w:rFonts w:cs="David" w:hint="cs"/>
          <w:sz w:val="32"/>
          <w:szCs w:val="32"/>
          <w:rtl/>
        </w:rPr>
        <w:t xml:space="preserve"> (</w:t>
      </w:r>
      <w:r w:rsidR="00E7619D">
        <w:rPr>
          <w:rFonts w:cs="David" w:hint="cs"/>
          <w:sz w:val="32"/>
          <w:szCs w:val="32"/>
          <w:rtl/>
        </w:rPr>
        <w:t xml:space="preserve">שם, </w:t>
      </w:r>
      <w:r w:rsidR="00050F0A">
        <w:rPr>
          <w:rFonts w:cs="David" w:hint="cs"/>
          <w:sz w:val="32"/>
          <w:szCs w:val="32"/>
          <w:rtl/>
        </w:rPr>
        <w:t xml:space="preserve">י"ז, </w:t>
      </w:r>
      <w:r w:rsidR="00E7619D" w:rsidRPr="004E4A39">
        <w:rPr>
          <w:rFonts w:cs="David" w:hint="cs"/>
          <w:sz w:val="32"/>
          <w:szCs w:val="32"/>
          <w:rtl/>
        </w:rPr>
        <w:t>ח</w:t>
      </w:r>
      <w:r w:rsidR="00E7619D">
        <w:rPr>
          <w:rFonts w:cs="David" w:hint="cs"/>
          <w:sz w:val="32"/>
          <w:szCs w:val="32"/>
          <w:rtl/>
        </w:rPr>
        <w:t xml:space="preserve"> - ט</w:t>
      </w:r>
      <w:r w:rsidR="00E7619D" w:rsidRPr="004E4A39">
        <w:rPr>
          <w:rFonts w:cs="David" w:hint="cs"/>
          <w:sz w:val="32"/>
          <w:szCs w:val="32"/>
          <w:rtl/>
        </w:rPr>
        <w:t xml:space="preserve">). </w:t>
      </w:r>
    </w:p>
    <w:p w:rsidR="00E7619D" w:rsidRDefault="00E7619D" w:rsidP="00E7619D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E7619D">
        <w:rPr>
          <w:rFonts w:cs="David" w:hint="cs"/>
          <w:sz w:val="32"/>
          <w:szCs w:val="32"/>
          <w:rtl/>
        </w:rPr>
        <w:t>קיימים פירושים רבים על החזרה במילים של</w:t>
      </w:r>
      <w:r>
        <w:rPr>
          <w:rFonts w:cs="David" w:hint="cs"/>
          <w:b/>
          <w:bCs/>
          <w:sz w:val="32"/>
          <w:szCs w:val="32"/>
          <w:rtl/>
        </w:rPr>
        <w:t xml:space="preserve"> "צדק </w:t>
      </w:r>
      <w:proofErr w:type="spellStart"/>
      <w:r>
        <w:rPr>
          <w:rFonts w:cs="David" w:hint="cs"/>
          <w:b/>
          <w:bCs/>
          <w:sz w:val="32"/>
          <w:szCs w:val="32"/>
          <w:rtl/>
        </w:rPr>
        <w:t>צדק</w:t>
      </w:r>
      <w:proofErr w:type="spellEnd"/>
      <w:r>
        <w:rPr>
          <w:rFonts w:cs="David" w:hint="cs"/>
          <w:b/>
          <w:bCs/>
          <w:sz w:val="32"/>
          <w:szCs w:val="32"/>
          <w:rtl/>
        </w:rPr>
        <w:t xml:space="preserve"> תרדוף".</w:t>
      </w:r>
    </w:p>
    <w:p w:rsidR="007A7EC0" w:rsidRPr="004E4A39" w:rsidRDefault="00E7619D" w:rsidP="00E7619D">
      <w:pPr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 </w:t>
      </w:r>
      <w:r w:rsidRPr="00E7619D">
        <w:rPr>
          <w:rFonts w:cs="David" w:hint="cs"/>
          <w:sz w:val="32"/>
          <w:szCs w:val="32"/>
          <w:rtl/>
        </w:rPr>
        <w:t>יש המסבירים שהפירוש הוא</w:t>
      </w:r>
      <w:r>
        <w:rPr>
          <w:rFonts w:cs="David" w:hint="cs"/>
          <w:b/>
          <w:bCs/>
          <w:sz w:val="32"/>
          <w:szCs w:val="32"/>
          <w:rtl/>
        </w:rPr>
        <w:t xml:space="preserve"> "צדק בצדק תרדוף". </w:t>
      </w:r>
    </w:p>
    <w:p w:rsidR="007A7EC0" w:rsidRPr="004E4A39" w:rsidRDefault="007A7EC0" w:rsidP="00050F0A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ב - 32 שנות שיפוטו, הנשיא חשין הפריד, פישר ובירר, הכריע והבהיר, </w:t>
      </w:r>
      <w:r w:rsidR="00050F0A">
        <w:rPr>
          <w:rFonts w:cs="David" w:hint="cs"/>
          <w:sz w:val="32"/>
          <w:szCs w:val="32"/>
          <w:rtl/>
        </w:rPr>
        <w:t>ו</w:t>
      </w:r>
      <w:r w:rsidRPr="004E4A39">
        <w:rPr>
          <w:rFonts w:cs="David" w:hint="cs"/>
          <w:sz w:val="32"/>
          <w:szCs w:val="32"/>
          <w:rtl/>
        </w:rPr>
        <w:t>עשה צדק במשפט</w:t>
      </w:r>
      <w:r w:rsidR="00050F0A">
        <w:rPr>
          <w:rFonts w:cs="David" w:hint="cs"/>
          <w:sz w:val="32"/>
          <w:szCs w:val="32"/>
          <w:rtl/>
        </w:rPr>
        <w:t>, בצדק</w:t>
      </w:r>
      <w:r w:rsidRPr="004E4A39">
        <w:rPr>
          <w:rFonts w:cs="David" w:hint="cs"/>
          <w:sz w:val="32"/>
          <w:szCs w:val="32"/>
          <w:rtl/>
        </w:rPr>
        <w:t>. הנשיא הפליא במשפט</w:t>
      </w:r>
      <w:r w:rsidR="00050F0A">
        <w:rPr>
          <w:rFonts w:cs="David" w:hint="cs"/>
          <w:sz w:val="32"/>
          <w:szCs w:val="32"/>
          <w:rtl/>
        </w:rPr>
        <w:t>.</w:t>
      </w:r>
      <w:r w:rsidRPr="004E4A39">
        <w:rPr>
          <w:rFonts w:cs="David" w:hint="cs"/>
          <w:sz w:val="32"/>
          <w:szCs w:val="32"/>
          <w:rtl/>
        </w:rPr>
        <w:t xml:space="preserve"> ידיעותיו, תבונתו וחֹכמתו היו לשם דבר. הנשיא תלמיד חכם, משפטן מלומד ושופט הומאני. </w:t>
      </w:r>
    </w:p>
    <w:p w:rsidR="00B51969" w:rsidRDefault="00B51969" w:rsidP="007A7EC0">
      <w:pPr>
        <w:spacing w:line="360" w:lineRule="auto"/>
        <w:jc w:val="both"/>
        <w:rPr>
          <w:rFonts w:cs="David"/>
          <w:sz w:val="32"/>
          <w:szCs w:val="32"/>
          <w:rtl/>
        </w:rPr>
      </w:pPr>
    </w:p>
    <w:p w:rsidR="00B51969" w:rsidRPr="004E4A39" w:rsidRDefault="00B51969" w:rsidP="00B51969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היה לי הכבוד להיות חבר, אף כי באורח חד-פעמי, בהרכב ערעורים פלילי בראשותו של הנשיא, ולהתרשם מסבלנותו וסובלנותו כלפי עוה"ד, מהגינותו, מחריפות מחשבתו, מחכמתו ומחדות הבנתו המשפטית.</w:t>
      </w:r>
    </w:p>
    <w:p w:rsidR="005F1A06" w:rsidRPr="004E4A39" w:rsidRDefault="005F1A06" w:rsidP="004865E3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הנשיא חשין הכריע בחלק מהתיקים המתוקשרים ביותר של בית המשפט המחוזי בירושלים. הנשיא התמודד לא אחת עם תיקים בעלי נפח כביר, המכונים "מגה תיקים", כגון: תיק ההגבלים העסקיים </w:t>
      </w:r>
      <w:r w:rsidRPr="004E4A39">
        <w:rPr>
          <w:rFonts w:cs="David"/>
          <w:sz w:val="32"/>
          <w:szCs w:val="32"/>
          <w:rtl/>
        </w:rPr>
        <w:t>–</w:t>
      </w:r>
      <w:r w:rsidRPr="004E4A39">
        <w:rPr>
          <w:rFonts w:cs="David" w:hint="cs"/>
          <w:sz w:val="32"/>
          <w:szCs w:val="32"/>
          <w:rtl/>
        </w:rPr>
        <w:t xml:space="preserve"> קרטל של חברות הביטוח</w:t>
      </w:r>
      <w:r w:rsidR="00EF3CEB">
        <w:rPr>
          <w:rFonts w:cs="David" w:hint="cs"/>
          <w:sz w:val="32"/>
          <w:szCs w:val="32"/>
          <w:rtl/>
        </w:rPr>
        <w:t xml:space="preserve"> (ת"פ 417/97 </w:t>
      </w:r>
      <w:r w:rsidR="00EF3CEB" w:rsidRPr="00EF3CEB">
        <w:rPr>
          <w:rFonts w:cs="David" w:hint="cs"/>
          <w:b/>
          <w:bCs/>
          <w:sz w:val="32"/>
          <w:szCs w:val="32"/>
          <w:rtl/>
        </w:rPr>
        <w:t>מדינת ישראל נ' הפניקס ואח'</w:t>
      </w:r>
      <w:r w:rsidR="00EF3CEB">
        <w:rPr>
          <w:rFonts w:cs="David" w:hint="cs"/>
          <w:sz w:val="32"/>
          <w:szCs w:val="32"/>
          <w:rtl/>
        </w:rPr>
        <w:t>)</w:t>
      </w:r>
      <w:r w:rsidRPr="004E4A39">
        <w:rPr>
          <w:rFonts w:cs="David" w:hint="cs"/>
          <w:sz w:val="32"/>
          <w:szCs w:val="32"/>
          <w:rtl/>
        </w:rPr>
        <w:t xml:space="preserve">, </w:t>
      </w:r>
      <w:r w:rsidR="00EF3CEB">
        <w:rPr>
          <w:rFonts w:cs="David" w:hint="cs"/>
          <w:sz w:val="32"/>
          <w:szCs w:val="32"/>
          <w:rtl/>
        </w:rPr>
        <w:t>החלטות בדבר</w:t>
      </w:r>
      <w:r w:rsidR="00EF3CEB" w:rsidRPr="004E4A39">
        <w:rPr>
          <w:rFonts w:cs="David" w:hint="cs"/>
          <w:sz w:val="32"/>
          <w:szCs w:val="32"/>
          <w:rtl/>
        </w:rPr>
        <w:t xml:space="preserve"> פירוק</w:t>
      </w:r>
      <w:r w:rsidR="00EF3CEB">
        <w:rPr>
          <w:rFonts w:cs="David" w:hint="cs"/>
          <w:sz w:val="32"/>
          <w:szCs w:val="32"/>
          <w:rtl/>
        </w:rPr>
        <w:t xml:space="preserve">ה של </w:t>
      </w:r>
      <w:r w:rsidR="00EF3CEB" w:rsidRPr="004E4A39">
        <w:rPr>
          <w:rFonts w:cs="David" w:hint="cs"/>
          <w:sz w:val="32"/>
          <w:szCs w:val="32"/>
          <w:rtl/>
        </w:rPr>
        <w:t>חברת "</w:t>
      </w:r>
      <w:r w:rsidR="00EF3CEB" w:rsidRPr="00726193">
        <w:rPr>
          <w:rFonts w:cs="David" w:hint="cs"/>
          <w:b/>
          <w:bCs/>
          <w:sz w:val="32"/>
          <w:szCs w:val="32"/>
          <w:rtl/>
        </w:rPr>
        <w:t>חפציבה</w:t>
      </w:r>
      <w:r w:rsidR="00EF3CEB" w:rsidRPr="004E4A39">
        <w:rPr>
          <w:rFonts w:cs="David" w:hint="cs"/>
          <w:sz w:val="32"/>
          <w:szCs w:val="32"/>
          <w:rtl/>
        </w:rPr>
        <w:t>"</w:t>
      </w:r>
      <w:r w:rsidR="00EF3CEB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בתחילת ההליך</w:t>
      </w:r>
      <w:r w:rsidR="00EF3CEB">
        <w:rPr>
          <w:rFonts w:cs="David" w:hint="cs"/>
          <w:sz w:val="32"/>
          <w:szCs w:val="32"/>
          <w:rtl/>
        </w:rPr>
        <w:t xml:space="preserve"> (</w:t>
      </w:r>
      <w:proofErr w:type="spellStart"/>
      <w:r w:rsidR="00EF3CEB">
        <w:rPr>
          <w:rFonts w:cs="David" w:hint="cs"/>
          <w:sz w:val="32"/>
          <w:szCs w:val="32"/>
          <w:rtl/>
        </w:rPr>
        <w:t>פש"ר</w:t>
      </w:r>
      <w:proofErr w:type="spellEnd"/>
      <w:r w:rsidR="00EF3CEB">
        <w:rPr>
          <w:rFonts w:cs="David" w:hint="cs"/>
          <w:sz w:val="32"/>
          <w:szCs w:val="32"/>
          <w:rtl/>
        </w:rPr>
        <w:t xml:space="preserve"> 4202/07)</w:t>
      </w:r>
      <w:r w:rsidRPr="004E4A39">
        <w:rPr>
          <w:rFonts w:cs="David" w:hint="cs"/>
          <w:sz w:val="32"/>
          <w:szCs w:val="32"/>
          <w:rtl/>
        </w:rPr>
        <w:t xml:space="preserve">, </w:t>
      </w:r>
      <w:r w:rsidR="004865E3">
        <w:rPr>
          <w:rFonts w:cs="David" w:hint="cs"/>
          <w:sz w:val="32"/>
          <w:szCs w:val="32"/>
          <w:rtl/>
        </w:rPr>
        <w:t xml:space="preserve">ביטול </w:t>
      </w:r>
      <w:r w:rsidRPr="004E4A39">
        <w:rPr>
          <w:rFonts w:cs="David" w:hint="cs"/>
          <w:sz w:val="32"/>
          <w:szCs w:val="32"/>
          <w:rtl/>
        </w:rPr>
        <w:t xml:space="preserve">הבחירות בעיריית בית שמש </w:t>
      </w:r>
      <w:r w:rsidR="004865E3">
        <w:rPr>
          <w:rFonts w:cs="David" w:hint="cs"/>
          <w:sz w:val="32"/>
          <w:szCs w:val="32"/>
          <w:rtl/>
        </w:rPr>
        <w:t>(</w:t>
      </w:r>
      <w:proofErr w:type="spellStart"/>
      <w:r w:rsidR="004865E3">
        <w:rPr>
          <w:rFonts w:cs="David" w:hint="cs"/>
          <w:sz w:val="32"/>
          <w:szCs w:val="32"/>
          <w:rtl/>
        </w:rPr>
        <w:t>עמ"נ</w:t>
      </w:r>
      <w:proofErr w:type="spellEnd"/>
      <w:r w:rsidR="00EF3CEB">
        <w:rPr>
          <w:rFonts w:cs="David" w:hint="cs"/>
          <w:sz w:val="32"/>
          <w:szCs w:val="32"/>
          <w:rtl/>
        </w:rPr>
        <w:t xml:space="preserve"> </w:t>
      </w:r>
      <w:r w:rsidR="004865E3">
        <w:rPr>
          <w:rFonts w:cs="David" w:hint="cs"/>
          <w:sz w:val="32"/>
          <w:szCs w:val="32"/>
          <w:rtl/>
        </w:rPr>
        <w:t xml:space="preserve">52997-11-13 </w:t>
      </w:r>
      <w:r w:rsidR="004865E3" w:rsidRPr="004865E3">
        <w:rPr>
          <w:rFonts w:cs="David" w:hint="cs"/>
          <w:b/>
          <w:bCs/>
          <w:sz w:val="32"/>
          <w:szCs w:val="32"/>
          <w:rtl/>
        </w:rPr>
        <w:t>כהן ואח' נ' משרד הפנים ואח'</w:t>
      </w:r>
      <w:r w:rsidR="004865E3">
        <w:rPr>
          <w:rFonts w:cs="David" w:hint="cs"/>
          <w:sz w:val="32"/>
          <w:szCs w:val="32"/>
          <w:rtl/>
        </w:rPr>
        <w:t>)</w:t>
      </w:r>
      <w:r w:rsidR="00726193">
        <w:rPr>
          <w:rFonts w:cs="David" w:hint="cs"/>
          <w:sz w:val="32"/>
          <w:szCs w:val="32"/>
          <w:rtl/>
        </w:rPr>
        <w:t>,</w:t>
      </w:r>
      <w:r w:rsidR="004865E3">
        <w:rPr>
          <w:rFonts w:cs="David" w:hint="cs"/>
          <w:sz w:val="32"/>
          <w:szCs w:val="32"/>
          <w:rtl/>
        </w:rPr>
        <w:t xml:space="preserve"> </w:t>
      </w:r>
      <w:r w:rsidRPr="004E4A39">
        <w:rPr>
          <w:rFonts w:cs="David" w:hint="cs"/>
          <w:sz w:val="32"/>
          <w:szCs w:val="32"/>
          <w:rtl/>
        </w:rPr>
        <w:t xml:space="preserve">ועוד. </w:t>
      </w:r>
    </w:p>
    <w:p w:rsidR="00B51969" w:rsidRPr="004E4A39" w:rsidRDefault="00B51969" w:rsidP="005F1A06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ידוע לי</w:t>
      </w:r>
      <w:r w:rsidR="00BE7EED">
        <w:rPr>
          <w:rFonts w:cs="David" w:hint="cs"/>
          <w:sz w:val="32"/>
          <w:szCs w:val="32"/>
          <w:rtl/>
        </w:rPr>
        <w:t>,</w:t>
      </w:r>
      <w:r w:rsidRPr="004E4A39">
        <w:rPr>
          <w:rFonts w:cs="David" w:hint="cs"/>
          <w:sz w:val="32"/>
          <w:szCs w:val="32"/>
          <w:rtl/>
        </w:rPr>
        <w:t xml:space="preserve"> כי עו</w:t>
      </w:r>
      <w:r w:rsidR="005F1A06">
        <w:rPr>
          <w:rFonts w:cs="David" w:hint="cs"/>
          <w:sz w:val="32"/>
          <w:szCs w:val="32"/>
          <w:rtl/>
        </w:rPr>
        <w:t>רכי דין</w:t>
      </w:r>
      <w:r w:rsidRPr="004E4A39">
        <w:rPr>
          <w:rFonts w:cs="David" w:hint="cs"/>
          <w:sz w:val="32"/>
          <w:szCs w:val="32"/>
          <w:rtl/>
        </w:rPr>
        <w:t xml:space="preserve"> שניצבו לפני הנשיא, גם כאשר הפסידו, החמיאו לו על דרך ניהולו את המשפט, על נכונותו וסבלנותו לשמוע את הצדדים, ואת דרך הארץ בה התנהל הדיון בניצוחו.</w:t>
      </w:r>
    </w:p>
    <w:p w:rsidR="00AD5309" w:rsidRPr="004E4A39" w:rsidRDefault="007A7EC0" w:rsidP="00AD5309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עיקר המוניטין שרכש הנשיא קשור להכרעותיו למען </w:t>
      </w:r>
      <w:r w:rsidR="00DC5E2E">
        <w:rPr>
          <w:rFonts w:cs="David" w:hint="cs"/>
          <w:sz w:val="32"/>
          <w:szCs w:val="32"/>
          <w:rtl/>
        </w:rPr>
        <w:t>"</w:t>
      </w:r>
      <w:r w:rsidRPr="004E4A39">
        <w:rPr>
          <w:rFonts w:cs="David" w:hint="cs"/>
          <w:sz w:val="32"/>
          <w:szCs w:val="32"/>
          <w:rtl/>
        </w:rPr>
        <w:t>האזרח הקטן</w:t>
      </w:r>
      <w:r w:rsidR="00DC5E2E">
        <w:rPr>
          <w:rFonts w:cs="David" w:hint="cs"/>
          <w:sz w:val="32"/>
          <w:szCs w:val="32"/>
          <w:rtl/>
        </w:rPr>
        <w:t>"</w:t>
      </w:r>
      <w:r w:rsidRPr="004E4A39">
        <w:rPr>
          <w:rFonts w:cs="David" w:hint="cs"/>
          <w:sz w:val="32"/>
          <w:szCs w:val="32"/>
          <w:rtl/>
        </w:rPr>
        <w:t xml:space="preserve"> </w:t>
      </w:r>
      <w:r w:rsidRPr="004E4A39">
        <w:rPr>
          <w:rFonts w:cs="David"/>
          <w:sz w:val="32"/>
          <w:szCs w:val="32"/>
          <w:rtl/>
        </w:rPr>
        <w:t>–</w:t>
      </w:r>
      <w:r w:rsidRPr="004E4A39">
        <w:rPr>
          <w:rFonts w:cs="David" w:hint="cs"/>
          <w:sz w:val="32"/>
          <w:szCs w:val="32"/>
          <w:rtl/>
        </w:rPr>
        <w:t xml:space="preserve"> בתיקים אזרחיים ובתיקים פליליים כאחד. כמו כן, הגן הנשיא על האדם מפני מוסדות השלטון, כשופט רחום, חנון ואנושי</w:t>
      </w:r>
      <w:r w:rsidR="00AD5309" w:rsidRPr="004E4A39">
        <w:rPr>
          <w:rFonts w:cs="David" w:hint="cs"/>
          <w:sz w:val="32"/>
          <w:szCs w:val="32"/>
          <w:rtl/>
        </w:rPr>
        <w:t>.</w:t>
      </w:r>
    </w:p>
    <w:p w:rsidR="007A7EC0" w:rsidRPr="004E4A39" w:rsidRDefault="007A7EC0" w:rsidP="000B781C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פסקי הדין של הנשיא חשין היו ומהווים מורי דרך לשופטים ולעו</w:t>
      </w:r>
      <w:r w:rsidR="000B781C" w:rsidRPr="004E4A39">
        <w:rPr>
          <w:rFonts w:cs="David" w:hint="cs"/>
          <w:sz w:val="32"/>
          <w:szCs w:val="32"/>
          <w:rtl/>
        </w:rPr>
        <w:t>"</w:t>
      </w:r>
      <w:r w:rsidRPr="004E4A39">
        <w:rPr>
          <w:rFonts w:cs="David" w:hint="cs"/>
          <w:sz w:val="32"/>
          <w:szCs w:val="32"/>
          <w:rtl/>
        </w:rPr>
        <w:t xml:space="preserve">ד. </w:t>
      </w:r>
    </w:p>
    <w:p w:rsidR="00DC1C3B" w:rsidRDefault="00DC1C3B" w:rsidP="0072619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הנשיא </w:t>
      </w:r>
      <w:r w:rsidR="007B1EFE">
        <w:rPr>
          <w:rFonts w:cs="David" w:hint="cs"/>
          <w:sz w:val="32"/>
          <w:szCs w:val="32"/>
          <w:rtl/>
        </w:rPr>
        <w:t>מ</w:t>
      </w:r>
      <w:r w:rsidRPr="004E4A39">
        <w:rPr>
          <w:rFonts w:cs="David" w:hint="cs"/>
          <w:sz w:val="32"/>
          <w:szCs w:val="32"/>
          <w:rtl/>
        </w:rPr>
        <w:t xml:space="preserve">הווה דוגמא לשופטים </w:t>
      </w:r>
      <w:r w:rsidRPr="004E4A39">
        <w:rPr>
          <w:rFonts w:cs="David"/>
          <w:sz w:val="32"/>
          <w:szCs w:val="32"/>
          <w:rtl/>
        </w:rPr>
        <w:t>–</w:t>
      </w:r>
      <w:r w:rsidRPr="004E4A39">
        <w:rPr>
          <w:rFonts w:cs="David" w:hint="cs"/>
          <w:sz w:val="32"/>
          <w:szCs w:val="32"/>
          <w:rtl/>
        </w:rPr>
        <w:t xml:space="preserve"> כיצד </w:t>
      </w:r>
      <w:r w:rsidR="00017F10">
        <w:rPr>
          <w:rFonts w:cs="David" w:hint="cs"/>
          <w:sz w:val="32"/>
          <w:szCs w:val="32"/>
          <w:rtl/>
        </w:rPr>
        <w:t>ל</w:t>
      </w:r>
      <w:r w:rsidR="00B75BF3">
        <w:rPr>
          <w:rFonts w:cs="David" w:hint="cs"/>
          <w:sz w:val="32"/>
          <w:szCs w:val="32"/>
          <w:rtl/>
        </w:rPr>
        <w:t>קיים דיונים</w:t>
      </w:r>
      <w:r w:rsidRPr="004E4A39">
        <w:rPr>
          <w:rFonts w:cs="David" w:hint="cs"/>
          <w:sz w:val="32"/>
          <w:szCs w:val="32"/>
          <w:rtl/>
        </w:rPr>
        <w:t>, תוך כדי שמירה על כבוד</w:t>
      </w:r>
      <w:r w:rsidR="00726193">
        <w:rPr>
          <w:rFonts w:cs="David" w:hint="cs"/>
          <w:sz w:val="32"/>
          <w:szCs w:val="32"/>
          <w:rtl/>
        </w:rPr>
        <w:t>ם וזכויותיהם של</w:t>
      </w:r>
      <w:r w:rsidRPr="004E4A39">
        <w:rPr>
          <w:rFonts w:cs="David" w:hint="cs"/>
          <w:sz w:val="32"/>
          <w:szCs w:val="32"/>
          <w:rtl/>
        </w:rPr>
        <w:t xml:space="preserve"> המתדיינים</w:t>
      </w:r>
      <w:r w:rsidR="00726193">
        <w:rPr>
          <w:rFonts w:cs="David" w:hint="cs"/>
          <w:sz w:val="32"/>
          <w:szCs w:val="32"/>
          <w:rtl/>
        </w:rPr>
        <w:t xml:space="preserve"> ובאי כוחם</w:t>
      </w:r>
      <w:r w:rsidR="00B51969">
        <w:rPr>
          <w:rFonts w:cs="David" w:hint="cs"/>
          <w:sz w:val="32"/>
          <w:szCs w:val="32"/>
          <w:rtl/>
        </w:rPr>
        <w:t>.</w:t>
      </w:r>
      <w:r w:rsidRPr="004E4A39">
        <w:rPr>
          <w:rFonts w:cs="David" w:hint="cs"/>
          <w:sz w:val="32"/>
          <w:szCs w:val="32"/>
          <w:rtl/>
        </w:rPr>
        <w:t xml:space="preserve"> </w:t>
      </w:r>
      <w:r w:rsidR="00B75BF3">
        <w:rPr>
          <w:rFonts w:cs="David" w:hint="cs"/>
          <w:sz w:val="32"/>
          <w:szCs w:val="32"/>
          <w:rtl/>
        </w:rPr>
        <w:t xml:space="preserve">הנשיא הקפיד על יחסים </w:t>
      </w:r>
      <w:r w:rsidR="00017F10">
        <w:rPr>
          <w:rFonts w:cs="David" w:hint="cs"/>
          <w:sz w:val="32"/>
          <w:szCs w:val="32"/>
          <w:rtl/>
        </w:rPr>
        <w:t>ה</w:t>
      </w:r>
      <w:r w:rsidR="00B75BF3">
        <w:rPr>
          <w:rFonts w:cs="David" w:hint="cs"/>
          <w:sz w:val="32"/>
          <w:szCs w:val="32"/>
          <w:rtl/>
        </w:rPr>
        <w:t xml:space="preserve">מבוססים על אנושיות, הגינות וכבוד האדם. </w:t>
      </w:r>
      <w:r w:rsidR="00B51969">
        <w:rPr>
          <w:rFonts w:cs="David" w:hint="cs"/>
          <w:sz w:val="32"/>
          <w:szCs w:val="32"/>
          <w:rtl/>
        </w:rPr>
        <w:t xml:space="preserve">כך </w:t>
      </w:r>
      <w:r w:rsidRPr="004E4A39">
        <w:rPr>
          <w:rFonts w:cs="David" w:hint="cs"/>
          <w:sz w:val="32"/>
          <w:szCs w:val="32"/>
          <w:rtl/>
        </w:rPr>
        <w:t xml:space="preserve">גם היווה דוגמא לעורכי הדין </w:t>
      </w:r>
      <w:r w:rsidRPr="004E4A39">
        <w:rPr>
          <w:rFonts w:cs="David"/>
          <w:sz w:val="32"/>
          <w:szCs w:val="32"/>
          <w:rtl/>
        </w:rPr>
        <w:t>–</w:t>
      </w:r>
      <w:r w:rsidR="00726193">
        <w:rPr>
          <w:rFonts w:cs="David" w:hint="cs"/>
          <w:sz w:val="32"/>
          <w:szCs w:val="32"/>
          <w:rtl/>
        </w:rPr>
        <w:t xml:space="preserve"> ה</w:t>
      </w:r>
      <w:r w:rsidRPr="004E4A39">
        <w:rPr>
          <w:rFonts w:cs="David" w:hint="cs"/>
          <w:sz w:val="32"/>
          <w:szCs w:val="32"/>
          <w:rtl/>
        </w:rPr>
        <w:t xml:space="preserve">מתבקשים להקשיב להצעות בית המשפט, ולשקול האם טובת </w:t>
      </w:r>
      <w:r w:rsidRPr="004E4A39">
        <w:rPr>
          <w:rFonts w:cs="David" w:hint="cs"/>
          <w:sz w:val="32"/>
          <w:szCs w:val="32"/>
          <w:rtl/>
        </w:rPr>
        <w:lastRenderedPageBreak/>
        <w:t>מרשם מחייבת את המשך ההליך</w:t>
      </w:r>
      <w:r w:rsidR="007B1EFE">
        <w:rPr>
          <w:rFonts w:cs="David" w:hint="cs"/>
          <w:sz w:val="32"/>
          <w:szCs w:val="32"/>
          <w:rtl/>
        </w:rPr>
        <w:t>,</w:t>
      </w:r>
      <w:r w:rsidRPr="004E4A39">
        <w:rPr>
          <w:rFonts w:cs="David" w:hint="cs"/>
          <w:sz w:val="32"/>
          <w:szCs w:val="32"/>
          <w:rtl/>
        </w:rPr>
        <w:t xml:space="preserve"> או שמא עדיף לפנות להליכים לבר-משפטיים, לקצר את ההליך, ולצמצם את ההוצאות ללקוח.</w:t>
      </w:r>
    </w:p>
    <w:p w:rsidR="00B51969" w:rsidRDefault="00B51969" w:rsidP="00DC1C3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B51969" w:rsidRPr="004E4A39" w:rsidRDefault="00B51969" w:rsidP="00C8103E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הנשיא הנהיג את בית המשפט </w:t>
      </w:r>
      <w:r w:rsidR="003D0E14">
        <w:rPr>
          <w:rFonts w:cs="David" w:hint="cs"/>
          <w:sz w:val="32"/>
          <w:szCs w:val="32"/>
          <w:rtl/>
        </w:rPr>
        <w:t xml:space="preserve">בנועם הליכותיו, בתבונה ובניסיון, </w:t>
      </w:r>
      <w:r w:rsidRPr="004E4A39">
        <w:rPr>
          <w:rFonts w:cs="David" w:hint="cs"/>
          <w:sz w:val="32"/>
          <w:szCs w:val="32"/>
          <w:rtl/>
        </w:rPr>
        <w:t>בצניעות ובענווה, בלב פתוח ובנפש חפצה, תוך מתן דוגמה אישית. אוזניו היו כרויות ולבו היה פתוח לפניות השופטים והעובדים בענייני עבודה ובעניינים שאינם כאלה. גם כאשר נדרשו שינויים כאלו ואחרים</w:t>
      </w:r>
      <w:r>
        <w:rPr>
          <w:rFonts w:cs="David" w:hint="cs"/>
          <w:sz w:val="32"/>
          <w:szCs w:val="32"/>
          <w:rtl/>
        </w:rPr>
        <w:t>,</w:t>
      </w:r>
      <w:r w:rsidRPr="004E4A39">
        <w:rPr>
          <w:rFonts w:cs="David" w:hint="cs"/>
          <w:sz w:val="32"/>
          <w:szCs w:val="32"/>
          <w:rtl/>
        </w:rPr>
        <w:t xml:space="preserve"> דרכו הייתה בשיתוף פעולה ובהסכמה </w:t>
      </w:r>
      <w:r w:rsidRPr="004E4A39">
        <w:rPr>
          <w:rFonts w:cs="David"/>
          <w:sz w:val="32"/>
          <w:szCs w:val="32"/>
          <w:rtl/>
        </w:rPr>
        <w:t>–</w:t>
      </w:r>
      <w:r w:rsidRPr="004E4A39">
        <w:rPr>
          <w:rFonts w:cs="David" w:hint="cs"/>
          <w:sz w:val="32"/>
          <w:szCs w:val="32"/>
          <w:rtl/>
        </w:rPr>
        <w:t xml:space="preserve"> "בשופי ובנחת" </w:t>
      </w:r>
      <w:r w:rsidRPr="004E4A39">
        <w:rPr>
          <w:rFonts w:cs="David"/>
          <w:sz w:val="32"/>
          <w:szCs w:val="32"/>
          <w:rtl/>
        </w:rPr>
        <w:t>–</w:t>
      </w:r>
      <w:r w:rsidRPr="004E4A39">
        <w:rPr>
          <w:rFonts w:cs="David" w:hint="cs"/>
          <w:sz w:val="32"/>
          <w:szCs w:val="32"/>
          <w:rtl/>
        </w:rPr>
        <w:t xml:space="preserve"> כפי ש</w:t>
      </w:r>
      <w:r w:rsidR="00BE7EED">
        <w:rPr>
          <w:rFonts w:cs="David" w:hint="cs"/>
          <w:sz w:val="32"/>
          <w:szCs w:val="32"/>
          <w:rtl/>
        </w:rPr>
        <w:t xml:space="preserve">הוא </w:t>
      </w:r>
      <w:r w:rsidRPr="004E4A39">
        <w:rPr>
          <w:rFonts w:cs="David" w:hint="cs"/>
          <w:sz w:val="32"/>
          <w:szCs w:val="32"/>
          <w:rtl/>
        </w:rPr>
        <w:t>נ</w:t>
      </w:r>
      <w:r w:rsidR="00BE7EED">
        <w:rPr>
          <w:rFonts w:cs="David" w:hint="cs"/>
          <w:sz w:val="32"/>
          <w:szCs w:val="32"/>
          <w:rtl/>
        </w:rPr>
        <w:t>ו</w:t>
      </w:r>
      <w:r w:rsidRPr="004E4A39">
        <w:rPr>
          <w:rFonts w:cs="David" w:hint="cs"/>
          <w:sz w:val="32"/>
          <w:szCs w:val="32"/>
          <w:rtl/>
        </w:rPr>
        <w:t xml:space="preserve">הג לומר. הנשיא הטמיע בקרבם של </w:t>
      </w:r>
      <w:r w:rsidR="00726193">
        <w:rPr>
          <w:rFonts w:cs="David" w:hint="cs"/>
          <w:sz w:val="32"/>
          <w:szCs w:val="32"/>
          <w:rtl/>
        </w:rPr>
        <w:t>ה</w:t>
      </w:r>
      <w:r w:rsidRPr="004E4A39">
        <w:rPr>
          <w:rFonts w:cs="David" w:hint="cs"/>
          <w:sz w:val="32"/>
          <w:szCs w:val="32"/>
          <w:rtl/>
        </w:rPr>
        <w:t>שופטי</w:t>
      </w:r>
      <w:r w:rsidR="00726193">
        <w:rPr>
          <w:rFonts w:cs="David" w:hint="cs"/>
          <w:sz w:val="32"/>
          <w:szCs w:val="32"/>
          <w:rtl/>
        </w:rPr>
        <w:t>ם</w:t>
      </w:r>
      <w:r w:rsidRPr="004E4A39">
        <w:rPr>
          <w:rFonts w:cs="David" w:hint="cs"/>
          <w:sz w:val="32"/>
          <w:szCs w:val="32"/>
          <w:rtl/>
        </w:rPr>
        <w:t xml:space="preserve"> ועובדי בית המשפט, בהמשך לקודמיו בתפקיד, מוטיבציה, שיתוף פעולה, רדיפת הצדק והדאגה לחלש. יש בתכונותיו אלה של הנשיא כדי ל</w:t>
      </w:r>
      <w:r w:rsidR="005F1A06">
        <w:rPr>
          <w:rFonts w:cs="David" w:hint="cs"/>
          <w:sz w:val="32"/>
          <w:szCs w:val="32"/>
          <w:rtl/>
        </w:rPr>
        <w:t>הוסיף</w:t>
      </w:r>
      <w:r w:rsidRPr="004E4A39">
        <w:rPr>
          <w:rFonts w:cs="David" w:hint="cs"/>
          <w:sz w:val="32"/>
          <w:szCs w:val="32"/>
          <w:rtl/>
        </w:rPr>
        <w:t xml:space="preserve"> לאוו</w:t>
      </w:r>
      <w:r w:rsidR="002A7889">
        <w:rPr>
          <w:rFonts w:cs="David" w:hint="cs"/>
          <w:sz w:val="32"/>
          <w:szCs w:val="32"/>
          <w:rtl/>
        </w:rPr>
        <w:t>ירה המצוינת ה</w:t>
      </w:r>
      <w:r w:rsidRPr="004E4A39">
        <w:rPr>
          <w:rFonts w:cs="David" w:hint="cs"/>
          <w:sz w:val="32"/>
          <w:szCs w:val="32"/>
          <w:rtl/>
        </w:rPr>
        <w:t xml:space="preserve">שוררת </w:t>
      </w:r>
      <w:r w:rsidR="002A7889">
        <w:rPr>
          <w:rFonts w:cs="David" w:hint="cs"/>
          <w:sz w:val="32"/>
          <w:szCs w:val="32"/>
          <w:rtl/>
        </w:rPr>
        <w:t xml:space="preserve">כיום </w:t>
      </w:r>
      <w:r w:rsidRPr="004E4A39">
        <w:rPr>
          <w:rFonts w:cs="David" w:hint="cs"/>
          <w:sz w:val="32"/>
          <w:szCs w:val="32"/>
          <w:rtl/>
        </w:rPr>
        <w:t>בבית המשפט ולתרום בצורה משמעותית לעבודתו השיפוטית.</w:t>
      </w:r>
    </w:p>
    <w:p w:rsidR="00B75BF3" w:rsidRDefault="00B75BF3" w:rsidP="00B51969">
      <w:pPr>
        <w:spacing w:line="360" w:lineRule="auto"/>
        <w:jc w:val="both"/>
        <w:rPr>
          <w:rFonts w:cs="David"/>
          <w:sz w:val="32"/>
          <w:szCs w:val="32"/>
          <w:rtl/>
        </w:rPr>
      </w:pPr>
    </w:p>
    <w:p w:rsidR="00DC1C3B" w:rsidRDefault="004E4A39" w:rsidP="00C8103E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>ה</w:t>
      </w:r>
      <w:r w:rsidR="00DC1C3B" w:rsidRPr="004E4A39">
        <w:rPr>
          <w:rFonts w:cs="David" w:hint="cs"/>
          <w:sz w:val="32"/>
          <w:szCs w:val="32"/>
          <w:rtl/>
        </w:rPr>
        <w:t xml:space="preserve">נשיא </w:t>
      </w:r>
      <w:r w:rsidR="00B75BF3">
        <w:rPr>
          <w:rFonts w:cs="David" w:hint="cs"/>
          <w:sz w:val="32"/>
          <w:szCs w:val="32"/>
          <w:rtl/>
        </w:rPr>
        <w:t>קיים</w:t>
      </w:r>
      <w:r w:rsidR="00DC1C3B" w:rsidRPr="004E4A39">
        <w:rPr>
          <w:rFonts w:cs="David" w:hint="cs"/>
          <w:sz w:val="32"/>
          <w:szCs w:val="32"/>
          <w:rtl/>
        </w:rPr>
        <w:t xml:space="preserve"> שיתוף פעולה עם הלשכה ומוסדותיה </w:t>
      </w:r>
      <w:r w:rsidR="00DC1C3B" w:rsidRPr="004E4A39">
        <w:rPr>
          <w:rFonts w:cs="David"/>
          <w:sz w:val="32"/>
          <w:szCs w:val="32"/>
          <w:rtl/>
        </w:rPr>
        <w:t>–</w:t>
      </w:r>
      <w:r w:rsidR="00DC1C3B" w:rsidRPr="004E4A39">
        <w:rPr>
          <w:rFonts w:cs="David" w:hint="cs"/>
          <w:sz w:val="32"/>
          <w:szCs w:val="32"/>
          <w:rtl/>
        </w:rPr>
        <w:t xml:space="preserve"> שיתוף פעולה </w:t>
      </w:r>
      <w:r w:rsidR="007B1EFE">
        <w:rPr>
          <w:rFonts w:cs="David" w:hint="cs"/>
          <w:sz w:val="32"/>
          <w:szCs w:val="32"/>
          <w:rtl/>
        </w:rPr>
        <w:t>שתרם רבות בנושאים שונים</w:t>
      </w:r>
      <w:r w:rsidR="00C8103E">
        <w:rPr>
          <w:rFonts w:cs="David" w:hint="cs"/>
          <w:sz w:val="32"/>
          <w:szCs w:val="32"/>
          <w:rtl/>
        </w:rPr>
        <w:t>, אשר</w:t>
      </w:r>
      <w:r w:rsidR="007B1EFE">
        <w:rPr>
          <w:rFonts w:cs="David" w:hint="cs"/>
          <w:sz w:val="32"/>
          <w:szCs w:val="32"/>
          <w:rtl/>
        </w:rPr>
        <w:t xml:space="preserve"> </w:t>
      </w:r>
      <w:r w:rsidR="00DC1C3B" w:rsidRPr="004E4A39">
        <w:rPr>
          <w:rFonts w:cs="David" w:hint="cs"/>
          <w:sz w:val="32"/>
          <w:szCs w:val="32"/>
          <w:rtl/>
        </w:rPr>
        <w:t>בכוונתי לשמ</w:t>
      </w:r>
      <w:r w:rsidR="00C8103E">
        <w:rPr>
          <w:rFonts w:cs="David" w:hint="cs"/>
          <w:sz w:val="32"/>
          <w:szCs w:val="32"/>
          <w:rtl/>
        </w:rPr>
        <w:t>ֵ</w:t>
      </w:r>
      <w:r w:rsidR="00DC1C3B" w:rsidRPr="004E4A39">
        <w:rPr>
          <w:rFonts w:cs="David" w:hint="cs"/>
          <w:sz w:val="32"/>
          <w:szCs w:val="32"/>
          <w:rtl/>
        </w:rPr>
        <w:t>ר</w:t>
      </w:r>
      <w:r w:rsidR="00C8103E">
        <w:rPr>
          <w:rFonts w:cs="David" w:hint="cs"/>
          <w:sz w:val="32"/>
          <w:szCs w:val="32"/>
          <w:rtl/>
        </w:rPr>
        <w:t xml:space="preserve"> ולקדֵם</w:t>
      </w:r>
      <w:r w:rsidRPr="004E4A39">
        <w:rPr>
          <w:rFonts w:cs="David" w:hint="cs"/>
          <w:sz w:val="32"/>
          <w:szCs w:val="32"/>
          <w:rtl/>
        </w:rPr>
        <w:t>, כפי שהבהרתי בעבר</w:t>
      </w:r>
      <w:r w:rsidR="00B51969">
        <w:rPr>
          <w:rFonts w:cs="David" w:hint="cs"/>
          <w:sz w:val="32"/>
          <w:szCs w:val="32"/>
          <w:rtl/>
        </w:rPr>
        <w:t xml:space="preserve">. אדגיש, כי </w:t>
      </w:r>
      <w:r w:rsidR="00DC1C3B" w:rsidRPr="004E4A39">
        <w:rPr>
          <w:rFonts w:cs="David" w:hint="cs"/>
          <w:sz w:val="32"/>
          <w:szCs w:val="32"/>
          <w:rtl/>
        </w:rPr>
        <w:t xml:space="preserve">מדובר בשיתוף פעולה שהוא אקוטי בימים אלו של עליה דראסטית </w:t>
      </w:r>
      <w:r w:rsidRPr="004E4A39">
        <w:rPr>
          <w:rFonts w:cs="David" w:hint="cs"/>
          <w:sz w:val="32"/>
          <w:szCs w:val="32"/>
          <w:rtl/>
        </w:rPr>
        <w:t xml:space="preserve">של כ - 25%, </w:t>
      </w:r>
      <w:r w:rsidR="00DC1C3B" w:rsidRPr="004E4A39">
        <w:rPr>
          <w:rFonts w:cs="David" w:hint="cs"/>
          <w:sz w:val="32"/>
          <w:szCs w:val="32"/>
          <w:rtl/>
        </w:rPr>
        <w:t xml:space="preserve">בתיקים הפליליים </w:t>
      </w:r>
      <w:r w:rsidR="00DC1C3B" w:rsidRPr="004E4A39">
        <w:rPr>
          <w:rFonts w:cs="David"/>
          <w:sz w:val="32"/>
          <w:szCs w:val="32"/>
          <w:rtl/>
        </w:rPr>
        <w:t>–</w:t>
      </w:r>
      <w:r w:rsidR="00DC1C3B" w:rsidRPr="004E4A39">
        <w:rPr>
          <w:rFonts w:cs="David" w:hint="cs"/>
          <w:sz w:val="32"/>
          <w:szCs w:val="32"/>
          <w:rtl/>
        </w:rPr>
        <w:t xml:space="preserve"> עליה שחייבה הקמת הרכב פשעים חמורים </w:t>
      </w:r>
      <w:r w:rsidR="00C8103E">
        <w:rPr>
          <w:rFonts w:cs="David" w:hint="cs"/>
          <w:sz w:val="32"/>
          <w:szCs w:val="32"/>
          <w:rtl/>
        </w:rPr>
        <w:t>נוסף</w:t>
      </w:r>
      <w:r w:rsidRPr="004E4A39">
        <w:rPr>
          <w:rFonts w:cs="David" w:hint="cs"/>
          <w:sz w:val="32"/>
          <w:szCs w:val="32"/>
          <w:rtl/>
        </w:rPr>
        <w:t>, באורח זמני</w:t>
      </w:r>
      <w:r w:rsidR="00DC1C3B" w:rsidRPr="004E4A39">
        <w:rPr>
          <w:rFonts w:cs="David" w:hint="cs"/>
          <w:sz w:val="32"/>
          <w:szCs w:val="32"/>
          <w:rtl/>
        </w:rPr>
        <w:t xml:space="preserve">. </w:t>
      </w:r>
    </w:p>
    <w:p w:rsidR="007B1EFE" w:rsidRPr="004E4A39" w:rsidRDefault="00DC5E2E" w:rsidP="00C8103E">
      <w:pPr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למותר לציין, כי </w:t>
      </w:r>
      <w:r w:rsidR="007B1EFE">
        <w:rPr>
          <w:rFonts w:cs="David" w:hint="cs"/>
          <w:sz w:val="32"/>
          <w:szCs w:val="32"/>
          <w:rtl/>
        </w:rPr>
        <w:t xml:space="preserve">אני רואה בעורכי הדין </w:t>
      </w:r>
      <w:proofErr w:type="spellStart"/>
      <w:r w:rsidR="007B1EFE">
        <w:rPr>
          <w:rFonts w:cs="David" w:hint="cs"/>
          <w:sz w:val="32"/>
          <w:szCs w:val="32"/>
          <w:rtl/>
        </w:rPr>
        <w:t>ובמייצגי</w:t>
      </w:r>
      <w:r>
        <w:rPr>
          <w:rFonts w:cs="David" w:hint="cs"/>
          <w:sz w:val="32"/>
          <w:szCs w:val="32"/>
          <w:rtl/>
        </w:rPr>
        <w:t>ה</w:t>
      </w:r>
      <w:r w:rsidR="007B1EFE">
        <w:rPr>
          <w:rFonts w:cs="David" w:hint="cs"/>
          <w:sz w:val="32"/>
          <w:szCs w:val="32"/>
          <w:rtl/>
        </w:rPr>
        <w:t>ם</w:t>
      </w:r>
      <w:proofErr w:type="spellEnd"/>
      <w:r w:rsidR="007B1EFE">
        <w:rPr>
          <w:rFonts w:cs="David" w:hint="cs"/>
          <w:sz w:val="32"/>
          <w:szCs w:val="32"/>
          <w:rtl/>
        </w:rPr>
        <w:t xml:space="preserve"> שותפים </w:t>
      </w:r>
      <w:r>
        <w:rPr>
          <w:rFonts w:cs="David" w:hint="cs"/>
          <w:sz w:val="32"/>
          <w:szCs w:val="32"/>
          <w:rtl/>
        </w:rPr>
        <w:t xml:space="preserve">מלאים למלאכת הצדק. ואנו, השופטים ועובדי בית המשפט המחוזי בירושלים, נמשיך לעשות ולשרת </w:t>
      </w:r>
      <w:r w:rsidR="00726193">
        <w:rPr>
          <w:rFonts w:cs="David" w:hint="cs"/>
          <w:sz w:val="32"/>
          <w:szCs w:val="32"/>
          <w:rtl/>
        </w:rPr>
        <w:t xml:space="preserve">באמונה </w:t>
      </w:r>
      <w:r>
        <w:rPr>
          <w:rFonts w:cs="David" w:hint="cs"/>
          <w:sz w:val="32"/>
          <w:szCs w:val="32"/>
          <w:rtl/>
        </w:rPr>
        <w:t>את הבאים בשערי בית המשפט, עורכי הדין, האזרחים והתושבים</w:t>
      </w:r>
      <w:r w:rsidR="00C8103E">
        <w:rPr>
          <w:rFonts w:cs="David" w:hint="cs"/>
          <w:sz w:val="32"/>
          <w:szCs w:val="32"/>
          <w:rtl/>
        </w:rPr>
        <w:t>.</w:t>
      </w:r>
      <w:r>
        <w:rPr>
          <w:rFonts w:cs="David" w:hint="cs"/>
          <w:sz w:val="32"/>
          <w:szCs w:val="32"/>
          <w:rtl/>
        </w:rPr>
        <w:t xml:space="preserve"> </w:t>
      </w:r>
      <w:r w:rsidR="00C8103E">
        <w:rPr>
          <w:rFonts w:cs="David" w:hint="cs"/>
          <w:sz w:val="32"/>
          <w:szCs w:val="32"/>
          <w:rtl/>
        </w:rPr>
        <w:t xml:space="preserve"> נמשיך </w:t>
      </w:r>
      <w:r w:rsidR="00726193">
        <w:rPr>
          <w:rFonts w:cs="David" w:hint="cs"/>
          <w:sz w:val="32"/>
          <w:szCs w:val="32"/>
          <w:rtl/>
        </w:rPr>
        <w:t>להיות בית משפט מצטיין בכל התחומים.</w:t>
      </w:r>
    </w:p>
    <w:p w:rsidR="005F1A06" w:rsidRDefault="005F1A06" w:rsidP="002A7889">
      <w:pPr>
        <w:spacing w:line="360" w:lineRule="auto"/>
        <w:jc w:val="both"/>
        <w:rPr>
          <w:rFonts w:cs="David"/>
          <w:sz w:val="32"/>
          <w:szCs w:val="32"/>
          <w:rtl/>
        </w:rPr>
      </w:pPr>
    </w:p>
    <w:p w:rsidR="002A7889" w:rsidRPr="002A7889" w:rsidRDefault="002A7889" w:rsidP="005F1A06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2A7889">
        <w:rPr>
          <w:rFonts w:cs="David" w:hint="cs"/>
          <w:sz w:val="32"/>
          <w:szCs w:val="32"/>
          <w:rtl/>
        </w:rPr>
        <w:t>ובנימה אישית מעט. דוד היקר</w:t>
      </w:r>
      <w:r w:rsidR="005F1A06">
        <w:rPr>
          <w:rFonts w:cs="David" w:hint="cs"/>
          <w:sz w:val="32"/>
          <w:szCs w:val="32"/>
          <w:rtl/>
        </w:rPr>
        <w:t>.</w:t>
      </w:r>
      <w:r w:rsidRPr="002A7889">
        <w:rPr>
          <w:rFonts w:cs="David" w:hint="cs"/>
          <w:sz w:val="32"/>
          <w:szCs w:val="32"/>
          <w:rtl/>
        </w:rPr>
        <w:t xml:space="preserve"> בכל שיחה בינינו נהגת לערב "גרסה </w:t>
      </w:r>
      <w:proofErr w:type="spellStart"/>
      <w:r w:rsidRPr="002A7889">
        <w:rPr>
          <w:rFonts w:cs="David" w:hint="cs"/>
          <w:sz w:val="32"/>
          <w:szCs w:val="32"/>
          <w:rtl/>
        </w:rPr>
        <w:t>דינקותא</w:t>
      </w:r>
      <w:proofErr w:type="spellEnd"/>
      <w:r w:rsidRPr="002A7889">
        <w:rPr>
          <w:rFonts w:cs="David" w:hint="cs"/>
          <w:sz w:val="32"/>
          <w:szCs w:val="32"/>
          <w:rtl/>
        </w:rPr>
        <w:t>"</w:t>
      </w:r>
      <w:r w:rsidR="00C8103E">
        <w:rPr>
          <w:rFonts w:cs="David" w:hint="cs"/>
          <w:sz w:val="32"/>
          <w:szCs w:val="32"/>
          <w:rtl/>
        </w:rPr>
        <w:t>,</w:t>
      </w:r>
      <w:r w:rsidRPr="002A7889">
        <w:rPr>
          <w:rFonts w:cs="David" w:hint="cs"/>
          <w:sz w:val="32"/>
          <w:szCs w:val="32"/>
          <w:rtl/>
        </w:rPr>
        <w:t xml:space="preserve"> על ידי מובאה ממקורותינו</w:t>
      </w:r>
      <w:r w:rsidR="00C8103E">
        <w:rPr>
          <w:rFonts w:cs="David" w:hint="cs"/>
          <w:sz w:val="32"/>
          <w:szCs w:val="32"/>
          <w:rtl/>
        </w:rPr>
        <w:t>.</w:t>
      </w:r>
      <w:r w:rsidRPr="002A7889">
        <w:rPr>
          <w:rFonts w:cs="David" w:hint="cs"/>
          <w:sz w:val="32"/>
          <w:szCs w:val="32"/>
          <w:rtl/>
        </w:rPr>
        <w:t xml:space="preserve"> על כן אזכיר דברים ששמעת ואמרת גם לי לא אחת. ציטוט מדבריו של רבן גמליאל, כאשר ביקש למנות </w:t>
      </w:r>
      <w:r w:rsidRPr="002A7889">
        <w:rPr>
          <w:rFonts w:cs="David" w:hint="cs"/>
          <w:sz w:val="32"/>
          <w:szCs w:val="32"/>
          <w:rtl/>
        </w:rPr>
        <w:lastRenderedPageBreak/>
        <w:t>שני תנאים כאנשי הנהגה והללו סירבו, ואז שלח ואמר להם רבן גמליאל: "</w:t>
      </w:r>
      <w:r w:rsidRPr="002A7889">
        <w:rPr>
          <w:rFonts w:cs="David" w:hint="cs"/>
          <w:b/>
          <w:bCs/>
          <w:sz w:val="32"/>
          <w:szCs w:val="32"/>
          <w:rtl/>
        </w:rPr>
        <w:t>כמדומיין אתם ששררה אני נותן לכם, עבדות אני נותן לכם</w:t>
      </w:r>
      <w:r w:rsidRPr="002A7889">
        <w:rPr>
          <w:rFonts w:cs="David" w:hint="cs"/>
          <w:sz w:val="32"/>
          <w:szCs w:val="32"/>
          <w:rtl/>
        </w:rPr>
        <w:t xml:space="preserve">". </w:t>
      </w:r>
    </w:p>
    <w:p w:rsidR="00DA17BA" w:rsidRPr="004E4A39" w:rsidRDefault="002A7889" w:rsidP="002A7889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הנשיא</w:t>
      </w:r>
      <w:r w:rsidR="00DA17BA" w:rsidRPr="004E4A39">
        <w:rPr>
          <w:rFonts w:cs="David" w:hint="cs"/>
          <w:sz w:val="32"/>
          <w:szCs w:val="32"/>
          <w:rtl/>
        </w:rPr>
        <w:t xml:space="preserve"> פורש </w:t>
      </w:r>
      <w:r>
        <w:rPr>
          <w:rFonts w:cs="David" w:hint="cs"/>
          <w:sz w:val="32"/>
          <w:szCs w:val="32"/>
          <w:rtl/>
        </w:rPr>
        <w:t>מכס המשפט</w:t>
      </w:r>
      <w:r w:rsidR="00DA17BA" w:rsidRPr="004E4A39">
        <w:rPr>
          <w:rFonts w:cs="David" w:hint="cs"/>
          <w:sz w:val="32"/>
          <w:szCs w:val="32"/>
          <w:rtl/>
        </w:rPr>
        <w:t xml:space="preserve">, אך לא נס </w:t>
      </w:r>
      <w:proofErr w:type="spellStart"/>
      <w:r w:rsidR="00DA17BA" w:rsidRPr="004E4A39">
        <w:rPr>
          <w:rFonts w:cs="David" w:hint="cs"/>
          <w:sz w:val="32"/>
          <w:szCs w:val="32"/>
          <w:rtl/>
        </w:rPr>
        <w:t>ליחו</w:t>
      </w:r>
      <w:proofErr w:type="spellEnd"/>
      <w:r w:rsidR="00DA17BA" w:rsidRPr="004E4A39">
        <w:rPr>
          <w:rFonts w:cs="David" w:hint="cs"/>
          <w:sz w:val="32"/>
          <w:szCs w:val="32"/>
          <w:rtl/>
        </w:rPr>
        <w:t xml:space="preserve"> והוא הולך לעסוק באחד התפקידים החשובים, אם לא החשוב ביותר, והוא חינוך הדור הבא.  </w:t>
      </w:r>
    </w:p>
    <w:p w:rsidR="00482DF8" w:rsidRDefault="00482DF8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4E4A39">
        <w:rPr>
          <w:rFonts w:cs="David" w:hint="cs"/>
          <w:sz w:val="32"/>
          <w:szCs w:val="32"/>
          <w:rtl/>
        </w:rPr>
        <w:t xml:space="preserve">ואסיים בציטוט מתוך דבריו של </w:t>
      </w:r>
      <w:proofErr w:type="spellStart"/>
      <w:r w:rsidRPr="004E4A39">
        <w:rPr>
          <w:rFonts w:cs="David" w:hint="cs"/>
          <w:sz w:val="32"/>
          <w:szCs w:val="32"/>
          <w:rtl/>
        </w:rPr>
        <w:t>יאנוש</w:t>
      </w:r>
      <w:proofErr w:type="spellEnd"/>
      <w:r w:rsidRPr="004E4A39">
        <w:rPr>
          <w:rFonts w:cs="David" w:hint="cs"/>
          <w:sz w:val="32"/>
          <w:szCs w:val="32"/>
          <w:rtl/>
        </w:rPr>
        <w:t xml:space="preserve"> </w:t>
      </w:r>
      <w:proofErr w:type="spellStart"/>
      <w:r w:rsidRPr="004E4A39">
        <w:rPr>
          <w:rFonts w:cs="David" w:hint="cs"/>
          <w:sz w:val="32"/>
          <w:szCs w:val="32"/>
          <w:rtl/>
        </w:rPr>
        <w:t>קורצ'אק</w:t>
      </w:r>
      <w:proofErr w:type="spellEnd"/>
      <w:r w:rsidRPr="004E4A39">
        <w:rPr>
          <w:rFonts w:cs="David" w:hint="cs"/>
          <w:sz w:val="32"/>
          <w:szCs w:val="32"/>
          <w:rtl/>
        </w:rPr>
        <w:t xml:space="preserve">: </w:t>
      </w:r>
      <w:r w:rsidR="007B3FAA" w:rsidRPr="004E4A39">
        <w:rPr>
          <w:rFonts w:cs="David" w:hint="cs"/>
          <w:sz w:val="32"/>
          <w:szCs w:val="32"/>
          <w:rtl/>
        </w:rPr>
        <w:t>"</w:t>
      </w:r>
      <w:r w:rsidRPr="002A7889">
        <w:rPr>
          <w:rFonts w:cs="David" w:hint="cs"/>
          <w:b/>
          <w:bCs/>
          <w:sz w:val="32"/>
          <w:szCs w:val="32"/>
          <w:rtl/>
        </w:rPr>
        <w:t>הדואג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לימים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זורע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חיטים</w:t>
      </w:r>
      <w:r w:rsidRPr="002A7889">
        <w:rPr>
          <w:rFonts w:cs="David"/>
          <w:b/>
          <w:bCs/>
          <w:sz w:val="32"/>
          <w:szCs w:val="32"/>
          <w:rtl/>
        </w:rPr>
        <w:t xml:space="preserve">, </w:t>
      </w:r>
      <w:r w:rsidRPr="002A7889">
        <w:rPr>
          <w:rFonts w:cs="David" w:hint="cs"/>
          <w:b/>
          <w:bCs/>
          <w:sz w:val="32"/>
          <w:szCs w:val="32"/>
          <w:rtl/>
        </w:rPr>
        <w:t>הדואג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לשנים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נוטע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עצים</w:t>
      </w:r>
      <w:r w:rsidRPr="002A7889">
        <w:rPr>
          <w:rFonts w:cs="David"/>
          <w:b/>
          <w:bCs/>
          <w:sz w:val="32"/>
          <w:szCs w:val="32"/>
          <w:rtl/>
        </w:rPr>
        <w:t xml:space="preserve">, </w:t>
      </w:r>
      <w:r w:rsidRPr="002A7889">
        <w:rPr>
          <w:rFonts w:cs="David" w:hint="cs"/>
          <w:b/>
          <w:bCs/>
          <w:sz w:val="32"/>
          <w:szCs w:val="32"/>
          <w:rtl/>
        </w:rPr>
        <w:t>הדואג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לדורות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מחנך</w:t>
      </w:r>
      <w:r w:rsidRPr="002A7889">
        <w:rPr>
          <w:rFonts w:cs="David"/>
          <w:b/>
          <w:bCs/>
          <w:sz w:val="32"/>
          <w:szCs w:val="32"/>
          <w:rtl/>
        </w:rPr>
        <w:t xml:space="preserve"> </w:t>
      </w:r>
      <w:r w:rsidRPr="002A7889">
        <w:rPr>
          <w:rFonts w:cs="David" w:hint="cs"/>
          <w:b/>
          <w:bCs/>
          <w:sz w:val="32"/>
          <w:szCs w:val="32"/>
          <w:rtl/>
        </w:rPr>
        <w:t>אנשים</w:t>
      </w:r>
      <w:r w:rsidR="007B3FAA" w:rsidRPr="004E4A39">
        <w:rPr>
          <w:rFonts w:cs="David" w:hint="cs"/>
          <w:sz w:val="32"/>
          <w:szCs w:val="32"/>
          <w:rtl/>
        </w:rPr>
        <w:t>".</w:t>
      </w:r>
    </w:p>
    <w:p w:rsidR="00805C11" w:rsidRPr="004E4A39" w:rsidRDefault="00805C11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</w:p>
    <w:p w:rsidR="00726193" w:rsidRDefault="002A7889" w:rsidP="00726193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  <w:r w:rsidRPr="002A79F9">
        <w:rPr>
          <w:rFonts w:cs="David" w:hint="cs"/>
          <w:sz w:val="32"/>
          <w:szCs w:val="32"/>
          <w:rtl/>
        </w:rPr>
        <w:t>בשם כולנו</w:t>
      </w:r>
      <w:r w:rsidR="00805C11">
        <w:rPr>
          <w:rFonts w:cs="David" w:hint="cs"/>
          <w:sz w:val="32"/>
          <w:szCs w:val="32"/>
          <w:rtl/>
        </w:rPr>
        <w:t xml:space="preserve"> </w:t>
      </w:r>
      <w:r w:rsidR="00805C11">
        <w:rPr>
          <w:rFonts w:cs="David"/>
          <w:sz w:val="32"/>
          <w:szCs w:val="32"/>
          <w:rtl/>
        </w:rPr>
        <w:t>–</w:t>
      </w:r>
      <w:r w:rsidR="00805C11">
        <w:rPr>
          <w:rFonts w:cs="David" w:hint="cs"/>
          <w:sz w:val="32"/>
          <w:szCs w:val="32"/>
          <w:rtl/>
        </w:rPr>
        <w:t xml:space="preserve"> דוד</w:t>
      </w:r>
      <w:r w:rsidR="00C8103E">
        <w:rPr>
          <w:rFonts w:cs="David" w:hint="cs"/>
          <w:sz w:val="32"/>
          <w:szCs w:val="32"/>
          <w:rtl/>
        </w:rPr>
        <w:t xml:space="preserve"> היקר</w:t>
      </w:r>
      <w:r w:rsidR="00805C11">
        <w:rPr>
          <w:rFonts w:cs="David" w:hint="cs"/>
          <w:sz w:val="32"/>
          <w:szCs w:val="32"/>
          <w:rtl/>
        </w:rPr>
        <w:t>, תודה רבה מעומק הלב.</w:t>
      </w:r>
    </w:p>
    <w:p w:rsidR="002A7889" w:rsidRPr="004E4A39" w:rsidRDefault="002A7889" w:rsidP="00572568">
      <w:pPr>
        <w:spacing w:before="120" w:after="120" w:line="360" w:lineRule="auto"/>
        <w:jc w:val="both"/>
        <w:rPr>
          <w:rFonts w:cs="David"/>
          <w:sz w:val="32"/>
          <w:szCs w:val="32"/>
          <w:rtl/>
        </w:rPr>
      </w:pPr>
    </w:p>
    <w:sectPr w:rsidR="002A7889" w:rsidRPr="004E4A39" w:rsidSect="00A709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6AB2"/>
    <w:multiLevelType w:val="multilevel"/>
    <w:tmpl w:val="F1A2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F"/>
    <w:rsid w:val="00017F10"/>
    <w:rsid w:val="00050F0A"/>
    <w:rsid w:val="0008542A"/>
    <w:rsid w:val="000A1E79"/>
    <w:rsid w:val="000B781C"/>
    <w:rsid w:val="001918C4"/>
    <w:rsid w:val="001C025B"/>
    <w:rsid w:val="001D0BDD"/>
    <w:rsid w:val="00205D5E"/>
    <w:rsid w:val="002144F8"/>
    <w:rsid w:val="00241573"/>
    <w:rsid w:val="002A7889"/>
    <w:rsid w:val="002F2F9C"/>
    <w:rsid w:val="00304095"/>
    <w:rsid w:val="00386D91"/>
    <w:rsid w:val="003D0E14"/>
    <w:rsid w:val="003D57FF"/>
    <w:rsid w:val="0042112E"/>
    <w:rsid w:val="00482DF8"/>
    <w:rsid w:val="004865E3"/>
    <w:rsid w:val="004E4A39"/>
    <w:rsid w:val="004F3512"/>
    <w:rsid w:val="00572568"/>
    <w:rsid w:val="005F1A06"/>
    <w:rsid w:val="00681353"/>
    <w:rsid w:val="006A5A95"/>
    <w:rsid w:val="006F4EFB"/>
    <w:rsid w:val="00726193"/>
    <w:rsid w:val="007261EE"/>
    <w:rsid w:val="007369F2"/>
    <w:rsid w:val="007A7EC0"/>
    <w:rsid w:val="007B1EFE"/>
    <w:rsid w:val="007B3FAA"/>
    <w:rsid w:val="007D7BFD"/>
    <w:rsid w:val="00805C11"/>
    <w:rsid w:val="0082711D"/>
    <w:rsid w:val="008A6A6F"/>
    <w:rsid w:val="009113A1"/>
    <w:rsid w:val="00911E8E"/>
    <w:rsid w:val="00944E14"/>
    <w:rsid w:val="00A709AF"/>
    <w:rsid w:val="00AD5309"/>
    <w:rsid w:val="00B51969"/>
    <w:rsid w:val="00B75BF3"/>
    <w:rsid w:val="00B80F46"/>
    <w:rsid w:val="00BE55C6"/>
    <w:rsid w:val="00BE7EED"/>
    <w:rsid w:val="00C37334"/>
    <w:rsid w:val="00C8103E"/>
    <w:rsid w:val="00D87D41"/>
    <w:rsid w:val="00DA17BA"/>
    <w:rsid w:val="00DB7C72"/>
    <w:rsid w:val="00DC1C3B"/>
    <w:rsid w:val="00DC5E2E"/>
    <w:rsid w:val="00E60596"/>
    <w:rsid w:val="00E7619D"/>
    <w:rsid w:val="00EF3CEB"/>
    <w:rsid w:val="00F43504"/>
    <w:rsid w:val="00F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10335-E2FB-4F07-9274-6BEA20D0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</dc:creator>
  <cp:lastModifiedBy>אהרן פרקש</cp:lastModifiedBy>
  <cp:revision>2</cp:revision>
  <cp:lastPrinted>2016-10-30T16:21:00Z</cp:lastPrinted>
  <dcterms:created xsi:type="dcterms:W3CDTF">2016-11-20T08:01:00Z</dcterms:created>
  <dcterms:modified xsi:type="dcterms:W3CDTF">2016-11-20T08:01:00Z</dcterms:modified>
</cp:coreProperties>
</file>