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FC" w:rsidRDefault="009C60FC" w:rsidP="009C60FC">
      <w:pPr>
        <w:rPr>
          <w:rFonts w:cs="Arial" w:hint="cs"/>
          <w:rtl/>
        </w:rPr>
      </w:pPr>
    </w:p>
    <w:p w:rsidR="009C60FC" w:rsidRDefault="009C60FC" w:rsidP="009C60FC">
      <w:pPr>
        <w:rPr>
          <w:rFonts w:cs="Arial"/>
          <w:rtl/>
        </w:rPr>
      </w:pPr>
      <w:r>
        <w:rPr>
          <w:rFonts w:cs="Arial" w:hint="cs"/>
          <w:rtl/>
        </w:rPr>
        <w:t>שמחה לפתוח את יום היחידה  בבית המשפט באשקלון ,</w:t>
      </w:r>
    </w:p>
    <w:p w:rsidR="009C60FC" w:rsidRDefault="009C60FC" w:rsidP="00024A56">
      <w:pPr>
        <w:rPr>
          <w:rFonts w:cs="Arial"/>
          <w:rtl/>
        </w:rPr>
      </w:pPr>
      <w:r>
        <w:rPr>
          <w:rFonts w:cs="Arial" w:hint="cs"/>
          <w:rtl/>
        </w:rPr>
        <w:t>מסורת  נפלאה מבית היוצר של כל אחד מהעובדים והשופטים.</w:t>
      </w:r>
      <w:r w:rsidR="00024A56">
        <w:rPr>
          <w:rFonts w:cs="Arial" w:hint="cs"/>
          <w:rtl/>
        </w:rPr>
        <w:t xml:space="preserve"> </w:t>
      </w:r>
      <w:r>
        <w:rPr>
          <w:rFonts w:cs="Arial" w:hint="cs"/>
          <w:rtl/>
        </w:rPr>
        <w:t xml:space="preserve">לחברותא </w:t>
      </w:r>
      <w:r w:rsidR="00024A56">
        <w:rPr>
          <w:rFonts w:cs="Arial" w:hint="cs"/>
          <w:rtl/>
        </w:rPr>
        <w:t>, יצריה והווי  משותף.</w:t>
      </w:r>
      <w:r>
        <w:rPr>
          <w:rFonts w:cs="Arial" w:hint="cs"/>
          <w:rtl/>
        </w:rPr>
        <w:t xml:space="preserve"> </w:t>
      </w:r>
    </w:p>
    <w:p w:rsidR="009C60FC" w:rsidRDefault="009C60FC" w:rsidP="009C60FC">
      <w:pPr>
        <w:rPr>
          <w:rFonts w:cs="Arial"/>
          <w:rtl/>
        </w:rPr>
      </w:pPr>
      <w:r>
        <w:rPr>
          <w:rFonts w:cs="Arial" w:hint="cs"/>
          <w:rtl/>
        </w:rPr>
        <w:t>דומה כי בית המשפט באשקלון ברוח ההתנדבות והעשי</w:t>
      </w:r>
      <w:r w:rsidR="00024A56">
        <w:rPr>
          <w:rFonts w:cs="Arial" w:hint="cs"/>
          <w:rtl/>
        </w:rPr>
        <w:t>י</w:t>
      </w:r>
      <w:r>
        <w:rPr>
          <w:rFonts w:cs="Arial" w:hint="cs"/>
          <w:rtl/>
        </w:rPr>
        <w:t>ה החברתית בעיר מגשימים את הביטוי בית משפט נטוע בקהילה במיטבו.</w:t>
      </w:r>
    </w:p>
    <w:p w:rsidR="009C60FC" w:rsidRDefault="009C60FC" w:rsidP="00024A56">
      <w:pPr>
        <w:rPr>
          <w:rFonts w:cs="Arial"/>
          <w:rtl/>
        </w:rPr>
      </w:pPr>
      <w:r>
        <w:rPr>
          <w:rFonts w:cs="Arial" w:hint="cs"/>
          <w:rtl/>
        </w:rPr>
        <w:t xml:space="preserve">כנשיאה היה חשוב לי לעצב את החזון של מחוז דרום גם בתכנים של הכרת הסביבה בה אנו פועלים ושופטים, הכרת </w:t>
      </w:r>
      <w:proofErr w:type="spellStart"/>
      <w:r>
        <w:rPr>
          <w:rFonts w:cs="Arial" w:hint="cs"/>
          <w:rtl/>
        </w:rPr>
        <w:t>האוכלוס</w:t>
      </w:r>
      <w:r w:rsidR="00024A56">
        <w:rPr>
          <w:rFonts w:cs="Arial" w:hint="cs"/>
          <w:rtl/>
        </w:rPr>
        <w:t>וי</w:t>
      </w:r>
      <w:r>
        <w:rPr>
          <w:rFonts w:cs="Arial" w:hint="cs"/>
          <w:rtl/>
        </w:rPr>
        <w:t>ה</w:t>
      </w:r>
      <w:proofErr w:type="spellEnd"/>
      <w:r>
        <w:rPr>
          <w:rFonts w:cs="Arial" w:hint="cs"/>
          <w:rtl/>
        </w:rPr>
        <w:t xml:space="preserve">  הרב גונית , </w:t>
      </w:r>
    </w:p>
    <w:p w:rsidR="009C60FC" w:rsidRDefault="009C60FC" w:rsidP="009C60FC">
      <w:pPr>
        <w:rPr>
          <w:rFonts w:cs="Arial"/>
          <w:rtl/>
        </w:rPr>
      </w:pPr>
      <w:r>
        <w:rPr>
          <w:rFonts w:cs="Arial" w:hint="cs"/>
          <w:rtl/>
        </w:rPr>
        <w:t>מתוך אמונה שלמה כי בית המשפט הוא מגדלור בעיר בה הוא ממוקם ובמרחב וליחידים שבו השופטים העובדים  וכל האורגנים יש תפקיד מעצב ומחנך בחסרה.</w:t>
      </w:r>
    </w:p>
    <w:p w:rsidR="009C60FC" w:rsidRDefault="009C60FC" w:rsidP="009C60FC">
      <w:pPr>
        <w:rPr>
          <w:rFonts w:cs="Arial"/>
          <w:rtl/>
        </w:rPr>
      </w:pPr>
      <w:r>
        <w:rPr>
          <w:rFonts w:cs="Arial" w:hint="cs"/>
          <w:rtl/>
        </w:rPr>
        <w:t>בית משפט והמשפט אינו פועל בחלל ריק וכפי שהמשפט עצמו מעצב נורמות חברתיות או מגדיר אותן באמצעות החקיקה של הרשות המחוקקת כך בית המשפט עצמו מפרש אותן אולם גם מהווה מקור לדוגמא וחינוך.</w:t>
      </w:r>
    </w:p>
    <w:p w:rsidR="009C60FC" w:rsidRDefault="009C60FC" w:rsidP="009C60FC">
      <w:pPr>
        <w:rPr>
          <w:rFonts w:cs="Arial"/>
          <w:rtl/>
        </w:rPr>
      </w:pPr>
      <w:r>
        <w:rPr>
          <w:rFonts w:cs="Arial" w:hint="cs"/>
          <w:rtl/>
        </w:rPr>
        <w:t xml:space="preserve">מבחינתי בית משפט נטוע בקהילה הוא לא מהמקום המחנך   האדנותי אלא מתוך וצניעות  והצורך </w:t>
      </w:r>
      <w:proofErr w:type="spellStart"/>
      <w:r>
        <w:rPr>
          <w:rFonts w:cs="Arial" w:hint="cs"/>
          <w:rtl/>
        </w:rPr>
        <w:t>האמיתי</w:t>
      </w:r>
      <w:proofErr w:type="spellEnd"/>
      <w:r>
        <w:rPr>
          <w:rFonts w:cs="Arial" w:hint="cs"/>
          <w:rtl/>
        </w:rPr>
        <w:t xml:space="preserve"> להכיר את הסביבה בה אנו פועלים.</w:t>
      </w:r>
    </w:p>
    <w:p w:rsidR="009C60FC" w:rsidRDefault="00024A56" w:rsidP="009C60FC">
      <w:pPr>
        <w:rPr>
          <w:rFonts w:cs="Arial"/>
          <w:rtl/>
        </w:rPr>
      </w:pPr>
      <w:r>
        <w:rPr>
          <w:rFonts w:cs="Arial" w:hint="cs"/>
          <w:rtl/>
        </w:rPr>
        <w:t>כך ל</w:t>
      </w:r>
      <w:r w:rsidR="009C60FC">
        <w:rPr>
          <w:rFonts w:cs="Arial" w:hint="cs"/>
          <w:rtl/>
        </w:rPr>
        <w:t>משל הרצאות של שופטים בבתי ספר הם בעלי חשיבות עצומה,</w:t>
      </w:r>
      <w:r>
        <w:rPr>
          <w:rFonts w:cs="Arial" w:hint="cs"/>
          <w:rtl/>
        </w:rPr>
        <w:t xml:space="preserve"> </w:t>
      </w:r>
      <w:r w:rsidR="009C60FC">
        <w:rPr>
          <w:rFonts w:cs="Arial" w:hint="cs"/>
          <w:rtl/>
        </w:rPr>
        <w:t>כך יזמנו את פרויקט הסטודנטים עם מכללת ספיר להעצמת העתודה המשפטית בדרום.</w:t>
      </w:r>
    </w:p>
    <w:p w:rsidR="009C60FC" w:rsidRDefault="009C60FC" w:rsidP="009C60FC">
      <w:pPr>
        <w:rPr>
          <w:rFonts w:cs="Arial"/>
          <w:rtl/>
        </w:rPr>
      </w:pPr>
      <w:r>
        <w:rPr>
          <w:rFonts w:cs="Arial" w:hint="cs"/>
          <w:rtl/>
        </w:rPr>
        <w:t>כך יזמנו ביקור בבית הספר בדימונה של נשיאת בית המשפט העליון ובהמשך הרצאות של שופטים בבית הספר.</w:t>
      </w:r>
    </w:p>
    <w:p w:rsidR="009C60FC" w:rsidRDefault="009C60FC" w:rsidP="009C60FC">
      <w:pPr>
        <w:rPr>
          <w:rFonts w:cs="Arial"/>
          <w:rtl/>
        </w:rPr>
      </w:pPr>
      <w:r>
        <w:rPr>
          <w:rFonts w:cs="Arial" w:hint="cs"/>
          <w:rtl/>
        </w:rPr>
        <w:t xml:space="preserve">יזמנו פרויקטים עם עריית </w:t>
      </w:r>
      <w:proofErr w:type="spellStart"/>
      <w:r>
        <w:rPr>
          <w:rFonts w:cs="Arial" w:hint="cs"/>
          <w:rtl/>
        </w:rPr>
        <w:t>אשדודמובאר</w:t>
      </w:r>
      <w:proofErr w:type="spellEnd"/>
      <w:r>
        <w:rPr>
          <w:rFonts w:cs="Arial" w:hint="cs"/>
          <w:rtl/>
        </w:rPr>
        <w:t xml:space="preserve"> שבע בנושא של גירושין בשיתוף פעולה.</w:t>
      </w:r>
    </w:p>
    <w:p w:rsidR="009C60FC" w:rsidRDefault="009C60FC" w:rsidP="009C60FC">
      <w:pPr>
        <w:rPr>
          <w:rFonts w:cs="Arial"/>
          <w:rtl/>
        </w:rPr>
      </w:pPr>
      <w:r>
        <w:rPr>
          <w:rFonts w:cs="Arial" w:hint="cs"/>
          <w:rtl/>
        </w:rPr>
        <w:t xml:space="preserve">כמובן משלוחי המנות, החונכות, התרומות בגלוי ובסתר כולם יחד יוצרים את הערך המוסף של המחוז שאתם בבית המשפט </w:t>
      </w:r>
      <w:proofErr w:type="spellStart"/>
      <w:r>
        <w:rPr>
          <w:rFonts w:cs="Arial" w:hint="cs"/>
          <w:rtl/>
        </w:rPr>
        <w:t>האשקלון</w:t>
      </w:r>
      <w:proofErr w:type="spellEnd"/>
      <w:r>
        <w:rPr>
          <w:rFonts w:cs="Arial" w:hint="cs"/>
          <w:rtl/>
        </w:rPr>
        <w:t xml:space="preserve"> מהווים מקרוקוסמוס של המחוז כולו.</w:t>
      </w:r>
    </w:p>
    <w:p w:rsidR="009C60FC" w:rsidRDefault="009C60FC" w:rsidP="009C60FC">
      <w:pPr>
        <w:rPr>
          <w:rFonts w:cs="Arial"/>
          <w:rtl/>
        </w:rPr>
      </w:pPr>
      <w:r>
        <w:rPr>
          <w:rFonts w:cs="Arial" w:hint="cs"/>
          <w:rtl/>
        </w:rPr>
        <w:t>בית המשפט הקהילתי הוא דוגמא לשילוב הכוחות של הקהילה שבית המשפט .</w:t>
      </w:r>
    </w:p>
    <w:p w:rsidR="009C60FC" w:rsidRDefault="009C60FC" w:rsidP="009C60FC">
      <w:pPr>
        <w:rPr>
          <w:rFonts w:cs="Arial"/>
          <w:rtl/>
        </w:rPr>
      </w:pPr>
      <w:r>
        <w:rPr>
          <w:rFonts w:cs="Arial" w:hint="cs"/>
          <w:rtl/>
        </w:rPr>
        <w:t>תודה לכם על האמור.</w:t>
      </w:r>
    </w:p>
    <w:p w:rsidR="009C60FC" w:rsidRDefault="009C60FC" w:rsidP="009C60FC">
      <w:pPr>
        <w:rPr>
          <w:rFonts w:cs="Arial"/>
          <w:rtl/>
        </w:rPr>
      </w:pPr>
      <w:r>
        <w:rPr>
          <w:rFonts w:cs="Arial" w:hint="cs"/>
          <w:rtl/>
        </w:rPr>
        <w:t xml:space="preserve">עוד נגיע להרמת כוסית בהמשך החודש אך זו הזדמנות נפלאה לאחל לכולם שנת משפט טובה </w:t>
      </w:r>
      <w:proofErr w:type="spellStart"/>
      <w:r>
        <w:rPr>
          <w:rFonts w:cs="Arial" w:hint="cs"/>
          <w:rtl/>
        </w:rPr>
        <w:t>ופוריה</w:t>
      </w:r>
      <w:proofErr w:type="spellEnd"/>
      <w:r>
        <w:rPr>
          <w:rFonts w:cs="Arial" w:hint="cs"/>
          <w:rtl/>
        </w:rPr>
        <w:t xml:space="preserve"> של עשיה </w:t>
      </w:r>
      <w:r w:rsidR="00024A56">
        <w:rPr>
          <w:rFonts w:cs="Arial" w:hint="cs"/>
          <w:rtl/>
        </w:rPr>
        <w:t xml:space="preserve">ערכית </w:t>
      </w:r>
    </w:p>
    <w:p w:rsidR="009C60FC" w:rsidRDefault="009C60FC" w:rsidP="009C60FC">
      <w:pPr>
        <w:rPr>
          <w:rFonts w:cs="Arial"/>
          <w:rtl/>
        </w:rPr>
      </w:pPr>
      <w:r>
        <w:rPr>
          <w:rFonts w:cs="Arial" w:hint="cs"/>
          <w:rtl/>
        </w:rPr>
        <w:t>בי</w:t>
      </w:r>
    </w:p>
    <w:p w:rsidR="009C60FC" w:rsidRDefault="009C60FC" w:rsidP="009C60FC">
      <w:pPr>
        <w:rPr>
          <w:rFonts w:cs="Arial"/>
          <w:rtl/>
        </w:rPr>
      </w:pPr>
    </w:p>
    <w:p w:rsidR="00392BB3" w:rsidRDefault="00392BB3" w:rsidP="009C60FC"/>
    <w:sectPr w:rsidR="00392BB3" w:rsidSect="00E4374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FC"/>
    <w:rsid w:val="00024A56"/>
    <w:rsid w:val="00150710"/>
    <w:rsid w:val="00392BB3"/>
    <w:rsid w:val="009C60FC"/>
    <w:rsid w:val="00E43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9739A-5F9F-4A81-864F-C0B4CCB3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1190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אבירה אשקלוני</dc:creator>
  <cp:keywords/>
  <dc:description/>
  <cp:lastModifiedBy>אבירה אשקלוני</cp:lastModifiedBy>
  <cp:revision>1</cp:revision>
  <dcterms:created xsi:type="dcterms:W3CDTF">2016-09-03T20:41:00Z</dcterms:created>
  <dcterms:modified xsi:type="dcterms:W3CDTF">2016-09-03T20:55:00Z</dcterms:modified>
</cp:coreProperties>
</file>