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30"/>
        <w:gridCol w:w="2764"/>
        <w:gridCol w:w="3028"/>
      </w:tblGrid>
      <w:tr w:rsidR="00E2665A" w:rsidRPr="00E2665A" w:rsidTr="00E2665A">
        <w:trPr>
          <w:trHeight w:val="1079"/>
        </w:trPr>
        <w:tc>
          <w:tcPr>
            <w:tcW w:w="2866" w:type="dxa"/>
          </w:tcPr>
          <w:p w:rsidR="00E2665A" w:rsidRPr="00E2665A" w:rsidRDefault="00E2665A" w:rsidP="00E2665A">
            <w:pPr>
              <w:tabs>
                <w:tab w:val="center" w:pos="4320"/>
                <w:tab w:val="right" w:pos="8640"/>
              </w:tabs>
              <w:bidi w:val="0"/>
              <w:jc w:val="right"/>
              <w:rPr>
                <w:rFonts w:cs="David"/>
                <w:b/>
                <w:bCs/>
                <w:color w:val="333399"/>
                <w:sz w:val="32"/>
                <w:szCs w:val="32"/>
              </w:rPr>
            </w:pPr>
            <w:bookmarkStart w:id="0" w:name="_GoBack"/>
            <w:bookmarkEnd w:id="0"/>
            <w:r w:rsidRPr="00E2665A">
              <w:rPr>
                <w:rFonts w:cs="David" w:hint="cs"/>
                <w:b/>
                <w:bCs/>
                <w:color w:val="333399"/>
                <w:sz w:val="32"/>
                <w:szCs w:val="32"/>
                <w:rtl/>
              </w:rPr>
              <w:t>ראמ</w:t>
            </w:r>
            <w:r w:rsidRPr="00E2665A">
              <w:rPr>
                <w:rFonts w:cs="David" w:hint="cs"/>
                <w:b/>
                <w:bCs/>
                <w:color w:val="333399"/>
                <w:sz w:val="32"/>
                <w:szCs w:val="32"/>
                <w:rtl/>
                <w:lang w:bidi="ar-SA"/>
              </w:rPr>
              <w:t>"</w:t>
            </w:r>
            <w:r w:rsidRPr="00E2665A">
              <w:rPr>
                <w:rFonts w:cs="David" w:hint="cs"/>
                <w:b/>
                <w:bCs/>
                <w:color w:val="333399"/>
                <w:sz w:val="32"/>
                <w:szCs w:val="32"/>
                <w:rtl/>
              </w:rPr>
              <w:t xml:space="preserve">ה </w:t>
            </w:r>
          </w:p>
          <w:p w:rsidR="00E2665A" w:rsidRPr="00E2665A" w:rsidRDefault="00E2665A" w:rsidP="00E2665A">
            <w:pPr>
              <w:tabs>
                <w:tab w:val="center" w:pos="4320"/>
                <w:tab w:val="right" w:pos="8640"/>
              </w:tabs>
              <w:bidi w:val="0"/>
              <w:jc w:val="right"/>
              <w:rPr>
                <w:rFonts w:cs="David"/>
                <w:b/>
                <w:bCs/>
                <w:color w:val="333399"/>
              </w:rPr>
            </w:pPr>
            <w:r w:rsidRPr="00E2665A">
              <w:rPr>
                <w:rFonts w:cs="David" w:hint="cs"/>
                <w:b/>
                <w:bCs/>
                <w:color w:val="333399"/>
                <w:rtl/>
              </w:rPr>
              <w:t>הרשות הארצית למדידה</w:t>
            </w:r>
          </w:p>
          <w:p w:rsidR="00E2665A" w:rsidRPr="00E2665A" w:rsidRDefault="00E2665A" w:rsidP="00E2665A">
            <w:pPr>
              <w:tabs>
                <w:tab w:val="center" w:pos="4320"/>
                <w:tab w:val="right" w:pos="8640"/>
              </w:tabs>
              <w:bidi w:val="0"/>
              <w:jc w:val="right"/>
              <w:rPr>
                <w:rFonts w:cs="David"/>
                <w:b/>
                <w:bCs/>
                <w:color w:val="333399"/>
                <w:rtl/>
                <w:lang w:bidi="ar-SA"/>
              </w:rPr>
            </w:pPr>
            <w:r w:rsidRPr="00E2665A">
              <w:rPr>
                <w:rFonts w:cs="David" w:hint="cs"/>
                <w:b/>
                <w:bCs/>
                <w:color w:val="333399"/>
                <w:rtl/>
              </w:rPr>
              <w:t>והערכה בחינוך</w:t>
            </w:r>
          </w:p>
          <w:p w:rsidR="00E2665A" w:rsidRPr="00E2665A" w:rsidRDefault="00E2665A" w:rsidP="00E2665A">
            <w:pPr>
              <w:bidi w:val="0"/>
              <w:rPr>
                <w:sz w:val="28"/>
                <w:rtl/>
                <w:lang w:bidi="ar-SA"/>
              </w:rPr>
            </w:pPr>
          </w:p>
        </w:tc>
        <w:tc>
          <w:tcPr>
            <w:tcW w:w="2896" w:type="dxa"/>
          </w:tcPr>
          <w:p w:rsidR="00E2665A" w:rsidRPr="00E2665A" w:rsidRDefault="00E2665A" w:rsidP="00E2665A">
            <w:pPr>
              <w:bidi w:val="0"/>
              <w:jc w:val="center"/>
              <w:rPr>
                <w:sz w:val="28"/>
                <w:rtl/>
                <w:lang w:bidi="ar-SA"/>
              </w:rPr>
            </w:pPr>
            <w:r w:rsidRPr="00E2665A">
              <w:rPr>
                <w:rFonts w:ascii="Arial" w:hAnsi="Arial" w:cs="Arial" w:hint="cs"/>
                <w:noProof/>
                <w:color w:val="091F3E"/>
                <w:sz w:val="18"/>
                <w:szCs w:val="18"/>
              </w:rPr>
              <w:drawing>
                <wp:inline distT="0" distB="0" distL="0" distR="0" wp14:anchorId="3D5276DA" wp14:editId="1FA666B5">
                  <wp:extent cx="638175" cy="676275"/>
                  <wp:effectExtent l="0" t="0" r="9525" b="9525"/>
                  <wp:docPr id="13" name="תמונה 13" descr="סמל 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מדינ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76275"/>
                          </a:xfrm>
                          <a:prstGeom prst="rect">
                            <a:avLst/>
                          </a:prstGeom>
                          <a:noFill/>
                          <a:ln>
                            <a:noFill/>
                          </a:ln>
                        </pic:spPr>
                      </pic:pic>
                    </a:graphicData>
                  </a:graphic>
                </wp:inline>
              </w:drawing>
            </w:r>
          </w:p>
        </w:tc>
        <w:tc>
          <w:tcPr>
            <w:tcW w:w="3180" w:type="dxa"/>
          </w:tcPr>
          <w:p w:rsidR="00E2665A" w:rsidRPr="00E2665A" w:rsidRDefault="00E2665A" w:rsidP="00E2665A">
            <w:pPr>
              <w:tabs>
                <w:tab w:val="center" w:pos="4320"/>
                <w:tab w:val="right" w:pos="8640"/>
              </w:tabs>
              <w:bidi w:val="0"/>
              <w:rPr>
                <w:rFonts w:cs="David"/>
                <w:b/>
                <w:bCs/>
                <w:color w:val="333399"/>
                <w:sz w:val="32"/>
                <w:szCs w:val="32"/>
                <w:rtl/>
                <w:lang w:bidi="ar-SA"/>
              </w:rPr>
            </w:pPr>
            <w:r w:rsidRPr="00E2665A">
              <w:rPr>
                <w:rFonts w:cs="David" w:hint="cs"/>
                <w:b/>
                <w:bCs/>
                <w:color w:val="333399"/>
                <w:sz w:val="32"/>
                <w:szCs w:val="32"/>
                <w:rtl/>
              </w:rPr>
              <w:t>משרד החינוך</w:t>
            </w:r>
          </w:p>
          <w:p w:rsidR="00E2665A" w:rsidRPr="00E2665A" w:rsidRDefault="00E2665A" w:rsidP="00E2665A">
            <w:pPr>
              <w:tabs>
                <w:tab w:val="center" w:pos="4320"/>
                <w:tab w:val="right" w:pos="8640"/>
              </w:tabs>
              <w:bidi w:val="0"/>
              <w:rPr>
                <w:rFonts w:cs="David"/>
                <w:b/>
                <w:bCs/>
                <w:color w:val="333399"/>
                <w:rtl/>
                <w:lang w:bidi="ar-SA"/>
              </w:rPr>
            </w:pPr>
            <w:r w:rsidRPr="00E2665A">
              <w:rPr>
                <w:rFonts w:cs="David"/>
                <w:b/>
                <w:bCs/>
                <w:color w:val="333399"/>
                <w:lang w:bidi="ar-SA"/>
              </w:rPr>
              <w:t>Ministry of Education</w:t>
            </w:r>
          </w:p>
          <w:p w:rsidR="00E2665A" w:rsidRPr="00E2665A" w:rsidRDefault="00E2665A" w:rsidP="00E2665A">
            <w:pPr>
              <w:bidi w:val="0"/>
              <w:rPr>
                <w:lang w:bidi="ar-SA"/>
              </w:rPr>
            </w:pPr>
            <w:r w:rsidRPr="00E2665A">
              <w:rPr>
                <w:rFonts w:hint="cs"/>
                <w:b/>
                <w:bCs/>
                <w:color w:val="333399"/>
                <w:rtl/>
                <w:lang w:bidi="ar-SA"/>
              </w:rPr>
              <w:t>وزارة</w:t>
            </w:r>
            <w:r w:rsidRPr="00E2665A">
              <w:rPr>
                <w:rFonts w:cs="David" w:hint="cs"/>
                <w:b/>
                <w:bCs/>
                <w:color w:val="333399"/>
                <w:rtl/>
                <w:lang w:bidi="ar-SA"/>
              </w:rPr>
              <w:t xml:space="preserve"> </w:t>
            </w:r>
            <w:r w:rsidRPr="00E2665A">
              <w:rPr>
                <w:rFonts w:hint="cs"/>
                <w:b/>
                <w:bCs/>
                <w:color w:val="333399"/>
                <w:rtl/>
                <w:lang w:bidi="ar-SA"/>
              </w:rPr>
              <w:t>التربية</w:t>
            </w:r>
            <w:r w:rsidRPr="00E2665A">
              <w:rPr>
                <w:rFonts w:cs="David" w:hint="cs"/>
                <w:b/>
                <w:bCs/>
                <w:color w:val="333399"/>
                <w:rtl/>
                <w:lang w:bidi="ar-SA"/>
              </w:rPr>
              <w:t xml:space="preserve"> </w:t>
            </w:r>
            <w:r w:rsidRPr="00E2665A">
              <w:rPr>
                <w:rFonts w:hint="cs"/>
                <w:b/>
                <w:bCs/>
                <w:color w:val="333399"/>
                <w:rtl/>
                <w:lang w:bidi="ar-SA"/>
              </w:rPr>
              <w:t>والتعليم</w:t>
            </w:r>
          </w:p>
        </w:tc>
      </w:tr>
      <w:tr w:rsidR="00E2665A" w:rsidRPr="00E2665A" w:rsidTr="00E2665A">
        <w:trPr>
          <w:trHeight w:val="317"/>
        </w:trPr>
        <w:tc>
          <w:tcPr>
            <w:tcW w:w="2866" w:type="dxa"/>
            <w:shd w:val="clear" w:color="auto" w:fill="D9D9D9"/>
          </w:tcPr>
          <w:p w:rsidR="00E2665A" w:rsidRPr="00E2665A" w:rsidRDefault="00E2665A" w:rsidP="00E2665A">
            <w:pPr>
              <w:tabs>
                <w:tab w:val="center" w:pos="4320"/>
                <w:tab w:val="right" w:pos="8640"/>
              </w:tabs>
              <w:bidi w:val="0"/>
              <w:rPr>
                <w:rFonts w:cs="David"/>
                <w:b/>
                <w:bCs/>
                <w:color w:val="333399"/>
                <w:sz w:val="28"/>
                <w:szCs w:val="28"/>
                <w:rtl/>
                <w:lang w:bidi="ar-SA"/>
              </w:rPr>
            </w:pPr>
          </w:p>
        </w:tc>
        <w:tc>
          <w:tcPr>
            <w:tcW w:w="2896" w:type="dxa"/>
            <w:shd w:val="clear" w:color="auto" w:fill="D9D9D9"/>
          </w:tcPr>
          <w:p w:rsidR="00E2665A" w:rsidRPr="00E2665A" w:rsidRDefault="00E2665A" w:rsidP="00E2665A">
            <w:pPr>
              <w:bidi w:val="0"/>
              <w:jc w:val="center"/>
              <w:rPr>
                <w:rFonts w:ascii="Arial" w:hAnsi="Arial" w:cs="Arial"/>
                <w:color w:val="091F3E"/>
                <w:sz w:val="18"/>
                <w:szCs w:val="18"/>
                <w:lang w:bidi="ar-SA"/>
              </w:rPr>
            </w:pPr>
          </w:p>
        </w:tc>
        <w:tc>
          <w:tcPr>
            <w:tcW w:w="3180" w:type="dxa"/>
            <w:shd w:val="clear" w:color="auto" w:fill="D9D9D9"/>
          </w:tcPr>
          <w:p w:rsidR="00E2665A" w:rsidRPr="00E2665A" w:rsidRDefault="00E2665A" w:rsidP="00E2665A">
            <w:pPr>
              <w:tabs>
                <w:tab w:val="center" w:pos="4320"/>
                <w:tab w:val="right" w:pos="8640"/>
              </w:tabs>
              <w:bidi w:val="0"/>
              <w:jc w:val="right"/>
              <w:rPr>
                <w:rFonts w:cs="David"/>
                <w:b/>
                <w:bCs/>
                <w:color w:val="333399"/>
                <w:sz w:val="28"/>
                <w:szCs w:val="28"/>
                <w:rtl/>
                <w:lang w:bidi="ar-SA"/>
              </w:rPr>
            </w:pPr>
          </w:p>
        </w:tc>
      </w:tr>
    </w:tbl>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spacing w:before="60" w:after="60" w:line="360" w:lineRule="auto"/>
        <w:jc w:val="center"/>
        <w:rPr>
          <w:rFonts w:cs="David"/>
          <w:b/>
          <w:bCs/>
          <w:color w:val="333399"/>
          <w:sz w:val="48"/>
          <w:szCs w:val="48"/>
          <w:rtl/>
        </w:rPr>
      </w:pPr>
    </w:p>
    <w:p w:rsidR="00E2665A" w:rsidRDefault="00E2665A" w:rsidP="00E2665A">
      <w:pPr>
        <w:spacing w:before="60" w:after="60" w:line="360" w:lineRule="auto"/>
        <w:jc w:val="center"/>
        <w:rPr>
          <w:rFonts w:cs="David"/>
          <w:b/>
          <w:bCs/>
          <w:color w:val="333399"/>
          <w:sz w:val="48"/>
          <w:szCs w:val="48"/>
          <w:rtl/>
        </w:rPr>
      </w:pPr>
    </w:p>
    <w:p w:rsidR="00E2665A" w:rsidRPr="00E2665A" w:rsidRDefault="00E2665A" w:rsidP="00E2665A">
      <w:pPr>
        <w:spacing w:before="60" w:after="60" w:line="360" w:lineRule="auto"/>
        <w:jc w:val="center"/>
        <w:rPr>
          <w:rFonts w:cs="David"/>
          <w:b/>
          <w:bCs/>
          <w:color w:val="333399"/>
          <w:sz w:val="72"/>
          <w:szCs w:val="72"/>
          <w:rtl/>
        </w:rPr>
      </w:pPr>
      <w:r w:rsidRPr="00E2665A">
        <w:rPr>
          <w:rFonts w:cs="David" w:hint="cs"/>
          <w:b/>
          <w:bCs/>
          <w:color w:val="333399"/>
          <w:sz w:val="72"/>
          <w:szCs w:val="72"/>
          <w:rtl/>
        </w:rPr>
        <w:t>עמדות מנהלים כלפי המיצ"ב ופרסומו בציבור</w:t>
      </w:r>
    </w:p>
    <w:p w:rsidR="00E2665A" w:rsidRDefault="00E2665A" w:rsidP="00E2665A">
      <w:pPr>
        <w:spacing w:before="60" w:after="60" w:line="360" w:lineRule="auto"/>
        <w:jc w:val="center"/>
        <w:rPr>
          <w:rFonts w:cs="David"/>
          <w:b/>
          <w:bCs/>
          <w:color w:val="333399"/>
          <w:sz w:val="48"/>
          <w:szCs w:val="48"/>
          <w:rtl/>
        </w:rPr>
      </w:pPr>
      <w:r w:rsidRPr="00E2665A">
        <w:rPr>
          <w:rFonts w:cs="David" w:hint="cs"/>
          <w:b/>
          <w:bCs/>
          <w:color w:val="333399"/>
          <w:sz w:val="48"/>
          <w:szCs w:val="48"/>
          <w:rtl/>
        </w:rPr>
        <w:t>סקר המנהלים במיצ"ב תשע"ג</w:t>
      </w:r>
    </w:p>
    <w:p w:rsidR="00E2665A" w:rsidRDefault="00E2665A" w:rsidP="00E2665A">
      <w:pPr>
        <w:spacing w:before="60" w:after="60" w:line="360" w:lineRule="auto"/>
        <w:jc w:val="center"/>
        <w:rPr>
          <w:rFonts w:cs="David"/>
          <w:b/>
          <w:bCs/>
          <w:color w:val="333399"/>
          <w:sz w:val="48"/>
          <w:szCs w:val="48"/>
          <w:rtl/>
        </w:rPr>
      </w:pPr>
    </w:p>
    <w:p w:rsidR="00E2665A" w:rsidRDefault="00E2665A" w:rsidP="00E2665A">
      <w:pPr>
        <w:spacing w:before="60" w:after="60" w:line="360" w:lineRule="auto"/>
        <w:jc w:val="center"/>
        <w:rPr>
          <w:rFonts w:cs="David"/>
          <w:b/>
          <w:bCs/>
          <w:color w:val="333399"/>
          <w:sz w:val="48"/>
          <w:szCs w:val="48"/>
          <w:rtl/>
        </w:rPr>
      </w:pPr>
    </w:p>
    <w:p w:rsidR="00E2665A" w:rsidRPr="00E2665A" w:rsidRDefault="0060624F" w:rsidP="00E2665A">
      <w:pPr>
        <w:spacing w:line="360" w:lineRule="auto"/>
        <w:jc w:val="center"/>
        <w:rPr>
          <w:rFonts w:cs="David"/>
          <w:b/>
          <w:bCs/>
          <w:color w:val="333399"/>
          <w:sz w:val="40"/>
          <w:szCs w:val="40"/>
          <w:rtl/>
        </w:rPr>
      </w:pPr>
      <w:r>
        <w:rPr>
          <w:rFonts w:cs="David" w:hint="cs"/>
          <w:b/>
          <w:bCs/>
          <w:color w:val="333399"/>
          <w:sz w:val="40"/>
          <w:szCs w:val="40"/>
          <w:rtl/>
        </w:rPr>
        <w:t>מאי</w:t>
      </w:r>
      <w:r w:rsidR="00E2665A" w:rsidRPr="00E2665A">
        <w:rPr>
          <w:rFonts w:cs="David" w:hint="cs"/>
          <w:b/>
          <w:bCs/>
          <w:color w:val="333399"/>
          <w:sz w:val="40"/>
          <w:szCs w:val="40"/>
          <w:rtl/>
        </w:rPr>
        <w:t xml:space="preserve"> 2014</w:t>
      </w:r>
    </w:p>
    <w:p w:rsidR="00E2665A" w:rsidRPr="00E2665A" w:rsidRDefault="0060624F" w:rsidP="00E2665A">
      <w:pPr>
        <w:spacing w:line="360" w:lineRule="auto"/>
        <w:jc w:val="center"/>
        <w:rPr>
          <w:rFonts w:cs="David"/>
          <w:b/>
          <w:bCs/>
          <w:color w:val="333399"/>
          <w:sz w:val="40"/>
          <w:szCs w:val="40"/>
          <w:rtl/>
        </w:rPr>
      </w:pPr>
      <w:r>
        <w:rPr>
          <w:rFonts w:cs="David" w:hint="cs"/>
          <w:b/>
          <w:bCs/>
          <w:color w:val="333399"/>
          <w:sz w:val="40"/>
          <w:szCs w:val="40"/>
          <w:rtl/>
        </w:rPr>
        <w:t>אייר</w:t>
      </w:r>
      <w:r w:rsidR="00E2665A" w:rsidRPr="00E2665A">
        <w:rPr>
          <w:rFonts w:cs="David" w:hint="cs"/>
          <w:b/>
          <w:bCs/>
          <w:color w:val="333399"/>
          <w:sz w:val="40"/>
          <w:szCs w:val="40"/>
          <w:rtl/>
        </w:rPr>
        <w:t xml:space="preserve"> תשע"ד</w:t>
      </w: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rPr>
          <w:rFonts w:cs="David"/>
          <w:rtl/>
        </w:rPr>
      </w:pPr>
    </w:p>
    <w:p w:rsidR="00E2665A" w:rsidRDefault="00E2665A" w:rsidP="00E2665A">
      <w:pPr>
        <w:pStyle w:val="ad"/>
        <w:ind w:right="360"/>
        <w:jc w:val="center"/>
        <w:rPr>
          <w:rFonts w:ascii="Arial" w:hAnsi="Arial" w:cs="Arial"/>
          <w:b/>
          <w:bCs/>
          <w:sz w:val="22"/>
          <w:szCs w:val="22"/>
        </w:rPr>
      </w:pPr>
    </w:p>
    <w:p w:rsidR="00E2665A" w:rsidRDefault="00E2665A" w:rsidP="00E2665A">
      <w:pPr>
        <w:rPr>
          <w:rFonts w:cs="David"/>
          <w:rtl/>
        </w:rPr>
      </w:pPr>
    </w:p>
    <w:p w:rsidR="00E2665A" w:rsidRDefault="00E2665A" w:rsidP="00E2665A">
      <w:pPr>
        <w:rPr>
          <w:rFonts w:cs="David"/>
          <w:rtl/>
        </w:rPr>
      </w:pPr>
    </w:p>
    <w:p w:rsidR="00A82ABB" w:rsidRPr="005749BF" w:rsidRDefault="00406634" w:rsidP="00E2665A">
      <w:pPr>
        <w:spacing w:before="60" w:after="60" w:line="360" w:lineRule="auto"/>
        <w:jc w:val="center"/>
        <w:rPr>
          <w:rFonts w:cs="David"/>
          <w:b/>
          <w:bCs/>
          <w:sz w:val="40"/>
          <w:szCs w:val="40"/>
          <w:rtl/>
        </w:rPr>
      </w:pPr>
      <w:r w:rsidRPr="00406634">
        <w:rPr>
          <w:rFonts w:cs="David" w:hint="eastAsia"/>
          <w:rtl/>
        </w:rPr>
        <w:lastRenderedPageBreak/>
        <w:t>‏</w:t>
      </w:r>
      <w:r w:rsidR="00A82ABB" w:rsidRPr="005749BF">
        <w:rPr>
          <w:rFonts w:cs="David" w:hint="cs"/>
          <w:b/>
          <w:bCs/>
          <w:sz w:val="40"/>
          <w:szCs w:val="40"/>
          <w:rtl/>
        </w:rPr>
        <w:t>עמדות מנהלים כלפי המיצ"ב ופרסומו</w:t>
      </w:r>
      <w:r w:rsidR="005749BF" w:rsidRPr="005749BF">
        <w:rPr>
          <w:rFonts w:cs="David" w:hint="cs"/>
          <w:b/>
          <w:bCs/>
          <w:sz w:val="40"/>
          <w:szCs w:val="40"/>
          <w:rtl/>
        </w:rPr>
        <w:t xml:space="preserve"> בציבור</w:t>
      </w:r>
    </w:p>
    <w:p w:rsidR="00840407" w:rsidRPr="00D353D3" w:rsidRDefault="00840407" w:rsidP="00406634">
      <w:pPr>
        <w:spacing w:before="60" w:after="60" w:line="360" w:lineRule="auto"/>
        <w:jc w:val="center"/>
        <w:rPr>
          <w:rFonts w:cs="David"/>
          <w:b/>
          <w:bCs/>
          <w:sz w:val="32"/>
          <w:szCs w:val="32"/>
          <w:rtl/>
        </w:rPr>
      </w:pPr>
      <w:r w:rsidRPr="00D353D3">
        <w:rPr>
          <w:rFonts w:cs="David" w:hint="cs"/>
          <w:b/>
          <w:bCs/>
          <w:sz w:val="32"/>
          <w:szCs w:val="32"/>
          <w:rtl/>
        </w:rPr>
        <w:t>סקר המנהלים במיצ"ב תשע"ג</w:t>
      </w:r>
    </w:p>
    <w:p w:rsidR="00406634" w:rsidRPr="00A16E37" w:rsidRDefault="00406634" w:rsidP="00F41F44">
      <w:pPr>
        <w:spacing w:before="60" w:after="60" w:line="360" w:lineRule="auto"/>
        <w:jc w:val="center"/>
        <w:rPr>
          <w:rFonts w:cs="David"/>
          <w:b/>
          <w:bCs/>
          <w:color w:val="FF0000"/>
          <w:sz w:val="40"/>
          <w:szCs w:val="40"/>
          <w:rtl/>
        </w:rPr>
      </w:pPr>
    </w:p>
    <w:p w:rsidR="00E2665A" w:rsidRPr="00E2665A" w:rsidRDefault="00E2665A" w:rsidP="00406634">
      <w:pPr>
        <w:spacing w:before="60" w:after="60" w:line="360" w:lineRule="auto"/>
        <w:jc w:val="both"/>
        <w:rPr>
          <w:rFonts w:cs="David"/>
          <w:b/>
          <w:bCs/>
          <w:sz w:val="28"/>
          <w:szCs w:val="28"/>
          <w:rtl/>
        </w:rPr>
      </w:pPr>
    </w:p>
    <w:p w:rsidR="00E2665A" w:rsidRDefault="00E2665A" w:rsidP="00406634">
      <w:pPr>
        <w:spacing w:before="60" w:after="60" w:line="360" w:lineRule="auto"/>
        <w:jc w:val="both"/>
        <w:rPr>
          <w:rFonts w:cs="David"/>
          <w:rtl/>
        </w:rPr>
      </w:pPr>
      <w:r w:rsidRPr="00E2665A">
        <w:rPr>
          <w:rFonts w:cs="David" w:hint="cs"/>
          <w:b/>
          <w:bCs/>
          <w:sz w:val="28"/>
          <w:szCs w:val="28"/>
          <w:rtl/>
        </w:rPr>
        <w:t>תקציר</w:t>
      </w:r>
      <w:r w:rsidRPr="00E2665A">
        <w:rPr>
          <w:rFonts w:cs="David" w:hint="cs"/>
          <w:sz w:val="28"/>
          <w:szCs w:val="28"/>
          <w:rtl/>
        </w:rPr>
        <w:t xml:space="preserve"> </w:t>
      </w:r>
    </w:p>
    <w:p w:rsidR="00AD1903" w:rsidRPr="00406634" w:rsidRDefault="004B13D2" w:rsidP="00406634">
      <w:pPr>
        <w:spacing w:before="60" w:after="60" w:line="360" w:lineRule="auto"/>
        <w:jc w:val="both"/>
        <w:rPr>
          <w:rFonts w:cs="David"/>
          <w:rtl/>
        </w:rPr>
      </w:pPr>
      <w:r w:rsidRPr="00406634">
        <w:rPr>
          <w:rFonts w:cs="David" w:hint="cs"/>
          <w:rtl/>
        </w:rPr>
        <w:t>שאלוני המנהלי</w:t>
      </w:r>
      <w:r w:rsidR="00C06D25" w:rsidRPr="00406634">
        <w:rPr>
          <w:rFonts w:cs="David" w:hint="cs"/>
          <w:rtl/>
        </w:rPr>
        <w:t>ם במסגרת המיצ"ב מועברים מדי שנה ל</w:t>
      </w:r>
      <w:r w:rsidR="008874F3">
        <w:rPr>
          <w:rFonts w:cs="David" w:hint="cs"/>
          <w:rtl/>
        </w:rPr>
        <w:t>מדגם מייצג של כ</w:t>
      </w:r>
      <w:r w:rsidR="00C06D25" w:rsidRPr="00406634">
        <w:rPr>
          <w:rFonts w:cs="David" w:hint="cs"/>
          <w:rtl/>
        </w:rPr>
        <w:t>מחצית מאוכלוסיית המנהלים בבתי הספר היסודיים ובחטיבות הביניים</w:t>
      </w:r>
      <w:r w:rsidR="001F2123">
        <w:rPr>
          <w:rFonts w:cs="David" w:hint="cs"/>
          <w:rtl/>
        </w:rPr>
        <w:t xml:space="preserve"> בפיקוח הממלכתי והממלכתי-דתי</w:t>
      </w:r>
      <w:r w:rsidR="00C06D25" w:rsidRPr="00406634">
        <w:rPr>
          <w:rFonts w:cs="David" w:hint="cs"/>
          <w:rtl/>
        </w:rPr>
        <w:t xml:space="preserve">, לצד שאלונים </w:t>
      </w:r>
      <w:r w:rsidR="002E7594">
        <w:rPr>
          <w:rFonts w:cs="David" w:hint="cs"/>
          <w:rtl/>
        </w:rPr>
        <w:t xml:space="preserve">המועברים </w:t>
      </w:r>
      <w:r w:rsidR="00C06D25" w:rsidRPr="00406634">
        <w:rPr>
          <w:rFonts w:cs="David" w:hint="cs"/>
          <w:rtl/>
        </w:rPr>
        <w:t>למורים ולתלמידים.</w:t>
      </w:r>
    </w:p>
    <w:p w:rsidR="00C06D25" w:rsidRPr="00406634" w:rsidRDefault="00C06D25" w:rsidP="000359E6">
      <w:pPr>
        <w:spacing w:before="60" w:after="60" w:line="360" w:lineRule="auto"/>
        <w:jc w:val="both"/>
        <w:rPr>
          <w:rFonts w:cs="David"/>
          <w:rtl/>
        </w:rPr>
      </w:pPr>
      <w:r w:rsidRPr="00406634">
        <w:rPr>
          <w:rFonts w:cs="David" w:hint="cs"/>
          <w:rtl/>
        </w:rPr>
        <w:t>במסגרת שאלוני המנהלים</w:t>
      </w:r>
      <w:r w:rsidR="00B172F2">
        <w:rPr>
          <w:rFonts w:cs="David" w:hint="cs"/>
          <w:rtl/>
        </w:rPr>
        <w:t>,</w:t>
      </w:r>
      <w:r w:rsidRPr="00406634">
        <w:rPr>
          <w:rFonts w:cs="David" w:hint="cs"/>
          <w:rtl/>
        </w:rPr>
        <w:t xml:space="preserve"> הם מתבקשים להשיב על שורה של שאלות העוסקות באקלים החברתי, בסביבה הפדגוגית ובסביבה הפיזית של ביה"ס</w:t>
      </w:r>
      <w:r w:rsidR="002E7594">
        <w:rPr>
          <w:rFonts w:cs="David" w:hint="cs"/>
          <w:rtl/>
        </w:rPr>
        <w:t xml:space="preserve"> </w:t>
      </w:r>
      <w:r w:rsidR="000359E6">
        <w:rPr>
          <w:rFonts w:cs="David" w:hint="cs"/>
          <w:rtl/>
        </w:rPr>
        <w:t>ו</w:t>
      </w:r>
      <w:r w:rsidR="002E7594">
        <w:rPr>
          <w:rFonts w:cs="David" w:hint="cs"/>
          <w:rtl/>
        </w:rPr>
        <w:t xml:space="preserve">לדווח על </w:t>
      </w:r>
      <w:r w:rsidRPr="00406634">
        <w:rPr>
          <w:rFonts w:cs="David" w:hint="cs"/>
          <w:rtl/>
        </w:rPr>
        <w:t>עמדותיהם בשורה של נושאים הקשורים בעשייה הבית ספרית וביחסים של ביה"ס עם מערכת החינוך, עם הורי התלמידים ועם הציבור הרחב.</w:t>
      </w:r>
      <w:r w:rsidR="00A46B17" w:rsidRPr="00406634">
        <w:rPr>
          <w:rFonts w:cs="David" w:hint="cs"/>
          <w:rtl/>
        </w:rPr>
        <w:t xml:space="preserve"> </w:t>
      </w:r>
    </w:p>
    <w:p w:rsidR="00A46B17" w:rsidRPr="00406634" w:rsidRDefault="000359E6" w:rsidP="000359E6">
      <w:pPr>
        <w:spacing w:before="60" w:after="60" w:line="360" w:lineRule="auto"/>
        <w:jc w:val="both"/>
        <w:rPr>
          <w:rFonts w:cs="David"/>
          <w:rtl/>
        </w:rPr>
      </w:pPr>
      <w:r>
        <w:rPr>
          <w:rFonts w:cs="David" w:hint="cs"/>
          <w:rtl/>
        </w:rPr>
        <w:t>בנוסף לנושאים הנ"ל התבקשו המנהלים במסגרת השאלונים שהועברו ב</w:t>
      </w:r>
      <w:r w:rsidR="00EE6D54">
        <w:rPr>
          <w:rFonts w:cs="David" w:hint="cs"/>
          <w:rtl/>
        </w:rPr>
        <w:t xml:space="preserve">שנה"ל </w:t>
      </w:r>
      <w:r>
        <w:rPr>
          <w:rFonts w:cs="David" w:hint="cs"/>
          <w:rtl/>
        </w:rPr>
        <w:t xml:space="preserve">תשע"ג להתייחס לשני נושאים מרכזיים: </w:t>
      </w:r>
      <w:r w:rsidR="00A46B17" w:rsidRPr="00406634">
        <w:rPr>
          <w:rFonts w:cs="David" w:hint="cs"/>
          <w:rtl/>
        </w:rPr>
        <w:t xml:space="preserve"> </w:t>
      </w:r>
    </w:p>
    <w:p w:rsidR="00A46B17" w:rsidRPr="00406634" w:rsidRDefault="00A46B17" w:rsidP="00406634">
      <w:pPr>
        <w:pStyle w:val="a3"/>
        <w:numPr>
          <w:ilvl w:val="0"/>
          <w:numId w:val="1"/>
        </w:numPr>
        <w:spacing w:before="60" w:after="60" w:line="360" w:lineRule="auto"/>
        <w:rPr>
          <w:rFonts w:cs="David"/>
          <w:b/>
          <w:bCs/>
        </w:rPr>
      </w:pPr>
      <w:r w:rsidRPr="00406634">
        <w:rPr>
          <w:rFonts w:cs="David" w:hint="cs"/>
          <w:b/>
          <w:bCs/>
          <w:rtl/>
        </w:rPr>
        <w:t>עמדות המנהלים כלפי השפעות המיצ"ב על בית הספר</w:t>
      </w:r>
    </w:p>
    <w:p w:rsidR="00A46B17" w:rsidRPr="00406634" w:rsidRDefault="00A46B17" w:rsidP="00406634">
      <w:pPr>
        <w:pStyle w:val="a3"/>
        <w:numPr>
          <w:ilvl w:val="0"/>
          <w:numId w:val="1"/>
        </w:numPr>
        <w:spacing w:before="60" w:after="60" w:line="360" w:lineRule="auto"/>
        <w:rPr>
          <w:rFonts w:cs="David"/>
          <w:b/>
          <w:bCs/>
          <w:rtl/>
        </w:rPr>
      </w:pPr>
      <w:r w:rsidRPr="00406634">
        <w:rPr>
          <w:rFonts w:cs="David" w:hint="cs"/>
          <w:b/>
          <w:bCs/>
          <w:rtl/>
        </w:rPr>
        <w:t>עמדות המנהלים ביחס לפרסום נתוני המיצ"ב הבית ספריים לקהל הרחב</w:t>
      </w:r>
    </w:p>
    <w:p w:rsidR="00A46B17" w:rsidRPr="00406634" w:rsidRDefault="0041379E" w:rsidP="00525013">
      <w:pPr>
        <w:spacing w:before="60" w:after="60" w:line="360" w:lineRule="auto"/>
        <w:jc w:val="both"/>
        <w:rPr>
          <w:rFonts w:cs="David"/>
          <w:rtl/>
        </w:rPr>
      </w:pPr>
      <w:r w:rsidRPr="00406634">
        <w:rPr>
          <w:rFonts w:cs="David" w:hint="cs"/>
          <w:rtl/>
        </w:rPr>
        <w:t>בכל אחד מהנושאים הנ"ל ה</w:t>
      </w:r>
      <w:r w:rsidR="00525013">
        <w:rPr>
          <w:rFonts w:cs="David" w:hint="cs"/>
          <w:rtl/>
        </w:rPr>
        <w:t>תבקשו המנהלים להשיב על שאלות רב ברירה</w:t>
      </w:r>
      <w:r w:rsidRPr="00406634">
        <w:rPr>
          <w:rFonts w:cs="David" w:hint="cs"/>
          <w:rtl/>
        </w:rPr>
        <w:t xml:space="preserve"> וכן על שורה של שאלות פתוחות, בהן הייתה להם הזדמנות לשטוח את תפיסותיהם ועמדותיהם</w:t>
      </w:r>
      <w:r w:rsidR="009E306E">
        <w:rPr>
          <w:rFonts w:cs="David" w:hint="cs"/>
          <w:rtl/>
        </w:rPr>
        <w:t xml:space="preserve"> כלפי שני הנושאים הללו, ובכך עוסק הדוח הנוכחי.</w:t>
      </w:r>
    </w:p>
    <w:p w:rsidR="001F2123" w:rsidRDefault="001F2123" w:rsidP="00F80076">
      <w:pPr>
        <w:spacing w:line="360" w:lineRule="auto"/>
        <w:jc w:val="both"/>
        <w:rPr>
          <w:rFonts w:cs="David"/>
          <w:rtl/>
        </w:rPr>
      </w:pPr>
      <w:r>
        <w:rPr>
          <w:rFonts w:cs="David" w:hint="cs"/>
          <w:rtl/>
        </w:rPr>
        <w:t>בסה"כ ענו על השאלות 1,144 מנהלים, מתוכם 863 מנהלים בבתי ספר דוברי עברית ו-281 מנהלים בבתי ספר דוברי ערבית, המהווים מדגם מייצג הכולל כמחצית מאוכלוסיית המנהלים ב</w:t>
      </w:r>
      <w:r w:rsidR="00F80076">
        <w:rPr>
          <w:rFonts w:cs="David" w:hint="cs"/>
          <w:rtl/>
        </w:rPr>
        <w:t xml:space="preserve">בתי </w:t>
      </w:r>
      <w:r w:rsidR="00883E78">
        <w:rPr>
          <w:rFonts w:cs="David" w:hint="cs"/>
          <w:rtl/>
        </w:rPr>
        <w:t>ה</w:t>
      </w:r>
      <w:r w:rsidR="00F80076">
        <w:rPr>
          <w:rFonts w:cs="David" w:hint="cs"/>
          <w:rtl/>
        </w:rPr>
        <w:t xml:space="preserve">ספר </w:t>
      </w:r>
      <w:r w:rsidR="00883E78">
        <w:rPr>
          <w:rFonts w:cs="David" w:hint="cs"/>
          <w:rtl/>
        </w:rPr>
        <w:t>ה</w:t>
      </w:r>
      <w:r>
        <w:rPr>
          <w:rFonts w:cs="David" w:hint="cs"/>
          <w:rtl/>
        </w:rPr>
        <w:t>יסודי</w:t>
      </w:r>
      <w:r w:rsidR="00F80076">
        <w:rPr>
          <w:rFonts w:cs="David" w:hint="cs"/>
          <w:rtl/>
        </w:rPr>
        <w:t>ים</w:t>
      </w:r>
      <w:r w:rsidR="00883E78">
        <w:rPr>
          <w:rFonts w:cs="David" w:hint="cs"/>
          <w:rtl/>
        </w:rPr>
        <w:t xml:space="preserve"> ובחטיבות ה</w:t>
      </w:r>
      <w:r>
        <w:rPr>
          <w:rFonts w:cs="David" w:hint="cs"/>
          <w:rtl/>
        </w:rPr>
        <w:t>ביניים.</w:t>
      </w:r>
    </w:p>
    <w:p w:rsidR="002B688D" w:rsidRDefault="002B688D" w:rsidP="00F80076">
      <w:pPr>
        <w:spacing w:line="360" w:lineRule="auto"/>
        <w:jc w:val="both"/>
        <w:rPr>
          <w:rFonts w:cs="David"/>
          <w:rtl/>
        </w:rPr>
      </w:pPr>
    </w:p>
    <w:p w:rsidR="00E2665A" w:rsidRDefault="00E2665A">
      <w:pPr>
        <w:bidi w:val="0"/>
        <w:rPr>
          <w:rFonts w:asciiTheme="majorHAnsi" w:eastAsiaTheme="majorEastAsia" w:hAnsiTheme="majorHAnsi" w:cs="David"/>
          <w:b/>
          <w:bCs/>
          <w:sz w:val="32"/>
          <w:szCs w:val="32"/>
        </w:rPr>
      </w:pPr>
      <w:r>
        <w:rPr>
          <w:rFonts w:cs="David"/>
          <w:sz w:val="32"/>
          <w:szCs w:val="32"/>
          <w:rtl/>
        </w:rPr>
        <w:br w:type="page"/>
      </w:r>
    </w:p>
    <w:p w:rsidR="00A46B17" w:rsidRPr="003F000A" w:rsidRDefault="00A46B17" w:rsidP="00406634">
      <w:pPr>
        <w:pStyle w:val="1"/>
        <w:rPr>
          <w:rFonts w:cs="David"/>
          <w:color w:val="auto"/>
          <w:sz w:val="32"/>
          <w:szCs w:val="32"/>
        </w:rPr>
      </w:pPr>
      <w:r w:rsidRPr="003F000A">
        <w:rPr>
          <w:rFonts w:cs="David" w:hint="cs"/>
          <w:color w:val="auto"/>
          <w:sz w:val="32"/>
          <w:szCs w:val="32"/>
          <w:rtl/>
        </w:rPr>
        <w:lastRenderedPageBreak/>
        <w:t>חלק א': עמדות המנהלים כלפי השפעות המיצ"ב על בית הספר</w:t>
      </w:r>
    </w:p>
    <w:p w:rsidR="0041379E" w:rsidRPr="00406634" w:rsidRDefault="0041379E" w:rsidP="00406634">
      <w:pPr>
        <w:spacing w:before="60" w:after="60" w:line="360" w:lineRule="auto"/>
        <w:jc w:val="both"/>
        <w:rPr>
          <w:rFonts w:cs="David"/>
          <w:rtl/>
        </w:rPr>
      </w:pPr>
      <w:r w:rsidRPr="00406634">
        <w:rPr>
          <w:rFonts w:cs="David" w:hint="cs"/>
          <w:rtl/>
        </w:rPr>
        <w:t>ב</w:t>
      </w:r>
      <w:r w:rsidR="00406634">
        <w:rPr>
          <w:rFonts w:cs="David" w:hint="cs"/>
          <w:rtl/>
        </w:rPr>
        <w:t>שאלונים שהועברו בש</w:t>
      </w:r>
      <w:r w:rsidR="00BE7F07">
        <w:rPr>
          <w:rFonts w:cs="David" w:hint="cs"/>
          <w:rtl/>
        </w:rPr>
        <w:t xml:space="preserve">נת </w:t>
      </w:r>
      <w:r w:rsidRPr="00406634">
        <w:rPr>
          <w:rFonts w:cs="David" w:hint="cs"/>
          <w:rtl/>
        </w:rPr>
        <w:t>תשע"ג התבקשו המנהלים לענות על שלוש שאלות באשר להשפעות המיצ"ב על ביה"ס:</w:t>
      </w:r>
    </w:p>
    <w:p w:rsidR="003A5B84" w:rsidRPr="002C4026" w:rsidRDefault="003A5B84" w:rsidP="00406634">
      <w:pPr>
        <w:pStyle w:val="a3"/>
        <w:numPr>
          <w:ilvl w:val="0"/>
          <w:numId w:val="6"/>
        </w:numPr>
        <w:spacing w:before="60" w:after="60" w:line="360" w:lineRule="auto"/>
        <w:rPr>
          <w:rFonts w:cs="David"/>
          <w:rtl/>
        </w:rPr>
      </w:pPr>
      <w:r w:rsidRPr="002C4026">
        <w:rPr>
          <w:rFonts w:cs="David" w:hint="cs"/>
          <w:rtl/>
        </w:rPr>
        <w:t>באופן כללי</w:t>
      </w:r>
      <w:r w:rsidR="00406634" w:rsidRPr="002C4026">
        <w:rPr>
          <w:rFonts w:cs="David" w:hint="cs"/>
          <w:rtl/>
        </w:rPr>
        <w:t>,</w:t>
      </w:r>
      <w:r w:rsidRPr="002C4026">
        <w:rPr>
          <w:rFonts w:cs="David" w:hint="cs"/>
          <w:rtl/>
        </w:rPr>
        <w:t xml:space="preserve"> כיצד החלק של ההישגים </w:t>
      </w:r>
      <w:r w:rsidRPr="002350E1">
        <w:rPr>
          <w:rFonts w:cs="David" w:hint="cs"/>
          <w:b/>
          <w:bCs/>
          <w:rtl/>
        </w:rPr>
        <w:t>במיצ"ב החיצוני</w:t>
      </w:r>
      <w:r w:rsidRPr="002C4026">
        <w:rPr>
          <w:rFonts w:cs="David" w:hint="cs"/>
          <w:rtl/>
        </w:rPr>
        <w:t>, כולל המבחנים המועברים באופן חיצוני ודוח ההישגים המתקבל מראמ"ה,</w:t>
      </w:r>
      <w:r w:rsidRPr="002C4026">
        <w:rPr>
          <w:rFonts w:cs="David"/>
          <w:rtl/>
        </w:rPr>
        <w:t xml:space="preserve"> </w:t>
      </w:r>
      <w:r w:rsidRPr="002C4026">
        <w:rPr>
          <w:rFonts w:cs="David" w:hint="eastAsia"/>
          <w:rtl/>
        </w:rPr>
        <w:t>משפיעים</w:t>
      </w:r>
      <w:r w:rsidRPr="002C4026">
        <w:rPr>
          <w:rFonts w:cs="David"/>
          <w:rtl/>
        </w:rPr>
        <w:t xml:space="preserve"> על </w:t>
      </w:r>
      <w:r w:rsidRPr="002C4026">
        <w:rPr>
          <w:rFonts w:cs="David" w:hint="eastAsia"/>
          <w:rtl/>
        </w:rPr>
        <w:t>בית</w:t>
      </w:r>
      <w:r w:rsidRPr="002C4026">
        <w:rPr>
          <w:rFonts w:cs="David"/>
          <w:rtl/>
        </w:rPr>
        <w:t xml:space="preserve"> </w:t>
      </w:r>
      <w:r w:rsidRPr="002C4026">
        <w:rPr>
          <w:rFonts w:cs="David" w:hint="eastAsia"/>
          <w:rtl/>
        </w:rPr>
        <w:t>הספר</w:t>
      </w:r>
      <w:r w:rsidRPr="002C4026">
        <w:rPr>
          <w:rFonts w:cs="David"/>
          <w:rtl/>
        </w:rPr>
        <w:t>?</w:t>
      </w:r>
    </w:p>
    <w:p w:rsidR="003A5B84" w:rsidRPr="002C4026" w:rsidRDefault="003A5B84" w:rsidP="002350E1">
      <w:pPr>
        <w:pStyle w:val="a3"/>
        <w:numPr>
          <w:ilvl w:val="0"/>
          <w:numId w:val="6"/>
        </w:numPr>
        <w:spacing w:before="60" w:after="60" w:line="360" w:lineRule="auto"/>
        <w:rPr>
          <w:rFonts w:cs="David"/>
          <w:rtl/>
        </w:rPr>
      </w:pPr>
      <w:r w:rsidRPr="002C4026">
        <w:rPr>
          <w:rFonts w:cs="David" w:hint="cs"/>
          <w:rtl/>
        </w:rPr>
        <w:t>באופן כללי</w:t>
      </w:r>
      <w:r w:rsidR="00406634" w:rsidRPr="002C4026">
        <w:rPr>
          <w:rFonts w:cs="David" w:hint="cs"/>
          <w:rtl/>
        </w:rPr>
        <w:t>,</w:t>
      </w:r>
      <w:r w:rsidRPr="002C4026">
        <w:rPr>
          <w:rFonts w:cs="David" w:hint="cs"/>
          <w:rtl/>
        </w:rPr>
        <w:t xml:space="preserve"> כיצד </w:t>
      </w:r>
      <w:r w:rsidRPr="002350E1">
        <w:rPr>
          <w:rFonts w:cs="David" w:hint="cs"/>
          <w:b/>
          <w:bCs/>
          <w:rtl/>
        </w:rPr>
        <w:t>המיצ"ב הפנימי</w:t>
      </w:r>
      <w:r w:rsidRPr="002C4026">
        <w:rPr>
          <w:rFonts w:cs="David" w:hint="cs"/>
          <w:rtl/>
        </w:rPr>
        <w:t>, הכולל מבחנים המועברים ע"י צוות ביה"ס, והנתונים המופקים ע"י בית הספר, משפיעים על בית הספר?</w:t>
      </w:r>
    </w:p>
    <w:p w:rsidR="003A5B84" w:rsidRPr="002C4026" w:rsidRDefault="003A5B84" w:rsidP="00406634">
      <w:pPr>
        <w:pStyle w:val="a3"/>
        <w:numPr>
          <w:ilvl w:val="0"/>
          <w:numId w:val="6"/>
        </w:numPr>
        <w:spacing w:before="60" w:after="60" w:line="360" w:lineRule="auto"/>
        <w:rPr>
          <w:rFonts w:cs="David"/>
          <w:rtl/>
        </w:rPr>
      </w:pPr>
      <w:r w:rsidRPr="002C4026">
        <w:rPr>
          <w:rFonts w:cs="David" w:hint="cs"/>
          <w:rtl/>
        </w:rPr>
        <w:t>באופן כללי</w:t>
      </w:r>
      <w:r w:rsidR="00406634" w:rsidRPr="002C4026">
        <w:rPr>
          <w:rFonts w:cs="David" w:hint="cs"/>
          <w:rtl/>
        </w:rPr>
        <w:t>,</w:t>
      </w:r>
      <w:r w:rsidRPr="002C4026">
        <w:rPr>
          <w:rFonts w:cs="David" w:hint="cs"/>
          <w:rtl/>
        </w:rPr>
        <w:t xml:space="preserve"> </w:t>
      </w:r>
      <w:r w:rsidRPr="002C4026">
        <w:rPr>
          <w:rFonts w:cs="David"/>
          <w:rtl/>
        </w:rPr>
        <w:t xml:space="preserve">באיזה אופן </w:t>
      </w:r>
      <w:r w:rsidRPr="002350E1">
        <w:rPr>
          <w:rFonts w:cs="David" w:hint="eastAsia"/>
          <w:b/>
          <w:bCs/>
          <w:rtl/>
        </w:rPr>
        <w:t>שאלוני</w:t>
      </w:r>
      <w:r w:rsidRPr="002350E1">
        <w:rPr>
          <w:rFonts w:cs="David"/>
          <w:b/>
          <w:bCs/>
          <w:rtl/>
        </w:rPr>
        <w:t xml:space="preserve"> </w:t>
      </w:r>
      <w:r w:rsidRPr="002350E1">
        <w:rPr>
          <w:rFonts w:cs="David" w:hint="eastAsia"/>
          <w:b/>
          <w:bCs/>
          <w:rtl/>
        </w:rPr>
        <w:t>האקלים</w:t>
      </w:r>
      <w:r w:rsidRPr="002350E1">
        <w:rPr>
          <w:rFonts w:cs="David"/>
          <w:b/>
          <w:bCs/>
          <w:rtl/>
        </w:rPr>
        <w:t xml:space="preserve"> </w:t>
      </w:r>
      <w:r w:rsidRPr="002350E1">
        <w:rPr>
          <w:rFonts w:cs="David" w:hint="eastAsia"/>
          <w:b/>
          <w:bCs/>
          <w:rtl/>
        </w:rPr>
        <w:t>והסביבה</w:t>
      </w:r>
      <w:r w:rsidRPr="002350E1">
        <w:rPr>
          <w:rFonts w:cs="David"/>
          <w:b/>
          <w:bCs/>
          <w:rtl/>
        </w:rPr>
        <w:t xml:space="preserve"> </w:t>
      </w:r>
      <w:r w:rsidRPr="002350E1">
        <w:rPr>
          <w:rFonts w:cs="David" w:hint="eastAsia"/>
          <w:b/>
          <w:bCs/>
          <w:rtl/>
        </w:rPr>
        <w:t>הפדגוגית</w:t>
      </w:r>
      <w:r w:rsidRPr="002C4026">
        <w:rPr>
          <w:rFonts w:cs="David"/>
          <w:rtl/>
        </w:rPr>
        <w:t xml:space="preserve"> </w:t>
      </w:r>
      <w:r w:rsidRPr="002C4026">
        <w:rPr>
          <w:rFonts w:cs="David" w:hint="eastAsia"/>
          <w:rtl/>
        </w:rPr>
        <w:t>המועברים</w:t>
      </w:r>
      <w:r w:rsidRPr="002C4026">
        <w:rPr>
          <w:rFonts w:cs="David"/>
          <w:rtl/>
        </w:rPr>
        <w:t xml:space="preserve"> במסגרת המיצ"ב </w:t>
      </w:r>
      <w:r w:rsidRPr="002C4026">
        <w:rPr>
          <w:rFonts w:cs="David" w:hint="cs"/>
          <w:rtl/>
        </w:rPr>
        <w:t xml:space="preserve">החיצוני, כולל העברת השאלונים ע"י סוקרים ודוח האקלים המתקבל בביה"ס, </w:t>
      </w:r>
      <w:r w:rsidRPr="002C4026">
        <w:rPr>
          <w:rFonts w:cs="David" w:hint="eastAsia"/>
          <w:rtl/>
        </w:rPr>
        <w:t>משפיעים</w:t>
      </w:r>
      <w:r w:rsidRPr="002C4026">
        <w:rPr>
          <w:rFonts w:cs="David"/>
          <w:rtl/>
        </w:rPr>
        <w:t xml:space="preserve"> </w:t>
      </w:r>
      <w:r w:rsidRPr="002C4026">
        <w:rPr>
          <w:rFonts w:cs="David" w:hint="eastAsia"/>
          <w:rtl/>
        </w:rPr>
        <w:t>על</w:t>
      </w:r>
      <w:r w:rsidRPr="002C4026">
        <w:rPr>
          <w:rFonts w:cs="David"/>
          <w:rtl/>
        </w:rPr>
        <w:t xml:space="preserve"> </w:t>
      </w:r>
      <w:r w:rsidRPr="002C4026">
        <w:rPr>
          <w:rFonts w:cs="David" w:hint="eastAsia"/>
          <w:rtl/>
        </w:rPr>
        <w:t>בית</w:t>
      </w:r>
      <w:r w:rsidRPr="002C4026">
        <w:rPr>
          <w:rFonts w:cs="David"/>
          <w:rtl/>
        </w:rPr>
        <w:t xml:space="preserve"> </w:t>
      </w:r>
      <w:r w:rsidRPr="002C4026">
        <w:rPr>
          <w:rFonts w:cs="David" w:hint="eastAsia"/>
          <w:rtl/>
        </w:rPr>
        <w:t>הספר</w:t>
      </w:r>
      <w:r w:rsidRPr="002C4026">
        <w:rPr>
          <w:rFonts w:cs="David"/>
          <w:rtl/>
        </w:rPr>
        <w:t>?</w:t>
      </w:r>
    </w:p>
    <w:p w:rsidR="00D24ABA" w:rsidRDefault="003F000A" w:rsidP="00A82ABB">
      <w:pPr>
        <w:spacing w:before="60" w:after="60" w:line="360" w:lineRule="auto"/>
        <w:jc w:val="both"/>
        <w:rPr>
          <w:rFonts w:cs="David"/>
          <w:rtl/>
        </w:rPr>
      </w:pPr>
      <w:r>
        <w:rPr>
          <w:rFonts w:cs="David" w:hint="cs"/>
          <w:rtl/>
        </w:rPr>
        <w:t xml:space="preserve">שלוש השאלות הנ"ל הינן שאלות רב ברירה, </w:t>
      </w:r>
      <w:r w:rsidR="004F49EF">
        <w:rPr>
          <w:rFonts w:cs="David" w:hint="cs"/>
          <w:rtl/>
        </w:rPr>
        <w:t>בסולם בן חמש דרגות:</w:t>
      </w:r>
      <w:r w:rsidR="00AD4486">
        <w:rPr>
          <w:rFonts w:cs="David" w:hint="cs"/>
          <w:rtl/>
        </w:rPr>
        <w:t xml:space="preserve"> </w:t>
      </w:r>
      <w:r w:rsidR="00AD4486" w:rsidRPr="00AD4486">
        <w:rPr>
          <w:rFonts w:cs="David"/>
          <w:rtl/>
        </w:rPr>
        <w:t>"משפיעים מאד לחיוב על בית הספר", "משפיעים לחיוב על בית הספר", "אינם משפיעים, לא לחיוב ולא לרעה",  "משפיעים לרעה על בית הספר", "משפיעים מאד לרעה על בית הספר</w:t>
      </w:r>
      <w:r w:rsidR="00AD4486" w:rsidRPr="00D24ABA">
        <w:rPr>
          <w:rFonts w:cs="David"/>
          <w:rtl/>
        </w:rPr>
        <w:t>".</w:t>
      </w:r>
      <w:r w:rsidR="00D24ABA">
        <w:rPr>
          <w:rFonts w:cs="David" w:hint="cs"/>
          <w:rtl/>
        </w:rPr>
        <w:t xml:space="preserve"> </w:t>
      </w:r>
    </w:p>
    <w:p w:rsidR="00D24ABA" w:rsidRDefault="003F000A" w:rsidP="00966DE2">
      <w:pPr>
        <w:spacing w:before="60" w:after="60" w:line="360" w:lineRule="auto"/>
        <w:jc w:val="both"/>
        <w:rPr>
          <w:rFonts w:cs="David"/>
          <w:rtl/>
        </w:rPr>
      </w:pPr>
      <w:r>
        <w:rPr>
          <w:rFonts w:cs="David" w:hint="cs"/>
          <w:rtl/>
        </w:rPr>
        <w:t xml:space="preserve">אחרי כל אחת </w:t>
      </w:r>
      <w:r w:rsidR="003A6CFA">
        <w:rPr>
          <w:rFonts w:cs="David" w:hint="cs"/>
          <w:rtl/>
        </w:rPr>
        <w:t>מהשאלות</w:t>
      </w:r>
      <w:r>
        <w:rPr>
          <w:rFonts w:cs="David" w:hint="cs"/>
          <w:rtl/>
        </w:rPr>
        <w:t xml:space="preserve"> התבקשו המנהלים לנמק את תשובותיהם</w:t>
      </w:r>
      <w:r w:rsidR="002C4026">
        <w:rPr>
          <w:rFonts w:cs="David" w:hint="cs"/>
          <w:rtl/>
        </w:rPr>
        <w:t xml:space="preserve"> במסגרת של שאלות פתוחות</w:t>
      </w:r>
      <w:r w:rsidR="003D0F6E">
        <w:rPr>
          <w:rFonts w:cs="David" w:hint="cs"/>
          <w:rtl/>
        </w:rPr>
        <w:t>.</w:t>
      </w:r>
      <w:r w:rsidR="00AD4486">
        <w:rPr>
          <w:rFonts w:cs="David" w:hint="cs"/>
          <w:rtl/>
        </w:rPr>
        <w:t xml:space="preserve"> </w:t>
      </w:r>
      <w:r w:rsidR="00AD4486" w:rsidRPr="003A6CFA">
        <w:rPr>
          <w:rFonts w:cs="David"/>
          <w:rtl/>
        </w:rPr>
        <w:t>מנהלים רבים בחרו לפרט את תשובתם.</w:t>
      </w:r>
      <w:r w:rsidR="00D24ABA">
        <w:rPr>
          <w:rFonts w:cs="David" w:hint="cs"/>
          <w:rtl/>
        </w:rPr>
        <w:t xml:space="preserve"> להלן תיאור הממצאים, כאשר בעבור כל נושא מבין שלושת הנ"ל נציג תחילה את התפלגות התשובות לשאלה הכמותית ומיד אחריה את התשובות שהשיבו המנהלים לשאלה הפתוחה הנלווית וכן ציטוטים אופייניים מדברי המנהלים. </w:t>
      </w:r>
    </w:p>
    <w:p w:rsidR="00D24ABA" w:rsidRDefault="00D24ABA" w:rsidP="00D24ABA">
      <w:pPr>
        <w:spacing w:before="60" w:after="60" w:line="360" w:lineRule="auto"/>
        <w:jc w:val="both"/>
        <w:rPr>
          <w:rFonts w:cs="David"/>
          <w:rtl/>
        </w:rPr>
      </w:pPr>
      <w:r>
        <w:rPr>
          <w:rFonts w:cs="David" w:hint="cs"/>
          <w:rtl/>
        </w:rPr>
        <w:t>בנוסף תוצג התפלגות התשובות לפי שלב חינוך (יסודי או חט"ב), לפי רקע חברתי-כלכלי של תלמידי בית הספר (גבוה, בינוני או נמוך)</w:t>
      </w:r>
      <w:r w:rsidR="009B6FBC">
        <w:rPr>
          <w:rFonts w:cs="David" w:hint="cs"/>
          <w:rtl/>
        </w:rPr>
        <w:t>,</w:t>
      </w:r>
      <w:r>
        <w:rPr>
          <w:rFonts w:cs="David" w:hint="cs"/>
          <w:rtl/>
        </w:rPr>
        <w:t xml:space="preserve"> ולפי רמת ההישגים של בית הספר </w:t>
      </w:r>
      <w:r w:rsidR="009F57C2">
        <w:rPr>
          <w:rFonts w:cs="David" w:hint="cs"/>
          <w:rtl/>
        </w:rPr>
        <w:t xml:space="preserve">במבחני המיצ"ב </w:t>
      </w:r>
      <w:r>
        <w:rPr>
          <w:rFonts w:cs="David" w:hint="cs"/>
          <w:rtl/>
        </w:rPr>
        <w:t xml:space="preserve">(הישגים גבוהים - עשירונים 8-10, הישגים בינוניים - עשירונים 4-7, והישגים נמוכים </w:t>
      </w:r>
      <w:r>
        <w:rPr>
          <w:rFonts w:cs="David"/>
          <w:rtl/>
        </w:rPr>
        <w:t>–</w:t>
      </w:r>
      <w:r>
        <w:rPr>
          <w:rFonts w:cs="David" w:hint="cs"/>
          <w:rtl/>
        </w:rPr>
        <w:t xml:space="preserve"> עשירונים 1-3).</w:t>
      </w:r>
    </w:p>
    <w:p w:rsidR="00D24ABA" w:rsidRPr="00406634" w:rsidRDefault="00D24ABA" w:rsidP="00D24ABA">
      <w:pPr>
        <w:spacing w:line="360" w:lineRule="auto"/>
        <w:jc w:val="both"/>
        <w:rPr>
          <w:rFonts w:cs="David"/>
          <w:rtl/>
        </w:rPr>
      </w:pPr>
    </w:p>
    <w:p w:rsidR="00A46B17" w:rsidRPr="003F000A" w:rsidRDefault="003A5B84" w:rsidP="009E15C4">
      <w:pPr>
        <w:pStyle w:val="a3"/>
        <w:numPr>
          <w:ilvl w:val="1"/>
          <w:numId w:val="2"/>
        </w:numPr>
        <w:spacing w:before="60" w:after="60" w:line="360" w:lineRule="auto"/>
        <w:ind w:left="509" w:hanging="567"/>
        <w:rPr>
          <w:rFonts w:cs="David"/>
          <w:b/>
          <w:bCs/>
          <w:sz w:val="28"/>
          <w:szCs w:val="28"/>
        </w:rPr>
      </w:pPr>
      <w:r w:rsidRPr="003F000A">
        <w:rPr>
          <w:rFonts w:cs="David" w:hint="cs"/>
          <w:b/>
          <w:bCs/>
          <w:sz w:val="28"/>
          <w:szCs w:val="28"/>
          <w:rtl/>
        </w:rPr>
        <w:t xml:space="preserve">עמדות מנהלים ביחס להשפעות של </w:t>
      </w:r>
      <w:r w:rsidRPr="00003314">
        <w:rPr>
          <w:rFonts w:cs="David" w:hint="cs"/>
          <w:b/>
          <w:bCs/>
          <w:sz w:val="28"/>
          <w:szCs w:val="28"/>
          <w:u w:val="single"/>
          <w:rtl/>
        </w:rPr>
        <w:t>המיצ"ב החיצוני</w:t>
      </w:r>
      <w:r w:rsidRPr="003F000A">
        <w:rPr>
          <w:rFonts w:cs="David" w:hint="cs"/>
          <w:b/>
          <w:bCs/>
          <w:sz w:val="28"/>
          <w:szCs w:val="28"/>
          <w:rtl/>
        </w:rPr>
        <w:t xml:space="preserve"> על ביה"ס</w:t>
      </w:r>
    </w:p>
    <w:p w:rsidR="00AC0BCD" w:rsidRPr="00AC0BCD" w:rsidRDefault="00AC0BCD" w:rsidP="007672EF">
      <w:pPr>
        <w:spacing w:line="360" w:lineRule="auto"/>
        <w:jc w:val="both"/>
        <w:rPr>
          <w:rFonts w:cs="David"/>
          <w:rtl/>
        </w:rPr>
      </w:pPr>
      <w:r w:rsidRPr="00AC0BCD">
        <w:rPr>
          <w:rFonts w:cs="David" w:hint="cs"/>
          <w:rtl/>
        </w:rPr>
        <w:t xml:space="preserve">התפלגויות דיווחי המנהלים על השפעת המיצ"ב החיצוני </w:t>
      </w:r>
      <w:r>
        <w:rPr>
          <w:rFonts w:cs="David" w:hint="cs"/>
          <w:rtl/>
        </w:rPr>
        <w:t>מוצגות בתרשימים</w:t>
      </w:r>
      <w:r w:rsidR="009215A3">
        <w:rPr>
          <w:rFonts w:cs="David" w:hint="cs"/>
          <w:rtl/>
        </w:rPr>
        <w:t xml:space="preserve"> 3-1</w:t>
      </w:r>
      <w:r w:rsidRPr="00AC0BCD">
        <w:rPr>
          <w:rFonts w:cs="David" w:hint="cs"/>
          <w:rtl/>
        </w:rPr>
        <w:t xml:space="preserve"> שלהלן.</w:t>
      </w:r>
      <w:r>
        <w:rPr>
          <w:rFonts w:cs="David" w:hint="cs"/>
          <w:rtl/>
        </w:rPr>
        <w:t xml:space="preserve"> </w:t>
      </w:r>
      <w:r w:rsidR="00512BE1">
        <w:rPr>
          <w:rFonts w:cs="David" w:hint="cs"/>
          <w:rtl/>
        </w:rPr>
        <w:t>עיון בתרשימים מעלה כי מרבית המנהלים</w:t>
      </w:r>
      <w:r w:rsidR="00E35A3C">
        <w:rPr>
          <w:rFonts w:cs="David" w:hint="cs"/>
          <w:rtl/>
        </w:rPr>
        <w:t xml:space="preserve"> (</w:t>
      </w:r>
      <w:r w:rsidR="00512BE1">
        <w:rPr>
          <w:rFonts w:cs="David" w:hint="cs"/>
          <w:rtl/>
        </w:rPr>
        <w:t xml:space="preserve"> 85%</w:t>
      </w:r>
      <w:r w:rsidR="00E35A3C">
        <w:rPr>
          <w:rFonts w:cs="David" w:hint="cs"/>
          <w:rtl/>
        </w:rPr>
        <w:t>)</w:t>
      </w:r>
      <w:r w:rsidR="00512BE1">
        <w:rPr>
          <w:rFonts w:cs="David" w:hint="cs"/>
          <w:rtl/>
        </w:rPr>
        <w:t xml:space="preserve"> חושבים כי למיצ"ב החיצוני יש השפעה חיובית או חיובית מאוד על בית הספר. כ-10% חושבים כי למיצ"ב החיצוני אין כלל השפעה ורק כ-4% חושבים שהמיצ"ב משפיע לרעה או לרעה מאוד על בית הספר. בחלוקה לפי מגזר-שפה נראה כי מנהלים בבתי ספר דוברי ערבית נוטים </w:t>
      </w:r>
      <w:r w:rsidR="007672EF">
        <w:rPr>
          <w:rFonts w:cs="David" w:hint="cs"/>
          <w:rtl/>
        </w:rPr>
        <w:t xml:space="preserve">יותר </w:t>
      </w:r>
      <w:r w:rsidR="00512BE1">
        <w:rPr>
          <w:rFonts w:cs="David" w:hint="cs"/>
          <w:rtl/>
        </w:rPr>
        <w:t>לייחס השפעה חיובית מאשר עמיתיהם בבתי ספר דוברי עברית</w:t>
      </w:r>
      <w:r w:rsidR="007363C1">
        <w:rPr>
          <w:rFonts w:cs="David" w:hint="cs"/>
          <w:rtl/>
        </w:rPr>
        <w:t xml:space="preserve">, </w:t>
      </w:r>
      <w:r w:rsidR="00BB31B2">
        <w:rPr>
          <w:rFonts w:cs="David" w:hint="cs"/>
          <w:rtl/>
        </w:rPr>
        <w:t>על אף ש</w:t>
      </w:r>
      <w:r w:rsidR="007363C1">
        <w:rPr>
          <w:rFonts w:cs="David" w:hint="cs"/>
          <w:rtl/>
        </w:rPr>
        <w:t>גם בקרב האחרונים מדובר בשיעורים גבוהים</w:t>
      </w:r>
      <w:r w:rsidR="00512BE1">
        <w:rPr>
          <w:rFonts w:cs="David" w:hint="cs"/>
          <w:rtl/>
        </w:rPr>
        <w:t xml:space="preserve"> (91% לעומת 83%, בהתאמה). שיעור המנהלים החושבים שהמיצ"ב החיצוני משפיע לרעה על בית הספר דומה בין שני מגזרי השפה (כ-4%).</w:t>
      </w:r>
    </w:p>
    <w:p w:rsidR="00726720" w:rsidRDefault="00726720" w:rsidP="00726720">
      <w:pPr>
        <w:pStyle w:val="a3"/>
        <w:jc w:val="left"/>
        <w:rPr>
          <w:rtl/>
        </w:rPr>
      </w:pPr>
    </w:p>
    <w:p w:rsidR="00D36BB0" w:rsidRDefault="00D36BB0">
      <w:pPr>
        <w:bidi w:val="0"/>
        <w:rPr>
          <w:rFonts w:asciiTheme="minorBidi" w:hAnsiTheme="minorBidi" w:cstheme="minorBidi"/>
          <w:b/>
          <w:bCs/>
          <w:sz w:val="22"/>
          <w:szCs w:val="22"/>
        </w:rPr>
      </w:pPr>
      <w:r>
        <w:rPr>
          <w:rFonts w:asciiTheme="minorBidi" w:hAnsiTheme="minorBidi" w:cstheme="minorBidi"/>
          <w:sz w:val="22"/>
          <w:szCs w:val="22"/>
          <w:rtl/>
        </w:rPr>
        <w:br w:type="page"/>
      </w:r>
    </w:p>
    <w:p w:rsidR="009215A3" w:rsidRPr="00F64C9F" w:rsidRDefault="009215A3" w:rsidP="00512BE1">
      <w:pPr>
        <w:pStyle w:val="a4"/>
        <w:spacing w:after="120"/>
        <w:rPr>
          <w:sz w:val="22"/>
          <w:szCs w:val="22"/>
          <w:rtl/>
        </w:rPr>
      </w:pPr>
      <w:r w:rsidRPr="00F64C9F">
        <w:rPr>
          <w:rFonts w:asciiTheme="minorBidi" w:hAnsiTheme="minorBidi" w:cstheme="minorBidi"/>
          <w:sz w:val="22"/>
          <w:szCs w:val="22"/>
          <w:rtl/>
        </w:rPr>
        <w:lastRenderedPageBreak/>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1</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sidR="00512BE1">
        <w:rPr>
          <w:rFonts w:asciiTheme="minorBidi" w:hAnsiTheme="minorBidi" w:cstheme="minorBidi" w:hint="cs"/>
          <w:sz w:val="22"/>
          <w:szCs w:val="22"/>
          <w:rtl/>
        </w:rPr>
        <w:t xml:space="preserve">דיווחי המנהלים על השפעת המיצ"ב החיצוני </w:t>
      </w:r>
      <w:r w:rsidR="00512BE1">
        <w:rPr>
          <w:rFonts w:asciiTheme="minorBidi" w:hAnsiTheme="minorBidi" w:cstheme="minorBidi"/>
          <w:sz w:val="22"/>
          <w:szCs w:val="22"/>
          <w:rtl/>
        </w:rPr>
        <w:t>–</w:t>
      </w:r>
      <w:r w:rsidR="00512BE1">
        <w:rPr>
          <w:rFonts w:asciiTheme="minorBidi" w:hAnsiTheme="minorBidi" w:cstheme="minorBidi" w:hint="cs"/>
          <w:sz w:val="22"/>
          <w:szCs w:val="22"/>
          <w:rtl/>
        </w:rPr>
        <w:t xml:space="preserve"> כלל המנהלים</w:t>
      </w:r>
    </w:p>
    <w:p w:rsidR="00AC0BCD" w:rsidRDefault="00AC0BCD" w:rsidP="00071B34">
      <w:pPr>
        <w:jc w:val="center"/>
        <w:rPr>
          <w:rtl/>
        </w:rPr>
      </w:pPr>
      <w:r>
        <w:rPr>
          <w:noProof/>
        </w:rPr>
        <w:drawing>
          <wp:inline distT="0" distB="0" distL="0" distR="0" wp14:anchorId="701DC226" wp14:editId="40AE1681">
            <wp:extent cx="4572000" cy="2484000"/>
            <wp:effectExtent l="0" t="0" r="19050" b="12065"/>
            <wp:docPr id="4" name="תרשים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2BE1" w:rsidRDefault="00512BE1" w:rsidP="00AC0BCD">
      <w:pPr>
        <w:rPr>
          <w:rtl/>
        </w:rPr>
      </w:pPr>
    </w:p>
    <w:p w:rsidR="00512BE1" w:rsidRPr="00F64C9F" w:rsidRDefault="00512BE1" w:rsidP="00512BE1">
      <w:pPr>
        <w:pStyle w:val="a4"/>
        <w:spacing w:after="120"/>
        <w:rPr>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2</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השפעת המיצ"ב החיצוני </w:t>
      </w:r>
      <w:r>
        <w:rPr>
          <w:rFonts w:asciiTheme="minorBidi" w:hAnsiTheme="minorBidi" w:cstheme="minorBidi"/>
          <w:sz w:val="22"/>
          <w:szCs w:val="22"/>
          <w:rtl/>
        </w:rPr>
        <w:t>–</w:t>
      </w:r>
      <w:r>
        <w:rPr>
          <w:rFonts w:asciiTheme="minorBidi" w:hAnsiTheme="minorBidi" w:cstheme="minorBidi" w:hint="cs"/>
          <w:sz w:val="22"/>
          <w:szCs w:val="22"/>
          <w:rtl/>
        </w:rPr>
        <w:t xml:space="preserve"> דוברי עברית</w:t>
      </w:r>
    </w:p>
    <w:p w:rsidR="00AC0BCD" w:rsidRDefault="00AC0BCD" w:rsidP="00071B34">
      <w:pPr>
        <w:jc w:val="center"/>
        <w:rPr>
          <w:rtl/>
        </w:rPr>
      </w:pPr>
      <w:r>
        <w:rPr>
          <w:noProof/>
        </w:rPr>
        <w:drawing>
          <wp:inline distT="0" distB="0" distL="0" distR="0" wp14:anchorId="71A21F83" wp14:editId="739FDDD2">
            <wp:extent cx="4568400" cy="2512800"/>
            <wp:effectExtent l="0" t="0" r="22860" b="20955"/>
            <wp:docPr id="5" name="תרשים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6BB0" w:rsidRDefault="00D36BB0" w:rsidP="00512BE1">
      <w:pPr>
        <w:pStyle w:val="a4"/>
        <w:spacing w:after="120"/>
        <w:rPr>
          <w:rFonts w:asciiTheme="minorBidi" w:hAnsiTheme="minorBidi" w:cstheme="minorBidi"/>
          <w:sz w:val="22"/>
          <w:szCs w:val="22"/>
          <w:rtl/>
        </w:rPr>
      </w:pPr>
    </w:p>
    <w:p w:rsidR="00512BE1" w:rsidRPr="00512BE1" w:rsidRDefault="00512BE1" w:rsidP="00512BE1">
      <w:pPr>
        <w:pStyle w:val="a4"/>
        <w:spacing w:after="120"/>
        <w:rPr>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3</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השפעת המיצ"ב החיצוני </w:t>
      </w:r>
      <w:r>
        <w:rPr>
          <w:rFonts w:asciiTheme="minorBidi" w:hAnsiTheme="minorBidi" w:cstheme="minorBidi"/>
          <w:sz w:val="22"/>
          <w:szCs w:val="22"/>
          <w:rtl/>
        </w:rPr>
        <w:t>–</w:t>
      </w:r>
      <w:r>
        <w:rPr>
          <w:rFonts w:asciiTheme="minorBidi" w:hAnsiTheme="minorBidi" w:cstheme="minorBidi" w:hint="cs"/>
          <w:sz w:val="22"/>
          <w:szCs w:val="22"/>
          <w:rtl/>
        </w:rPr>
        <w:t xml:space="preserve"> דוברי ערבית</w:t>
      </w:r>
    </w:p>
    <w:p w:rsidR="00AC0BCD" w:rsidRDefault="00AC0BCD" w:rsidP="00071B34">
      <w:pPr>
        <w:jc w:val="center"/>
        <w:rPr>
          <w:rtl/>
        </w:rPr>
      </w:pPr>
      <w:r>
        <w:rPr>
          <w:noProof/>
        </w:rPr>
        <w:drawing>
          <wp:inline distT="0" distB="0" distL="0" distR="0" wp14:anchorId="570DBD72" wp14:editId="45299781">
            <wp:extent cx="4568400" cy="2512800"/>
            <wp:effectExtent l="0" t="0" r="22860" b="20955"/>
            <wp:docPr id="6" name="תרשים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0BCD" w:rsidRDefault="00AC0BCD" w:rsidP="00AC0BCD">
      <w:pPr>
        <w:rPr>
          <w:rtl/>
        </w:rPr>
      </w:pPr>
    </w:p>
    <w:p w:rsidR="00DE09E5" w:rsidRDefault="00DE09E5" w:rsidP="00726720">
      <w:pPr>
        <w:ind w:left="426"/>
        <w:jc w:val="center"/>
        <w:rPr>
          <w:rtl/>
        </w:rPr>
      </w:pPr>
    </w:p>
    <w:p w:rsidR="003A5B84" w:rsidRPr="00406634" w:rsidRDefault="00726720" w:rsidP="002C4026">
      <w:pPr>
        <w:spacing w:before="60" w:after="60" w:line="360" w:lineRule="auto"/>
        <w:jc w:val="both"/>
        <w:rPr>
          <w:rFonts w:cs="David"/>
          <w:rtl/>
        </w:rPr>
      </w:pPr>
      <w:r>
        <w:rPr>
          <w:rFonts w:cs="David" w:hint="cs"/>
          <w:rtl/>
        </w:rPr>
        <w:t>כאמור</w:t>
      </w:r>
      <w:r w:rsidR="00DE459B" w:rsidRPr="00406634">
        <w:rPr>
          <w:rFonts w:cs="David" w:hint="cs"/>
          <w:rtl/>
        </w:rPr>
        <w:t xml:space="preserve">, </w:t>
      </w:r>
      <w:r w:rsidR="00DE459B" w:rsidRPr="003F000A">
        <w:rPr>
          <w:rFonts w:cs="David" w:hint="cs"/>
          <w:b/>
          <w:bCs/>
          <w:rtl/>
        </w:rPr>
        <w:t>מרבית המנהלים השיבו כי ההשפעות של מבחני המיצ"ב החיצוניים על בתיה"ס הינן השפעות חיוביות</w:t>
      </w:r>
      <w:r w:rsidR="00DE459B" w:rsidRPr="00406634">
        <w:rPr>
          <w:rFonts w:cs="David" w:hint="cs"/>
          <w:rtl/>
        </w:rPr>
        <w:t>. מנהלים שסברו כך, נימקו זאת במספר נימוקים שכיחים:</w:t>
      </w:r>
    </w:p>
    <w:p w:rsidR="00DE459B" w:rsidRPr="00406634" w:rsidRDefault="002D35FD" w:rsidP="004E1024">
      <w:pPr>
        <w:pStyle w:val="a3"/>
        <w:numPr>
          <w:ilvl w:val="0"/>
          <w:numId w:val="6"/>
        </w:numPr>
        <w:spacing w:before="60" w:after="60" w:line="360" w:lineRule="auto"/>
        <w:rPr>
          <w:rFonts w:cs="David"/>
        </w:rPr>
      </w:pPr>
      <w:r w:rsidRPr="003F000A">
        <w:rPr>
          <w:rFonts w:cs="David" w:hint="cs"/>
          <w:b/>
          <w:bCs/>
          <w:rtl/>
        </w:rPr>
        <w:t xml:space="preserve">המבחנים והדוחות </w:t>
      </w:r>
      <w:r w:rsidR="002C4026">
        <w:rPr>
          <w:rFonts w:cs="David" w:hint="cs"/>
          <w:b/>
          <w:bCs/>
          <w:rtl/>
        </w:rPr>
        <w:t xml:space="preserve">משמשים </w:t>
      </w:r>
      <w:r w:rsidRPr="003F000A">
        <w:rPr>
          <w:rFonts w:cs="David" w:hint="cs"/>
          <w:b/>
          <w:bCs/>
          <w:rtl/>
        </w:rPr>
        <w:t>בסיס לעבודה בית ספרית מתוכננת ומבוססת נתונים</w:t>
      </w:r>
      <w:r w:rsidRPr="00406634">
        <w:rPr>
          <w:rFonts w:cs="David" w:hint="cs"/>
          <w:rtl/>
        </w:rPr>
        <w:t>: בהתבסס על הנתונים המתקבלים בדוחות הבית</w:t>
      </w:r>
      <w:r w:rsidR="004E1024">
        <w:rPr>
          <w:rFonts w:cs="David" w:hint="cs"/>
          <w:rtl/>
        </w:rPr>
        <w:t>-</w:t>
      </w:r>
      <w:r w:rsidRPr="00406634">
        <w:rPr>
          <w:rFonts w:cs="David" w:hint="cs"/>
          <w:rtl/>
        </w:rPr>
        <w:t xml:space="preserve">ספריים </w:t>
      </w:r>
      <w:r w:rsidR="0058034A" w:rsidRPr="00406634">
        <w:rPr>
          <w:rFonts w:cs="David" w:hint="cs"/>
          <w:rtl/>
        </w:rPr>
        <w:t>מקיימים בתיה"ס בניית תכנית עבודה בית ספרית, בניי</w:t>
      </w:r>
      <w:r w:rsidR="00513EC6" w:rsidRPr="00406634">
        <w:rPr>
          <w:rFonts w:cs="David" w:hint="cs"/>
          <w:rtl/>
        </w:rPr>
        <w:t>ת תכניות התערבות</w:t>
      </w:r>
      <w:r w:rsidR="000E6E36">
        <w:rPr>
          <w:rFonts w:cs="David" w:hint="cs"/>
          <w:rtl/>
        </w:rPr>
        <w:t>.</w:t>
      </w:r>
      <w:r w:rsidR="00513EC6" w:rsidRPr="00406634">
        <w:rPr>
          <w:rFonts w:cs="David" w:hint="cs"/>
          <w:rtl/>
        </w:rPr>
        <w:t xml:space="preserve"> </w:t>
      </w:r>
    </w:p>
    <w:p w:rsidR="00EF1FC4" w:rsidRDefault="00EF1FC4" w:rsidP="00F35717">
      <w:pPr>
        <w:spacing w:before="60" w:after="240" w:line="276" w:lineRule="auto"/>
        <w:ind w:left="397"/>
        <w:jc w:val="both"/>
        <w:rPr>
          <w:rFonts w:cs="Guttman Yad-Brush"/>
          <w:sz w:val="22"/>
          <w:szCs w:val="22"/>
          <w:rtl/>
        </w:rPr>
      </w:pPr>
      <w:r w:rsidRPr="0046378D">
        <w:rPr>
          <w:rFonts w:cs="Guttman Yad-Brush" w:hint="cs"/>
          <w:sz w:val="22"/>
          <w:szCs w:val="22"/>
          <w:rtl/>
        </w:rPr>
        <w:t>"...</w:t>
      </w:r>
      <w:r w:rsidR="0046378D" w:rsidRPr="0046378D">
        <w:rPr>
          <w:rFonts w:cs="Guttman Yad-Brush"/>
          <w:sz w:val="22"/>
          <w:szCs w:val="22"/>
          <w:rtl/>
        </w:rPr>
        <w:t>זה מחייב אותנו לעשות מיפויים, ת</w:t>
      </w:r>
      <w:r w:rsidR="0046378D">
        <w:rPr>
          <w:rFonts w:cs="Guttman Yad-Brush"/>
          <w:sz w:val="22"/>
          <w:szCs w:val="22"/>
          <w:rtl/>
        </w:rPr>
        <w:t>כניות חיזוקים, ת</w:t>
      </w:r>
      <w:r w:rsidRPr="0046378D">
        <w:rPr>
          <w:rFonts w:cs="Guttman Yad-Brush"/>
          <w:sz w:val="22"/>
          <w:szCs w:val="22"/>
          <w:rtl/>
        </w:rPr>
        <w:t>כניות אישיות, תגבורים, שיחות אישיות, הפניות תלמידים לאבחונים, התאמות דרכי בחינה, כל מה שנדרש כדי לשפר את ההישגים</w:t>
      </w:r>
      <w:r w:rsidRPr="0046378D">
        <w:rPr>
          <w:rFonts w:cs="Guttman Yad-Brush" w:hint="cs"/>
          <w:sz w:val="22"/>
          <w:szCs w:val="22"/>
          <w:rtl/>
        </w:rPr>
        <w:t>..."</w:t>
      </w:r>
    </w:p>
    <w:p w:rsidR="00AC122D" w:rsidRPr="0046378D" w:rsidRDefault="00AC122D" w:rsidP="0046378D">
      <w:pPr>
        <w:spacing w:before="60" w:after="240"/>
        <w:ind w:left="397"/>
        <w:jc w:val="both"/>
        <w:rPr>
          <w:rFonts w:cs="Guttman Yad-Brush"/>
          <w:sz w:val="22"/>
          <w:szCs w:val="22"/>
        </w:rPr>
      </w:pPr>
      <w:r>
        <w:rPr>
          <w:rFonts w:cs="Guttman Yad-Brush" w:hint="cs"/>
          <w:sz w:val="22"/>
          <w:szCs w:val="22"/>
          <w:rtl/>
        </w:rPr>
        <w:t>"...</w:t>
      </w:r>
      <w:r w:rsidR="00055842">
        <w:rPr>
          <w:rFonts w:cs="Guttman Yad-Brush"/>
          <w:sz w:val="22"/>
          <w:szCs w:val="22"/>
          <w:rtl/>
        </w:rPr>
        <w:t>בעקבות זה מתבצעת למידה, בונים ת</w:t>
      </w:r>
      <w:r w:rsidRPr="00AC122D">
        <w:rPr>
          <w:rFonts w:cs="Guttman Yad-Brush"/>
          <w:sz w:val="22"/>
          <w:szCs w:val="22"/>
          <w:rtl/>
        </w:rPr>
        <w:t>כניות עבודה מאתרים הצלחות ומוקדים לחיזוק נלקח בחשבון כוח אדם והצוות</w:t>
      </w:r>
      <w:r>
        <w:rPr>
          <w:rFonts w:cs="Guttman Yad-Brush" w:hint="cs"/>
          <w:sz w:val="22"/>
          <w:szCs w:val="22"/>
          <w:rtl/>
        </w:rPr>
        <w:t>..."</w:t>
      </w:r>
    </w:p>
    <w:p w:rsidR="00DE459B" w:rsidRDefault="00DE459B" w:rsidP="0046378D">
      <w:pPr>
        <w:pStyle w:val="a3"/>
        <w:numPr>
          <w:ilvl w:val="0"/>
          <w:numId w:val="6"/>
        </w:numPr>
        <w:spacing w:before="60" w:after="60" w:line="360" w:lineRule="auto"/>
        <w:ind w:left="714" w:hanging="357"/>
        <w:contextualSpacing w:val="0"/>
        <w:rPr>
          <w:rFonts w:cs="David"/>
        </w:rPr>
      </w:pPr>
      <w:r w:rsidRPr="003F000A">
        <w:rPr>
          <w:rFonts w:cs="David" w:hint="cs"/>
          <w:b/>
          <w:bCs/>
          <w:rtl/>
        </w:rPr>
        <w:t xml:space="preserve">איכויות מקצועיות </w:t>
      </w:r>
      <w:r w:rsidR="003F000A">
        <w:rPr>
          <w:rFonts w:cs="David" w:hint="cs"/>
          <w:b/>
          <w:bCs/>
          <w:rtl/>
        </w:rPr>
        <w:t xml:space="preserve">גבוהות </w:t>
      </w:r>
      <w:r w:rsidRPr="003F000A">
        <w:rPr>
          <w:rFonts w:cs="David" w:hint="cs"/>
          <w:b/>
          <w:bCs/>
          <w:rtl/>
        </w:rPr>
        <w:t>של המבחנים</w:t>
      </w:r>
      <w:r w:rsidR="00F97A96" w:rsidRPr="00406634">
        <w:rPr>
          <w:rFonts w:cs="David" w:hint="cs"/>
          <w:rtl/>
        </w:rPr>
        <w:t>: המבחנים נתפסים כאמינים, אובייקטיביים וכמספקים תמונת מצב מדויקת</w:t>
      </w:r>
    </w:p>
    <w:p w:rsidR="002F2664" w:rsidRPr="002F2664" w:rsidRDefault="002F2664" w:rsidP="002F2664">
      <w:pPr>
        <w:spacing w:before="60" w:after="240"/>
        <w:ind w:left="397"/>
        <w:jc w:val="both"/>
        <w:rPr>
          <w:rFonts w:cs="Guttman Yad-Brush"/>
          <w:sz w:val="22"/>
          <w:szCs w:val="22"/>
        </w:rPr>
      </w:pPr>
      <w:r>
        <w:rPr>
          <w:rFonts w:cs="Guttman Yad-Brush" w:hint="cs"/>
          <w:sz w:val="22"/>
          <w:szCs w:val="22"/>
          <w:rtl/>
        </w:rPr>
        <w:t>"...</w:t>
      </w:r>
      <w:r w:rsidRPr="002F2664">
        <w:rPr>
          <w:rFonts w:cs="Guttman Yad-Brush"/>
          <w:sz w:val="22"/>
          <w:szCs w:val="22"/>
          <w:rtl/>
        </w:rPr>
        <w:t>פורמט הבחינות משמש לנו בכל תחומי הדעת, יוצרים מבחנים שהם דמויי מיצ"ב</w:t>
      </w:r>
      <w:r w:rsidR="004E1024">
        <w:rPr>
          <w:rFonts w:cs="Guttman Yad-Brush"/>
          <w:sz w:val="22"/>
          <w:szCs w:val="22"/>
          <w:rtl/>
        </w:rPr>
        <w:t xml:space="preserve"> שהם בעלי אותם מאפיינים, תפיסות</w:t>
      </w:r>
      <w:r w:rsidRPr="002F2664">
        <w:rPr>
          <w:rFonts w:cs="Guttman Yad-Brush"/>
          <w:sz w:val="22"/>
          <w:szCs w:val="22"/>
          <w:rtl/>
        </w:rPr>
        <w:t>, מיומנויות וכו'</w:t>
      </w:r>
      <w:r>
        <w:rPr>
          <w:rFonts w:cs="Guttman Yad-Brush" w:hint="cs"/>
          <w:sz w:val="22"/>
          <w:szCs w:val="22"/>
          <w:rtl/>
        </w:rPr>
        <w:t>..."</w:t>
      </w:r>
    </w:p>
    <w:p w:rsidR="0014587A" w:rsidRDefault="0014587A" w:rsidP="007672EF">
      <w:pPr>
        <w:pStyle w:val="a3"/>
        <w:numPr>
          <w:ilvl w:val="0"/>
          <w:numId w:val="6"/>
        </w:numPr>
        <w:spacing w:before="60" w:after="60" w:line="360" w:lineRule="auto"/>
        <w:rPr>
          <w:rFonts w:cs="David"/>
        </w:rPr>
      </w:pPr>
      <w:r w:rsidRPr="003F000A">
        <w:rPr>
          <w:rFonts w:cs="David" w:hint="cs"/>
          <w:b/>
          <w:bCs/>
          <w:rtl/>
        </w:rPr>
        <w:t xml:space="preserve">איכויות מקצועיות </w:t>
      </w:r>
      <w:r w:rsidR="003F000A" w:rsidRPr="003F000A">
        <w:rPr>
          <w:rFonts w:cs="David" w:hint="cs"/>
          <w:b/>
          <w:bCs/>
          <w:rtl/>
        </w:rPr>
        <w:t xml:space="preserve">גבוהות </w:t>
      </w:r>
      <w:r w:rsidRPr="003F000A">
        <w:rPr>
          <w:rFonts w:cs="David" w:hint="cs"/>
          <w:b/>
          <w:bCs/>
          <w:rtl/>
        </w:rPr>
        <w:t>של הדוח</w:t>
      </w:r>
      <w:r w:rsidR="00F97A96" w:rsidRPr="00406634">
        <w:rPr>
          <w:rFonts w:cs="David" w:hint="cs"/>
          <w:rtl/>
        </w:rPr>
        <w:t>: בהקשר זה בעיקר דו</w:t>
      </w:r>
      <w:r w:rsidR="007672EF">
        <w:rPr>
          <w:rFonts w:cs="David" w:hint="cs"/>
          <w:rtl/>
        </w:rPr>
        <w:t>בר על יכולת ההשוואה שהדוח מאפשר -</w:t>
      </w:r>
      <w:r w:rsidR="00F97A96" w:rsidRPr="00406634">
        <w:rPr>
          <w:rFonts w:cs="David" w:hint="cs"/>
          <w:rtl/>
        </w:rPr>
        <w:t xml:space="preserve"> השוואה ל</w:t>
      </w:r>
      <w:r w:rsidR="00EF1FC4" w:rsidRPr="00406634">
        <w:rPr>
          <w:rFonts w:cs="David" w:hint="cs"/>
          <w:rtl/>
        </w:rPr>
        <w:t>ב</w:t>
      </w:r>
      <w:r w:rsidR="00F97A96" w:rsidRPr="00406634">
        <w:rPr>
          <w:rFonts w:cs="David" w:hint="cs"/>
          <w:rtl/>
        </w:rPr>
        <w:t>תי ספר אחרים במערכת והשוואה לתוצאות של ביה"ס בשנים קודמות</w:t>
      </w:r>
      <w:r w:rsidR="007672EF">
        <w:rPr>
          <w:rFonts w:cs="David" w:hint="cs"/>
          <w:rtl/>
        </w:rPr>
        <w:t>.</w:t>
      </w:r>
    </w:p>
    <w:p w:rsidR="00055842" w:rsidRPr="00055842" w:rsidRDefault="00055842" w:rsidP="00F35717">
      <w:pPr>
        <w:spacing w:before="60" w:after="240" w:line="276" w:lineRule="auto"/>
        <w:ind w:left="397"/>
        <w:jc w:val="both"/>
        <w:rPr>
          <w:rFonts w:cs="Guttman Yad-Brush"/>
          <w:sz w:val="22"/>
          <w:szCs w:val="22"/>
        </w:rPr>
      </w:pPr>
      <w:r>
        <w:rPr>
          <w:rFonts w:cs="Guttman Yad-Brush" w:hint="cs"/>
          <w:sz w:val="22"/>
          <w:szCs w:val="22"/>
          <w:rtl/>
        </w:rPr>
        <w:t>"...</w:t>
      </w:r>
      <w:r>
        <w:rPr>
          <w:rFonts w:cs="Guttman Yad-Brush"/>
          <w:sz w:val="22"/>
          <w:szCs w:val="22"/>
          <w:rtl/>
        </w:rPr>
        <w:t>הממצאים עוזרים ל</w:t>
      </w:r>
      <w:r>
        <w:rPr>
          <w:rFonts w:cs="Guttman Yad-Brush" w:hint="cs"/>
          <w:sz w:val="22"/>
          <w:szCs w:val="22"/>
          <w:rtl/>
        </w:rPr>
        <w:t>נ</w:t>
      </w:r>
      <w:r w:rsidRPr="00055842">
        <w:rPr>
          <w:rFonts w:cs="Guttman Yad-Brush"/>
          <w:sz w:val="22"/>
          <w:szCs w:val="22"/>
          <w:rtl/>
        </w:rPr>
        <w:t>ו לראות את רמת ביה"ס בהשוואה לסטנדרטים הארציים ולהישגים ברחבי הארץ</w:t>
      </w:r>
      <w:r w:rsidR="008C30FB">
        <w:rPr>
          <w:rFonts w:cs="Guttman Yad-Brush" w:hint="cs"/>
          <w:sz w:val="22"/>
          <w:szCs w:val="22"/>
          <w:rtl/>
        </w:rPr>
        <w:t>.</w:t>
      </w:r>
      <w:r w:rsidRPr="00055842">
        <w:rPr>
          <w:rFonts w:cs="Guttman Yad-Brush"/>
          <w:sz w:val="22"/>
          <w:szCs w:val="22"/>
          <w:rtl/>
        </w:rPr>
        <w:t xml:space="preserve"> מהתוצאות אנו לומדים הרבה על מצב התלמידים ודרך ההוראה וההגשה, היכרות עם הכלים השונים, פריטים שונים בכלי ההערכה שלא היו שגורים</w:t>
      </w:r>
      <w:r>
        <w:rPr>
          <w:rFonts w:cs="Guttman Yad-Brush" w:hint="cs"/>
          <w:sz w:val="22"/>
          <w:szCs w:val="22"/>
          <w:rtl/>
        </w:rPr>
        <w:t>..."</w:t>
      </w:r>
    </w:p>
    <w:p w:rsidR="0014587A" w:rsidRPr="00406634" w:rsidRDefault="0014587A" w:rsidP="00406634">
      <w:pPr>
        <w:pStyle w:val="a3"/>
        <w:numPr>
          <w:ilvl w:val="0"/>
          <w:numId w:val="6"/>
        </w:numPr>
        <w:spacing w:before="60" w:after="60" w:line="360" w:lineRule="auto"/>
        <w:rPr>
          <w:rFonts w:cs="David"/>
          <w:rtl/>
        </w:rPr>
      </w:pPr>
      <w:r w:rsidRPr="003F000A">
        <w:rPr>
          <w:rFonts w:cs="David" w:hint="cs"/>
          <w:b/>
          <w:bCs/>
          <w:rtl/>
        </w:rPr>
        <w:t>הנעת דינמיקות חיוביות בביה"ס</w:t>
      </w:r>
      <w:r w:rsidRPr="00406634">
        <w:rPr>
          <w:rFonts w:cs="David" w:hint="cs"/>
          <w:rtl/>
        </w:rPr>
        <w:t>: המבחנים והדוח שמגיע בעקבותיהם מגבירים את התחרות הבריאה ואת רמת המוטיבציה בקרב המורים ו</w:t>
      </w:r>
      <w:r w:rsidR="002D35FD" w:rsidRPr="00406634">
        <w:rPr>
          <w:rFonts w:cs="David" w:hint="cs"/>
          <w:rtl/>
        </w:rPr>
        <w:t>כן את המוטיבציה בקרב התלמידים</w:t>
      </w:r>
      <w:r w:rsidRPr="00406634">
        <w:rPr>
          <w:rFonts w:cs="David" w:hint="cs"/>
          <w:rtl/>
        </w:rPr>
        <w:t>.</w:t>
      </w:r>
      <w:r w:rsidR="00EF1FC4" w:rsidRPr="00406634">
        <w:rPr>
          <w:rFonts w:cs="David" w:hint="cs"/>
          <w:rtl/>
        </w:rPr>
        <w:t xml:space="preserve"> בנוסף, הדוח מזמן עבודה של צוות ביה"ס עם בעלי עניין נוספים כגון הורי התלמידים והרשות המקומית</w:t>
      </w:r>
      <w:r w:rsidR="000E6E36">
        <w:rPr>
          <w:rFonts w:cs="David" w:hint="cs"/>
          <w:rtl/>
        </w:rPr>
        <w:t>.</w:t>
      </w:r>
    </w:p>
    <w:p w:rsidR="0014587A" w:rsidRPr="0046378D" w:rsidRDefault="00003314" w:rsidP="00F35717">
      <w:pPr>
        <w:spacing w:before="60" w:after="240" w:line="276" w:lineRule="auto"/>
        <w:ind w:left="397"/>
        <w:jc w:val="both"/>
        <w:rPr>
          <w:rFonts w:cs="Guttman Yad-Brush"/>
          <w:sz w:val="22"/>
          <w:szCs w:val="22"/>
          <w:rtl/>
        </w:rPr>
      </w:pPr>
      <w:r w:rsidRPr="0046378D">
        <w:rPr>
          <w:rFonts w:cs="Guttman Yad-Brush" w:hint="cs"/>
          <w:sz w:val="22"/>
          <w:szCs w:val="22"/>
          <w:rtl/>
        </w:rPr>
        <w:t>"...</w:t>
      </w:r>
      <w:r w:rsidR="0014587A" w:rsidRPr="0046378D">
        <w:rPr>
          <w:rFonts w:cs="Guttman Yad-Brush"/>
          <w:sz w:val="22"/>
          <w:szCs w:val="22"/>
          <w:rtl/>
        </w:rPr>
        <w:t>זה גורם לתחרות בין המורים , בין הכיתות, וזה משפר את המוטיבציה תחרות חיובית</w:t>
      </w:r>
      <w:r w:rsidR="0014587A" w:rsidRPr="0046378D">
        <w:rPr>
          <w:rFonts w:cs="Guttman Yad-Brush" w:hint="cs"/>
          <w:sz w:val="22"/>
          <w:szCs w:val="22"/>
          <w:rtl/>
        </w:rPr>
        <w:t>.</w:t>
      </w:r>
      <w:r w:rsidRPr="0046378D">
        <w:rPr>
          <w:rFonts w:cs="Guttman Yad-Brush" w:hint="cs"/>
          <w:sz w:val="22"/>
          <w:szCs w:val="22"/>
          <w:rtl/>
        </w:rPr>
        <w:t>.."</w:t>
      </w:r>
    </w:p>
    <w:p w:rsidR="00EF1FC4" w:rsidRPr="00406634" w:rsidRDefault="00EF1FC4" w:rsidP="0046378D">
      <w:pPr>
        <w:spacing w:before="60" w:after="60" w:line="360" w:lineRule="auto"/>
        <w:jc w:val="both"/>
        <w:rPr>
          <w:rFonts w:cs="David"/>
          <w:rtl/>
        </w:rPr>
      </w:pPr>
      <w:r w:rsidRPr="003F000A">
        <w:rPr>
          <w:rFonts w:cs="David" w:hint="cs"/>
          <w:b/>
          <w:bCs/>
          <w:rtl/>
        </w:rPr>
        <w:t>מיעוט מבין המנהלים דיווחו כי מבחני המיצ"ב החיצוניים והדוח המגיע בעקבותיהם אינם משפיעים במיוחד על ביה"ס, לא לטובה ולא לרעה</w:t>
      </w:r>
      <w:r w:rsidRPr="00406634">
        <w:rPr>
          <w:rFonts w:cs="David" w:hint="cs"/>
          <w:rtl/>
        </w:rPr>
        <w:t>. מנהלים שסברו כך נימקו זאת באחת מבין שלוש הדרכים:</w:t>
      </w:r>
    </w:p>
    <w:p w:rsidR="00EF1FC4" w:rsidRPr="00406634" w:rsidRDefault="00EF1FC4" w:rsidP="0046378D">
      <w:pPr>
        <w:pStyle w:val="a3"/>
        <w:numPr>
          <w:ilvl w:val="0"/>
          <w:numId w:val="6"/>
        </w:numPr>
        <w:spacing w:before="60" w:after="60" w:line="360" w:lineRule="auto"/>
        <w:rPr>
          <w:rFonts w:cs="David"/>
        </w:rPr>
      </w:pPr>
      <w:r w:rsidRPr="003F000A">
        <w:rPr>
          <w:rFonts w:cs="David" w:hint="cs"/>
          <w:b/>
          <w:bCs/>
          <w:rtl/>
        </w:rPr>
        <w:t>לביה"ס יש כלים משלו כדי ללמוד על רמת הידע של התלמידים</w:t>
      </w:r>
      <w:r w:rsidRPr="00406634">
        <w:rPr>
          <w:rFonts w:cs="David" w:hint="cs"/>
          <w:rtl/>
        </w:rPr>
        <w:t xml:space="preserve"> והמיצ"ב אינ</w:t>
      </w:r>
      <w:r w:rsidR="0046378D">
        <w:rPr>
          <w:rFonts w:cs="David" w:hint="cs"/>
          <w:rtl/>
        </w:rPr>
        <w:t>ו</w:t>
      </w:r>
      <w:r w:rsidRPr="00406634">
        <w:rPr>
          <w:rFonts w:cs="David" w:hint="cs"/>
          <w:rtl/>
        </w:rPr>
        <w:t xml:space="preserve"> מועיל להם במיוחד</w:t>
      </w:r>
    </w:p>
    <w:p w:rsidR="00EF1FC4" w:rsidRPr="00406634" w:rsidRDefault="00EF1FC4" w:rsidP="00406634">
      <w:pPr>
        <w:pStyle w:val="a3"/>
        <w:numPr>
          <w:ilvl w:val="0"/>
          <w:numId w:val="6"/>
        </w:numPr>
        <w:spacing w:before="60" w:after="60" w:line="360" w:lineRule="auto"/>
        <w:rPr>
          <w:rFonts w:cs="David"/>
        </w:rPr>
      </w:pPr>
      <w:r w:rsidRPr="003F000A">
        <w:rPr>
          <w:rFonts w:cs="David" w:hint="cs"/>
          <w:b/>
          <w:bCs/>
          <w:rtl/>
        </w:rPr>
        <w:lastRenderedPageBreak/>
        <w:t>מדובר בבתי"ס עם מאפיינים ייחודיים או שנמצאים במהלכם של תהליכים ייחודיים</w:t>
      </w:r>
      <w:r w:rsidRPr="00406634">
        <w:rPr>
          <w:rFonts w:cs="David" w:hint="cs"/>
          <w:rtl/>
        </w:rPr>
        <w:t>, ההופכים את הנתונים לפחות רלוונטיים עבורו</w:t>
      </w:r>
    </w:p>
    <w:p w:rsidR="00386FDE" w:rsidRPr="0046378D" w:rsidRDefault="00003314" w:rsidP="001019D4">
      <w:pPr>
        <w:spacing w:before="60" w:after="240" w:line="276" w:lineRule="auto"/>
        <w:ind w:left="397"/>
        <w:jc w:val="both"/>
        <w:rPr>
          <w:rFonts w:cs="Guttman Yad-Brush"/>
          <w:sz w:val="22"/>
          <w:szCs w:val="22"/>
          <w:rtl/>
        </w:rPr>
      </w:pPr>
      <w:r w:rsidRPr="0046378D">
        <w:rPr>
          <w:rFonts w:cs="Guttman Yad-Brush" w:hint="cs"/>
          <w:sz w:val="22"/>
          <w:szCs w:val="22"/>
          <w:rtl/>
        </w:rPr>
        <w:t>"...</w:t>
      </w:r>
      <w:r w:rsidR="00386FDE" w:rsidRPr="0046378D">
        <w:rPr>
          <w:rFonts w:cs="Guttman Yad-Brush"/>
          <w:sz w:val="22"/>
          <w:szCs w:val="22"/>
          <w:rtl/>
        </w:rPr>
        <w:t>האוכלוס</w:t>
      </w:r>
      <w:r w:rsidR="0046378D">
        <w:rPr>
          <w:rFonts w:cs="Guttman Yad-Brush" w:hint="cs"/>
          <w:sz w:val="22"/>
          <w:szCs w:val="22"/>
          <w:rtl/>
        </w:rPr>
        <w:t>י</w:t>
      </w:r>
      <w:r w:rsidR="00386FDE" w:rsidRPr="0046378D">
        <w:rPr>
          <w:rFonts w:cs="Guttman Yad-Brush"/>
          <w:sz w:val="22"/>
          <w:szCs w:val="22"/>
          <w:rtl/>
        </w:rPr>
        <w:t>יה שלי לא כ"כ מתייחסת ברצינות למקצועות ה</w:t>
      </w:r>
      <w:r w:rsidR="0046378D">
        <w:rPr>
          <w:rFonts w:cs="Guttman Yad-Brush"/>
          <w:sz w:val="22"/>
          <w:szCs w:val="22"/>
          <w:rtl/>
        </w:rPr>
        <w:t>כלליים אלא לתורניים ואני צריך ל</w:t>
      </w:r>
      <w:r w:rsidR="00386FDE" w:rsidRPr="0046378D">
        <w:rPr>
          <w:rFonts w:cs="Guttman Yad-Brush"/>
          <w:sz w:val="22"/>
          <w:szCs w:val="22"/>
          <w:rtl/>
        </w:rPr>
        <w:t>עשות הרבה פעולות כדי שמקצועות הליבה יעניינו אותם</w:t>
      </w:r>
      <w:r w:rsidR="00E35A3C">
        <w:rPr>
          <w:rFonts w:cs="Guttman Yad-Brush" w:hint="cs"/>
          <w:sz w:val="22"/>
          <w:szCs w:val="22"/>
          <w:rtl/>
        </w:rPr>
        <w:t>.</w:t>
      </w:r>
      <w:r w:rsidRPr="0046378D">
        <w:rPr>
          <w:rFonts w:cs="Guttman Yad-Brush" w:hint="cs"/>
          <w:sz w:val="22"/>
          <w:szCs w:val="22"/>
          <w:rtl/>
        </w:rPr>
        <w:t>.."</w:t>
      </w:r>
    </w:p>
    <w:p w:rsidR="00386FDE" w:rsidRPr="0046378D" w:rsidRDefault="00003314" w:rsidP="00F35717">
      <w:pPr>
        <w:spacing w:before="60" w:after="240" w:line="276" w:lineRule="auto"/>
        <w:ind w:left="397"/>
        <w:jc w:val="both"/>
        <w:rPr>
          <w:rFonts w:cs="Guttman Yad-Brush"/>
          <w:sz w:val="22"/>
          <w:szCs w:val="22"/>
        </w:rPr>
      </w:pPr>
      <w:r w:rsidRPr="0046378D">
        <w:rPr>
          <w:rFonts w:cs="Guttman Yad-Brush" w:hint="cs"/>
          <w:sz w:val="22"/>
          <w:szCs w:val="22"/>
          <w:rtl/>
        </w:rPr>
        <w:t>"...</w:t>
      </w:r>
      <w:r w:rsidR="00386FDE" w:rsidRPr="0046378D">
        <w:rPr>
          <w:rFonts w:cs="Guttman Yad-Brush"/>
          <w:sz w:val="22"/>
          <w:szCs w:val="22"/>
          <w:rtl/>
        </w:rPr>
        <w:t>ביה"ס היה בי"ס רגיל,</w:t>
      </w:r>
      <w:r w:rsidRPr="0046378D">
        <w:rPr>
          <w:rFonts w:cs="Guttman Yad-Brush" w:hint="cs"/>
          <w:sz w:val="22"/>
          <w:szCs w:val="22"/>
          <w:rtl/>
        </w:rPr>
        <w:t xml:space="preserve"> </w:t>
      </w:r>
      <w:r w:rsidR="00386FDE" w:rsidRPr="0046378D">
        <w:rPr>
          <w:rFonts w:cs="Guttman Yad-Brush"/>
          <w:sz w:val="22"/>
          <w:szCs w:val="22"/>
          <w:rtl/>
        </w:rPr>
        <w:t>בשנתיים האחרונות הו</w:t>
      </w:r>
      <w:r w:rsidR="0046378D">
        <w:rPr>
          <w:rFonts w:cs="Guttman Yad-Brush" w:hint="cs"/>
          <w:sz w:val="22"/>
          <w:szCs w:val="22"/>
          <w:rtl/>
        </w:rPr>
        <w:t>א</w:t>
      </w:r>
      <w:r w:rsidR="00386FDE" w:rsidRPr="0046378D">
        <w:rPr>
          <w:rFonts w:cs="Guttman Yad-Brush"/>
          <w:sz w:val="22"/>
          <w:szCs w:val="22"/>
          <w:rtl/>
        </w:rPr>
        <w:t xml:space="preserve"> הפך להיות בי"ס דו לשוני</w:t>
      </w:r>
      <w:r w:rsidRPr="0046378D">
        <w:rPr>
          <w:rFonts w:cs="Guttman Yad-Brush" w:hint="cs"/>
          <w:sz w:val="22"/>
          <w:szCs w:val="22"/>
          <w:rtl/>
        </w:rPr>
        <w:t>..."</w:t>
      </w:r>
    </w:p>
    <w:p w:rsidR="00EF1FC4" w:rsidRPr="00406634" w:rsidRDefault="00EF1FC4" w:rsidP="00406634">
      <w:pPr>
        <w:pStyle w:val="a3"/>
        <w:numPr>
          <w:ilvl w:val="0"/>
          <w:numId w:val="6"/>
        </w:numPr>
        <w:spacing w:before="60" w:after="60" w:line="360" w:lineRule="auto"/>
        <w:rPr>
          <w:rFonts w:cs="David"/>
          <w:rtl/>
        </w:rPr>
      </w:pPr>
      <w:r w:rsidRPr="003F000A">
        <w:rPr>
          <w:rFonts w:cs="David" w:hint="cs"/>
          <w:b/>
          <w:bCs/>
          <w:rtl/>
        </w:rPr>
        <w:t>דוח המיצ"ב מגיע מאוחר מדי</w:t>
      </w:r>
      <w:r w:rsidRPr="00406634">
        <w:rPr>
          <w:rFonts w:cs="David" w:hint="cs"/>
          <w:rtl/>
        </w:rPr>
        <w:t xml:space="preserve">, כאשר הוא כבר פחות רלוונטי </w:t>
      </w:r>
      <w:r w:rsidR="00386FDE" w:rsidRPr="00406634">
        <w:rPr>
          <w:rFonts w:cs="David" w:hint="cs"/>
          <w:rtl/>
        </w:rPr>
        <w:t>לתכנון ולעבודה הבית ספרית</w:t>
      </w:r>
    </w:p>
    <w:p w:rsidR="00CD3228" w:rsidRPr="00406634" w:rsidRDefault="00CD3228" w:rsidP="00406634">
      <w:pPr>
        <w:spacing w:before="60" w:after="60" w:line="360" w:lineRule="auto"/>
        <w:jc w:val="both"/>
        <w:rPr>
          <w:rFonts w:cs="David"/>
          <w:rtl/>
        </w:rPr>
      </w:pPr>
      <w:r w:rsidRPr="003F000A">
        <w:rPr>
          <w:rFonts w:cs="David" w:hint="cs"/>
          <w:b/>
          <w:bCs/>
          <w:rtl/>
        </w:rPr>
        <w:t>מיעוט עוד יותר קטן בקרב המנהלים סבר כי למיצ"ב החיצוני בעיקר השפעות שליליות על ביה"ס</w:t>
      </w:r>
      <w:r w:rsidRPr="00406634">
        <w:rPr>
          <w:rFonts w:cs="David" w:hint="cs"/>
          <w:rtl/>
        </w:rPr>
        <w:t>. הנימוקים הבולטים לכך היו:</w:t>
      </w:r>
    </w:p>
    <w:p w:rsidR="00CD3228" w:rsidRPr="002C4026" w:rsidRDefault="00CD3228" w:rsidP="00003314">
      <w:pPr>
        <w:pStyle w:val="a3"/>
        <w:numPr>
          <w:ilvl w:val="0"/>
          <w:numId w:val="6"/>
        </w:numPr>
        <w:spacing w:before="60" w:after="60" w:line="360" w:lineRule="auto"/>
        <w:rPr>
          <w:rFonts w:ascii="Arial" w:hAnsi="Arial" w:cs="David"/>
          <w:color w:val="000000"/>
        </w:rPr>
      </w:pPr>
      <w:r w:rsidRPr="002C4026">
        <w:rPr>
          <w:rFonts w:cs="David" w:hint="cs"/>
          <w:b/>
          <w:bCs/>
          <w:rtl/>
        </w:rPr>
        <w:t>נתוני ההישגים משמשים כלי לניגוח בידי גורמים שונים, ובפרט בידי ההורים</w:t>
      </w:r>
      <w:r w:rsidRPr="002C4026">
        <w:rPr>
          <w:rFonts w:cs="David" w:hint="cs"/>
          <w:rtl/>
        </w:rPr>
        <w:t>.</w:t>
      </w:r>
      <w:r w:rsidRPr="002C4026">
        <w:rPr>
          <w:rFonts w:ascii="Arial" w:hAnsi="Arial" w:cs="David" w:hint="cs"/>
          <w:color w:val="000000"/>
          <w:rtl/>
        </w:rPr>
        <w:t xml:space="preserve"> </w:t>
      </w:r>
      <w:r w:rsidR="00F02C66" w:rsidRPr="002C4026">
        <w:rPr>
          <w:rFonts w:ascii="Arial" w:hAnsi="Arial" w:cs="David" w:hint="cs"/>
          <w:color w:val="000000"/>
          <w:rtl/>
        </w:rPr>
        <w:t xml:space="preserve">המבחנים מייצרים לחץ מוגזם ובלתי מוצדק בביה"ס. </w:t>
      </w:r>
      <w:r w:rsidRPr="002C4026">
        <w:rPr>
          <w:rFonts w:ascii="Arial" w:hAnsi="Arial" w:cs="David" w:hint="cs"/>
          <w:color w:val="000000"/>
          <w:rtl/>
        </w:rPr>
        <w:t>מנהלים שסברו כך דיווחו שהמיצ"ב יוצר אי שקט בבית הספר ומביא להתערבות מוג</w:t>
      </w:r>
      <w:r w:rsidR="00003314" w:rsidRPr="002C4026">
        <w:rPr>
          <w:rFonts w:ascii="Arial" w:hAnsi="Arial" w:cs="David" w:hint="cs"/>
          <w:color w:val="000000"/>
          <w:rtl/>
        </w:rPr>
        <w:t>ז</w:t>
      </w:r>
      <w:r w:rsidRPr="002C4026">
        <w:rPr>
          <w:rFonts w:ascii="Arial" w:hAnsi="Arial" w:cs="David" w:hint="cs"/>
          <w:color w:val="000000"/>
          <w:rtl/>
        </w:rPr>
        <w:t>מת ולא בריאה של ההורים בביה"ס</w:t>
      </w:r>
      <w:r w:rsidR="00F02C66" w:rsidRPr="002C4026">
        <w:rPr>
          <w:rFonts w:ascii="Arial" w:hAnsi="Arial" w:cs="David" w:hint="cs"/>
          <w:color w:val="000000"/>
          <w:rtl/>
        </w:rPr>
        <w:t xml:space="preserve">. עוד הוזכר בהקשר זה שישנם בתי </w:t>
      </w:r>
      <w:r w:rsidR="0046378D">
        <w:rPr>
          <w:rFonts w:ascii="Arial" w:hAnsi="Arial" w:cs="David" w:hint="cs"/>
          <w:color w:val="000000"/>
          <w:rtl/>
        </w:rPr>
        <w:t>ס</w:t>
      </w:r>
      <w:r w:rsidR="00F02C66" w:rsidRPr="002C4026">
        <w:rPr>
          <w:rFonts w:ascii="Arial" w:hAnsi="Arial" w:cs="David" w:hint="cs"/>
          <w:color w:val="000000"/>
          <w:rtl/>
        </w:rPr>
        <w:t>פר שבתגובה ללחצים נוקטים בדרכים לא כשרות כדי להעלות את הציונים</w:t>
      </w:r>
      <w:r w:rsidR="00003314" w:rsidRPr="002C4026">
        <w:rPr>
          <w:rFonts w:ascii="Arial" w:hAnsi="Arial" w:cs="David" w:hint="cs"/>
          <w:color w:val="000000"/>
          <w:rtl/>
        </w:rPr>
        <w:t>:</w:t>
      </w:r>
    </w:p>
    <w:p w:rsidR="002A4289" w:rsidRPr="002A4289" w:rsidRDefault="002A4289" w:rsidP="0098356B">
      <w:pPr>
        <w:spacing w:before="60" w:after="240" w:line="276" w:lineRule="auto"/>
        <w:ind w:left="397"/>
        <w:jc w:val="both"/>
        <w:rPr>
          <w:rFonts w:cs="Guttman Yad-Brush"/>
          <w:sz w:val="22"/>
          <w:szCs w:val="22"/>
          <w:rtl/>
        </w:rPr>
      </w:pPr>
      <w:r w:rsidRPr="002A4289">
        <w:rPr>
          <w:rFonts w:cs="Guttman Yad-Brush" w:hint="cs"/>
          <w:sz w:val="22"/>
          <w:szCs w:val="22"/>
          <w:rtl/>
        </w:rPr>
        <w:t>"...</w:t>
      </w:r>
      <w:r w:rsidRPr="002A4289">
        <w:rPr>
          <w:rFonts w:cs="Guttman Yad-Brush"/>
          <w:sz w:val="22"/>
          <w:szCs w:val="22"/>
          <w:rtl/>
        </w:rPr>
        <w:t>מכניסים לאי שקט את בית הספר ולשינוי סדרי העדיפויות, ויש בעיות מול הורי בית הספר בעניין זה, משפיע על היחסים בין בית הספר להורים</w:t>
      </w:r>
      <w:r w:rsidRPr="002A4289">
        <w:rPr>
          <w:rFonts w:cs="Guttman Yad-Brush" w:hint="cs"/>
          <w:sz w:val="22"/>
          <w:szCs w:val="22"/>
          <w:rtl/>
        </w:rPr>
        <w:t>..."</w:t>
      </w:r>
    </w:p>
    <w:p w:rsidR="00F02C66" w:rsidRDefault="00003314" w:rsidP="00F35717">
      <w:pPr>
        <w:spacing w:before="60" w:after="240" w:line="276" w:lineRule="auto"/>
        <w:ind w:left="397"/>
        <w:jc w:val="both"/>
        <w:rPr>
          <w:rFonts w:cs="Guttman Yad-Brush"/>
          <w:sz w:val="22"/>
          <w:szCs w:val="22"/>
          <w:rtl/>
        </w:rPr>
      </w:pPr>
      <w:r w:rsidRPr="0046378D">
        <w:rPr>
          <w:rFonts w:cs="Guttman Yad-Brush" w:hint="cs"/>
          <w:sz w:val="22"/>
          <w:szCs w:val="22"/>
          <w:rtl/>
        </w:rPr>
        <w:t>"...</w:t>
      </w:r>
      <w:r w:rsidR="00F02C66" w:rsidRPr="0046378D">
        <w:rPr>
          <w:rFonts w:cs="Guttman Yad-Brush"/>
          <w:sz w:val="22"/>
          <w:szCs w:val="22"/>
          <w:rtl/>
        </w:rPr>
        <w:t>אני נדהם לגלות שבאים משגיחים אבל הם לא עובדים ביושר</w:t>
      </w:r>
      <w:r w:rsidR="002C4026" w:rsidRPr="0046378D">
        <w:rPr>
          <w:rFonts w:cs="Guttman Yad-Brush" w:hint="cs"/>
          <w:sz w:val="22"/>
          <w:szCs w:val="22"/>
          <w:rtl/>
        </w:rPr>
        <w:t>...</w:t>
      </w:r>
      <w:r w:rsidR="00F02C66" w:rsidRPr="0046378D">
        <w:rPr>
          <w:rFonts w:cs="Guttman Yad-Brush"/>
          <w:sz w:val="22"/>
          <w:szCs w:val="22"/>
          <w:rtl/>
        </w:rPr>
        <w:t xml:space="preserve">  תלמידים לא עושים את המיצ</w:t>
      </w:r>
      <w:r w:rsidR="00D23261">
        <w:rPr>
          <w:rFonts w:cs="Guttman Yad-Brush" w:hint="cs"/>
          <w:sz w:val="22"/>
          <w:szCs w:val="22"/>
          <w:rtl/>
        </w:rPr>
        <w:t>"</w:t>
      </w:r>
      <w:r w:rsidR="00F02C66" w:rsidRPr="0046378D">
        <w:rPr>
          <w:rFonts w:cs="Guttman Yad-Brush"/>
          <w:sz w:val="22"/>
          <w:szCs w:val="22"/>
          <w:rtl/>
        </w:rPr>
        <w:t>ב, ומי ש</w:t>
      </w:r>
      <w:r w:rsidR="002C4026" w:rsidRPr="0046378D">
        <w:rPr>
          <w:rFonts w:cs="Guttman Yad-Brush" w:hint="cs"/>
          <w:sz w:val="22"/>
          <w:szCs w:val="22"/>
          <w:rtl/>
        </w:rPr>
        <w:t xml:space="preserve">מעביר </w:t>
      </w:r>
      <w:r w:rsidR="00F02C66" w:rsidRPr="0046378D">
        <w:rPr>
          <w:rFonts w:cs="Guttman Yad-Brush"/>
          <w:sz w:val="22"/>
          <w:szCs w:val="22"/>
          <w:rtl/>
        </w:rPr>
        <w:t>את הבחינה לא מסתכלים על הרשימות של התלמידים</w:t>
      </w:r>
      <w:r w:rsidR="002C4026" w:rsidRPr="0046378D">
        <w:rPr>
          <w:rFonts w:cs="Guttman Yad-Brush" w:hint="cs"/>
          <w:sz w:val="22"/>
          <w:szCs w:val="22"/>
          <w:rtl/>
        </w:rPr>
        <w:t>...</w:t>
      </w:r>
      <w:r w:rsidR="00F02C66" w:rsidRPr="0046378D">
        <w:rPr>
          <w:rFonts w:cs="Guttman Yad-Brush"/>
          <w:sz w:val="22"/>
          <w:szCs w:val="22"/>
          <w:rtl/>
        </w:rPr>
        <w:t xml:space="preserve"> במקום שיציגו תוצאות </w:t>
      </w:r>
      <w:r w:rsidR="00D23261" w:rsidRPr="0046378D">
        <w:rPr>
          <w:rFonts w:cs="Guttman Yad-Brush" w:hint="cs"/>
          <w:sz w:val="22"/>
          <w:szCs w:val="22"/>
          <w:rtl/>
        </w:rPr>
        <w:t>אמתיות</w:t>
      </w:r>
      <w:r w:rsidR="00F02C66" w:rsidRPr="0046378D">
        <w:rPr>
          <w:rFonts w:cs="Guttman Yad-Brush"/>
          <w:sz w:val="22"/>
          <w:szCs w:val="22"/>
          <w:rtl/>
        </w:rPr>
        <w:t xml:space="preserve"> שרק יעזרו לבית הספר כמו תמיכה ממשרד החינוך, רוצים רק להרשים</w:t>
      </w:r>
      <w:r w:rsidRPr="0046378D">
        <w:rPr>
          <w:rFonts w:cs="Guttman Yad-Brush" w:hint="cs"/>
          <w:sz w:val="22"/>
          <w:szCs w:val="22"/>
          <w:rtl/>
        </w:rPr>
        <w:t>..."</w:t>
      </w:r>
    </w:p>
    <w:p w:rsidR="00CD3228" w:rsidRPr="002C4026" w:rsidRDefault="00F02C66" w:rsidP="002C4026">
      <w:pPr>
        <w:pStyle w:val="a3"/>
        <w:numPr>
          <w:ilvl w:val="0"/>
          <w:numId w:val="6"/>
        </w:numPr>
        <w:spacing w:before="60" w:after="60" w:line="360" w:lineRule="auto"/>
        <w:rPr>
          <w:rFonts w:ascii="Arial" w:hAnsi="Arial" w:cs="David"/>
          <w:color w:val="000000"/>
        </w:rPr>
      </w:pPr>
      <w:r w:rsidRPr="002C4026">
        <w:rPr>
          <w:rFonts w:cs="David" w:hint="cs"/>
          <w:b/>
          <w:bCs/>
          <w:rtl/>
        </w:rPr>
        <w:t xml:space="preserve">בעקבות המיצ"ב, </w:t>
      </w:r>
      <w:r w:rsidR="00CD3228" w:rsidRPr="002C4026">
        <w:rPr>
          <w:rFonts w:cs="David" w:hint="cs"/>
          <w:b/>
          <w:bCs/>
          <w:rtl/>
        </w:rPr>
        <w:t>הלמידה נעשית לא כדי להרחיב ולהעמיק את הידע של התלמידים</w:t>
      </w:r>
      <w:r w:rsidR="00CD3228" w:rsidRPr="002C4026">
        <w:rPr>
          <w:rFonts w:ascii="Arial" w:hAnsi="Arial" w:cs="David" w:hint="cs"/>
          <w:b/>
          <w:bCs/>
          <w:color w:val="000000"/>
          <w:rtl/>
        </w:rPr>
        <w:t xml:space="preserve">, אלא כדי להגיע להישגים </w:t>
      </w:r>
      <w:r w:rsidRPr="002C4026">
        <w:rPr>
          <w:rFonts w:ascii="Arial" w:hAnsi="Arial" w:cs="David" w:hint="cs"/>
          <w:b/>
          <w:bCs/>
          <w:color w:val="000000"/>
          <w:rtl/>
        </w:rPr>
        <w:t>גבוהים יותר במבחנים</w:t>
      </w:r>
      <w:r w:rsidRPr="002C4026">
        <w:rPr>
          <w:rFonts w:ascii="Arial" w:hAnsi="Arial" w:cs="David" w:hint="cs"/>
          <w:color w:val="000000"/>
          <w:rtl/>
        </w:rPr>
        <w:t xml:space="preserve">. בהקשר זה הוזכר גם הפער </w:t>
      </w:r>
      <w:r w:rsidR="002C4026">
        <w:rPr>
          <w:rFonts w:ascii="Arial" w:hAnsi="Arial" w:cs="David" w:hint="cs"/>
          <w:color w:val="000000"/>
          <w:rtl/>
        </w:rPr>
        <w:t>בין המיצ"ב לבין</w:t>
      </w:r>
      <w:r w:rsidRPr="002C4026">
        <w:rPr>
          <w:rFonts w:ascii="Arial" w:hAnsi="Arial" w:cs="David" w:hint="cs"/>
          <w:color w:val="000000"/>
          <w:rtl/>
        </w:rPr>
        <w:t xml:space="preserve"> הערכה חלופית</w:t>
      </w:r>
      <w:r w:rsidR="00003314" w:rsidRPr="002C4026">
        <w:rPr>
          <w:rFonts w:ascii="Arial" w:hAnsi="Arial" w:cs="David" w:hint="cs"/>
          <w:color w:val="000000"/>
          <w:rtl/>
        </w:rPr>
        <w:t>:</w:t>
      </w:r>
    </w:p>
    <w:p w:rsidR="00F02C66" w:rsidRPr="00D23261" w:rsidRDefault="00003314" w:rsidP="00E35A3C">
      <w:pPr>
        <w:spacing w:before="60" w:after="240" w:line="276" w:lineRule="auto"/>
        <w:ind w:left="397"/>
        <w:jc w:val="both"/>
        <w:rPr>
          <w:rFonts w:cs="Guttman Yad-Brush"/>
          <w:sz w:val="22"/>
          <w:szCs w:val="22"/>
        </w:rPr>
      </w:pPr>
      <w:r w:rsidRPr="00D23261">
        <w:rPr>
          <w:rFonts w:cs="Guttman Yad-Brush" w:hint="cs"/>
          <w:sz w:val="22"/>
          <w:szCs w:val="22"/>
          <w:rtl/>
        </w:rPr>
        <w:t>"...</w:t>
      </w:r>
      <w:r w:rsidR="00F02C66" w:rsidRPr="00D23261">
        <w:rPr>
          <w:rFonts w:cs="Guttman Yad-Brush"/>
          <w:sz w:val="22"/>
          <w:szCs w:val="22"/>
          <w:rtl/>
        </w:rPr>
        <w:t>אני חושבת שישנו פער עצום בין חוזר מנכ"ל בנושא המבחנים לבין ביצוע מבחני המיצ"ב</w:t>
      </w:r>
      <w:r w:rsidR="00F02C66" w:rsidRPr="00D23261">
        <w:rPr>
          <w:rFonts w:cs="Guttman Yad-Brush" w:hint="cs"/>
          <w:sz w:val="22"/>
          <w:szCs w:val="22"/>
          <w:rtl/>
        </w:rPr>
        <w:t>.</w:t>
      </w:r>
      <w:r w:rsidR="00F02C66" w:rsidRPr="00D23261">
        <w:rPr>
          <w:rFonts w:cs="Guttman Yad-Brush"/>
          <w:sz w:val="22"/>
          <w:szCs w:val="22"/>
          <w:rtl/>
        </w:rPr>
        <w:t xml:space="preserve"> הם משקפים תמונת מצב רגעית ואילו דרכי ההערכה החלופיות כפי שמופיעות בחוזר המנכ"ל המעודכן מהווים כלי איכותני, תהליכי למידת השליטה של הילדים בסטנדרטים הנדרשים</w:t>
      </w:r>
      <w:r w:rsidR="002C4026" w:rsidRPr="00D23261">
        <w:rPr>
          <w:rFonts w:cs="Guttman Yad-Brush" w:hint="cs"/>
          <w:sz w:val="22"/>
          <w:szCs w:val="22"/>
          <w:rtl/>
        </w:rPr>
        <w:t>..</w:t>
      </w:r>
      <w:r w:rsidR="00F02C66" w:rsidRPr="00D23261">
        <w:rPr>
          <w:rFonts w:cs="Guttman Yad-Brush" w:hint="cs"/>
          <w:sz w:val="22"/>
          <w:szCs w:val="22"/>
          <w:rtl/>
        </w:rPr>
        <w:t>.</w:t>
      </w:r>
      <w:r w:rsidR="00F02C66" w:rsidRPr="00D23261">
        <w:rPr>
          <w:rFonts w:cs="Guttman Yad-Brush"/>
          <w:sz w:val="22"/>
          <w:szCs w:val="22"/>
          <w:rtl/>
        </w:rPr>
        <w:t xml:space="preserve"> יש לאפשר לילדים לפתח חשיבה באמצעות משימות ארוכות טווח ולא בהכנה למבחנים</w:t>
      </w:r>
      <w:r w:rsidRPr="00D23261">
        <w:rPr>
          <w:rFonts w:cs="Guttman Yad-Brush" w:hint="cs"/>
          <w:sz w:val="22"/>
          <w:szCs w:val="22"/>
          <w:rtl/>
        </w:rPr>
        <w:t>..."</w:t>
      </w:r>
    </w:p>
    <w:p w:rsidR="00CD3228" w:rsidRPr="002C4026" w:rsidRDefault="00CD3228" w:rsidP="00406634">
      <w:pPr>
        <w:pStyle w:val="a3"/>
        <w:numPr>
          <w:ilvl w:val="0"/>
          <w:numId w:val="6"/>
        </w:numPr>
        <w:spacing w:before="60" w:after="60" w:line="360" w:lineRule="auto"/>
        <w:rPr>
          <w:rFonts w:ascii="Arial" w:hAnsi="Arial" w:cs="David"/>
          <w:b/>
          <w:bCs/>
          <w:color w:val="000000"/>
        </w:rPr>
      </w:pPr>
      <w:r w:rsidRPr="002C4026">
        <w:rPr>
          <w:rFonts w:ascii="Arial" w:hAnsi="Arial" w:cs="David" w:hint="cs"/>
          <w:b/>
          <w:bCs/>
          <w:color w:val="000000"/>
          <w:rtl/>
        </w:rPr>
        <w:t xml:space="preserve">כאשר ההישגים של ביה"ס נמוכים </w:t>
      </w:r>
      <w:r w:rsidRPr="002C4026">
        <w:rPr>
          <w:rFonts w:ascii="Arial" w:hAnsi="Arial" w:cs="David"/>
          <w:b/>
          <w:bCs/>
          <w:color w:val="000000"/>
          <w:rtl/>
        </w:rPr>
        <w:t>–</w:t>
      </w:r>
      <w:r w:rsidRPr="002C4026">
        <w:rPr>
          <w:rFonts w:ascii="Arial" w:hAnsi="Arial" w:cs="David" w:hint="cs"/>
          <w:b/>
          <w:bCs/>
          <w:color w:val="000000"/>
          <w:rtl/>
        </w:rPr>
        <w:t xml:space="preserve"> הדבר לא רק שלא מביא להגברת המוטיבציה, אלא מביא לרפיון ידיי</w:t>
      </w:r>
      <w:r w:rsidR="00F02C66" w:rsidRPr="002C4026">
        <w:rPr>
          <w:rFonts w:ascii="Arial" w:hAnsi="Arial" w:cs="David" w:hint="cs"/>
          <w:b/>
          <w:bCs/>
          <w:color w:val="000000"/>
          <w:rtl/>
        </w:rPr>
        <w:t xml:space="preserve">ם </w:t>
      </w:r>
      <w:r w:rsidRPr="002C4026">
        <w:rPr>
          <w:rFonts w:ascii="Arial" w:hAnsi="Arial" w:cs="David" w:hint="cs"/>
          <w:b/>
          <w:bCs/>
          <w:color w:val="000000"/>
          <w:rtl/>
        </w:rPr>
        <w:t xml:space="preserve"> </w:t>
      </w:r>
    </w:p>
    <w:p w:rsidR="00F02C66" w:rsidRPr="00D23261" w:rsidRDefault="00003314" w:rsidP="00F35717">
      <w:pPr>
        <w:spacing w:before="60" w:after="240" w:line="276" w:lineRule="auto"/>
        <w:ind w:left="397"/>
        <w:jc w:val="both"/>
        <w:rPr>
          <w:rFonts w:cs="Guttman Yad-Brush"/>
          <w:sz w:val="22"/>
          <w:szCs w:val="22"/>
        </w:rPr>
      </w:pPr>
      <w:r w:rsidRPr="00D23261">
        <w:rPr>
          <w:rFonts w:cs="Guttman Yad-Brush" w:hint="cs"/>
          <w:sz w:val="22"/>
          <w:szCs w:val="22"/>
          <w:rtl/>
        </w:rPr>
        <w:lastRenderedPageBreak/>
        <w:t>"...</w:t>
      </w:r>
      <w:r w:rsidR="00F02C66" w:rsidRPr="00D23261">
        <w:rPr>
          <w:rFonts w:cs="Guttman Yad-Brush"/>
          <w:sz w:val="22"/>
          <w:szCs w:val="22"/>
          <w:rtl/>
        </w:rPr>
        <w:t>בית הספר שהעשירון הוא 8</w:t>
      </w:r>
      <w:r w:rsidR="002A4289">
        <w:rPr>
          <w:rFonts w:cs="Guttman Yad-Brush" w:hint="cs"/>
          <w:sz w:val="22"/>
          <w:szCs w:val="22"/>
          <w:rtl/>
        </w:rPr>
        <w:t>.</w:t>
      </w:r>
      <w:r w:rsidR="00F02C66" w:rsidRPr="00D23261">
        <w:rPr>
          <w:rFonts w:cs="Guttman Yad-Brush"/>
          <w:sz w:val="22"/>
          <w:szCs w:val="22"/>
          <w:rtl/>
        </w:rPr>
        <w:t xml:space="preserve">6 ודורשים מבית ספר כזה לעמוד מול בית ספר בצפון ת"א, וכשלא </w:t>
      </w:r>
      <w:r w:rsidR="00F02C66" w:rsidRPr="00D23261">
        <w:rPr>
          <w:rFonts w:cs="Guttman Yad-Brush" w:hint="cs"/>
          <w:sz w:val="22"/>
          <w:szCs w:val="22"/>
          <w:rtl/>
        </w:rPr>
        <w:t>מצליחים</w:t>
      </w:r>
      <w:r w:rsidR="00F02C66" w:rsidRPr="00D23261">
        <w:rPr>
          <w:rFonts w:cs="Guttman Yad-Brush"/>
          <w:sz w:val="22"/>
          <w:szCs w:val="22"/>
          <w:rtl/>
        </w:rPr>
        <w:t xml:space="preserve"> המורים נכנסים ל</w:t>
      </w:r>
      <w:r w:rsidR="00F02C66" w:rsidRPr="00D23261">
        <w:rPr>
          <w:rFonts w:cs="Guttman Yad-Brush" w:hint="cs"/>
          <w:sz w:val="22"/>
          <w:szCs w:val="22"/>
          <w:rtl/>
        </w:rPr>
        <w:t xml:space="preserve">מרה </w:t>
      </w:r>
      <w:r w:rsidR="00F02C66" w:rsidRPr="00D23261">
        <w:rPr>
          <w:rFonts w:cs="Guttman Yad-Brush"/>
          <w:sz w:val="22"/>
          <w:szCs w:val="22"/>
          <w:rtl/>
        </w:rPr>
        <w:t>שחורה</w:t>
      </w:r>
      <w:r w:rsidR="00F02C66" w:rsidRPr="00D23261">
        <w:rPr>
          <w:rFonts w:cs="Guttman Yad-Brush" w:hint="cs"/>
          <w:sz w:val="22"/>
          <w:szCs w:val="22"/>
          <w:rtl/>
        </w:rPr>
        <w:t>.</w:t>
      </w:r>
      <w:r w:rsidR="00F02C66" w:rsidRPr="00D23261">
        <w:rPr>
          <w:rFonts w:cs="Guttman Yad-Brush"/>
          <w:sz w:val="22"/>
          <w:szCs w:val="22"/>
          <w:rtl/>
        </w:rPr>
        <w:t xml:space="preserve"> משפיע מאוד לרעה עליהם הנושא של ממוצע הוא רע במיוחד בלי שמות התלמידים</w:t>
      </w:r>
      <w:r w:rsidRPr="00D23261">
        <w:rPr>
          <w:rFonts w:cs="Guttman Yad-Brush" w:hint="cs"/>
          <w:sz w:val="22"/>
          <w:szCs w:val="22"/>
          <w:rtl/>
        </w:rPr>
        <w:t>..."</w:t>
      </w:r>
    </w:p>
    <w:p w:rsidR="00F02C66" w:rsidRPr="002C4026" w:rsidRDefault="00F02C66" w:rsidP="00406634">
      <w:pPr>
        <w:pStyle w:val="a3"/>
        <w:numPr>
          <w:ilvl w:val="0"/>
          <w:numId w:val="6"/>
        </w:numPr>
        <w:spacing w:before="60" w:after="60" w:line="360" w:lineRule="auto"/>
        <w:rPr>
          <w:rFonts w:ascii="Arial" w:hAnsi="Arial" w:cs="David"/>
          <w:color w:val="000000"/>
          <w:rtl/>
        </w:rPr>
      </w:pPr>
      <w:r w:rsidRPr="002C4026">
        <w:rPr>
          <w:rFonts w:ascii="Arial" w:hAnsi="Arial" w:cs="David" w:hint="cs"/>
          <w:b/>
          <w:bCs/>
          <w:color w:val="000000"/>
          <w:rtl/>
        </w:rPr>
        <w:t>המיצ"ב הוא נקודתי מדי</w:t>
      </w:r>
      <w:r w:rsidRPr="002C4026">
        <w:rPr>
          <w:rFonts w:ascii="Arial" w:hAnsi="Arial" w:cs="David" w:hint="cs"/>
          <w:color w:val="000000"/>
          <w:rtl/>
        </w:rPr>
        <w:t xml:space="preserve"> </w:t>
      </w:r>
      <w:r w:rsidRPr="002C4026">
        <w:rPr>
          <w:rFonts w:ascii="Arial" w:hAnsi="Arial" w:cs="David"/>
          <w:color w:val="000000"/>
          <w:rtl/>
        </w:rPr>
        <w:t>–</w:t>
      </w:r>
      <w:r w:rsidRPr="002C4026">
        <w:rPr>
          <w:rFonts w:ascii="Arial" w:hAnsi="Arial" w:cs="David" w:hint="cs"/>
          <w:color w:val="000000"/>
          <w:rtl/>
        </w:rPr>
        <w:t xml:space="preserve"> בודק שכבת גיל אחת, במקצועות מצומצמים ובנק' זמן אחת בלבד. </w:t>
      </w:r>
      <w:r w:rsidRPr="002C4026">
        <w:rPr>
          <w:rFonts w:ascii="Arial" w:hAnsi="Arial" w:cs="David" w:hint="cs"/>
          <w:b/>
          <w:bCs/>
          <w:color w:val="000000"/>
          <w:rtl/>
        </w:rPr>
        <w:t>לא משקף את כלל העשייה הבית-ספרית</w:t>
      </w:r>
    </w:p>
    <w:p w:rsidR="00F02C66" w:rsidRPr="00D23261" w:rsidRDefault="00003314" w:rsidP="00F35717">
      <w:pPr>
        <w:spacing w:before="60" w:after="240" w:line="276" w:lineRule="auto"/>
        <w:ind w:left="397"/>
        <w:jc w:val="both"/>
        <w:rPr>
          <w:rFonts w:cs="Guttman Yad-Brush"/>
          <w:sz w:val="22"/>
          <w:szCs w:val="22"/>
          <w:rtl/>
        </w:rPr>
      </w:pPr>
      <w:r w:rsidRPr="00D23261">
        <w:rPr>
          <w:rFonts w:cs="Guttman Yad-Brush" w:hint="cs"/>
          <w:sz w:val="22"/>
          <w:szCs w:val="22"/>
          <w:rtl/>
        </w:rPr>
        <w:t>"...</w:t>
      </w:r>
      <w:r w:rsidR="00F02C66" w:rsidRPr="00D23261">
        <w:rPr>
          <w:rFonts w:cs="Guttman Yad-Brush"/>
          <w:sz w:val="22"/>
          <w:szCs w:val="22"/>
          <w:rtl/>
        </w:rPr>
        <w:t>הנתון לא משקף את דרך העבודה של המורים, משקף בנק' זמן מאוד ממוקדת, תלוי מחזור, תלוי יום ותלוי זמן נתון לא משקף את דרך העבודה של בית הספר</w:t>
      </w:r>
      <w:r w:rsidRPr="00D23261">
        <w:rPr>
          <w:rFonts w:cs="Guttman Yad-Brush" w:hint="cs"/>
          <w:sz w:val="22"/>
          <w:szCs w:val="22"/>
          <w:rtl/>
        </w:rPr>
        <w:t>..."</w:t>
      </w:r>
    </w:p>
    <w:p w:rsidR="00F02C66" w:rsidRDefault="00F02C66" w:rsidP="003F000A">
      <w:pPr>
        <w:spacing w:before="60" w:after="60" w:line="360" w:lineRule="auto"/>
        <w:rPr>
          <w:rFonts w:cs="David"/>
          <w:b/>
          <w:bCs/>
          <w:sz w:val="28"/>
          <w:szCs w:val="28"/>
          <w:rtl/>
        </w:rPr>
      </w:pPr>
    </w:p>
    <w:p w:rsidR="00ED621B" w:rsidRPr="00657B43" w:rsidRDefault="009F57C2" w:rsidP="00ED621B">
      <w:pPr>
        <w:spacing w:line="360" w:lineRule="auto"/>
        <w:jc w:val="both"/>
        <w:rPr>
          <w:rFonts w:cs="David"/>
          <w:rtl/>
        </w:rPr>
      </w:pPr>
      <w:r>
        <w:rPr>
          <w:rFonts w:cs="David" w:hint="cs"/>
          <w:rtl/>
        </w:rPr>
        <w:t>כאמור,</w:t>
      </w:r>
      <w:r w:rsidR="00ED621B" w:rsidRPr="00657B43">
        <w:rPr>
          <w:rFonts w:cs="David" w:hint="cs"/>
          <w:rtl/>
        </w:rPr>
        <w:t xml:space="preserve"> רוב גדול בקרב המנהלים סבור כי מבחני המיצ"ב החיצוניים משפיעים לחיוב על בית הספר. בלוח 1 אפשר לראות את </w:t>
      </w:r>
      <w:r w:rsidR="000E3E6D" w:rsidRPr="00657B43">
        <w:rPr>
          <w:rFonts w:cs="David" w:hint="cs"/>
          <w:rtl/>
        </w:rPr>
        <w:t xml:space="preserve">ההתפלגות של תשובות המנהלים בחלוקה </w:t>
      </w:r>
      <w:r w:rsidR="00197241">
        <w:rPr>
          <w:rFonts w:cs="David" w:hint="cs"/>
          <w:rtl/>
        </w:rPr>
        <w:t>לפי</w:t>
      </w:r>
      <w:r w:rsidR="000E3E6D" w:rsidRPr="00657B43">
        <w:rPr>
          <w:rFonts w:cs="David" w:hint="cs"/>
          <w:rtl/>
        </w:rPr>
        <w:t xml:space="preserve"> שלב גיל, </w:t>
      </w:r>
      <w:r w:rsidR="00197241">
        <w:rPr>
          <w:rFonts w:cs="David" w:hint="cs"/>
          <w:rtl/>
        </w:rPr>
        <w:t>לפי</w:t>
      </w:r>
      <w:r w:rsidR="000E3E6D" w:rsidRPr="00657B43">
        <w:rPr>
          <w:rFonts w:cs="David" w:hint="cs"/>
          <w:rtl/>
        </w:rPr>
        <w:t xml:space="preserve"> רקע חברתי-כלכלי ו</w:t>
      </w:r>
      <w:r w:rsidR="00197241">
        <w:rPr>
          <w:rFonts w:cs="David" w:hint="cs"/>
          <w:rtl/>
        </w:rPr>
        <w:t>לפי</w:t>
      </w:r>
      <w:r w:rsidR="000E3E6D" w:rsidRPr="00657B43">
        <w:rPr>
          <w:rFonts w:cs="David" w:hint="cs"/>
          <w:rtl/>
        </w:rPr>
        <w:t xml:space="preserve"> רמת ההישגים של תלמידים ביה"ס במבחני המיצ"ב. כל זאת, בנפרד עבור כל אחד משני מגזרי השפה.</w:t>
      </w:r>
    </w:p>
    <w:p w:rsidR="000E3E6D" w:rsidRPr="00657B43" w:rsidRDefault="00657B43" w:rsidP="008C30FB">
      <w:pPr>
        <w:spacing w:line="360" w:lineRule="auto"/>
        <w:jc w:val="both"/>
        <w:rPr>
          <w:rFonts w:cs="David"/>
          <w:rtl/>
        </w:rPr>
      </w:pPr>
      <w:r>
        <w:rPr>
          <w:rFonts w:cs="David" w:hint="cs"/>
          <w:rtl/>
        </w:rPr>
        <w:t>כפי שעולה</w:t>
      </w:r>
      <w:r w:rsidR="000E3E6D" w:rsidRPr="00657B43">
        <w:rPr>
          <w:rFonts w:cs="David" w:hint="cs"/>
          <w:rtl/>
        </w:rPr>
        <w:t xml:space="preserve"> </w:t>
      </w:r>
      <w:r>
        <w:rPr>
          <w:rFonts w:cs="David" w:hint="cs"/>
          <w:rtl/>
        </w:rPr>
        <w:t xml:space="preserve">מנתוני </w:t>
      </w:r>
      <w:r w:rsidR="008C30FB">
        <w:rPr>
          <w:rFonts w:cs="David" w:hint="cs"/>
          <w:rtl/>
        </w:rPr>
        <w:t>ה</w:t>
      </w:r>
      <w:r w:rsidR="000E3E6D" w:rsidRPr="00657B43">
        <w:rPr>
          <w:rFonts w:cs="David" w:hint="cs"/>
          <w:rtl/>
        </w:rPr>
        <w:t xml:space="preserve">לוח, </w:t>
      </w:r>
      <w:r>
        <w:rPr>
          <w:rFonts w:cs="David" w:hint="cs"/>
          <w:rtl/>
        </w:rPr>
        <w:t>ה</w:t>
      </w:r>
      <w:r w:rsidR="000E3E6D" w:rsidRPr="00657B43">
        <w:rPr>
          <w:rFonts w:cs="David" w:hint="cs"/>
          <w:rtl/>
        </w:rPr>
        <w:t xml:space="preserve">רוב </w:t>
      </w:r>
      <w:r>
        <w:rPr>
          <w:rFonts w:cs="David" w:hint="cs"/>
          <w:rtl/>
        </w:rPr>
        <w:t>ה</w:t>
      </w:r>
      <w:r w:rsidR="000E3E6D" w:rsidRPr="00657B43">
        <w:rPr>
          <w:rFonts w:cs="David" w:hint="cs"/>
          <w:rtl/>
        </w:rPr>
        <w:t>מכריע של המנהלים סבור כי למבחני</w:t>
      </w:r>
      <w:r w:rsidR="00225EF4">
        <w:rPr>
          <w:rFonts w:cs="David" w:hint="cs"/>
          <w:rtl/>
        </w:rPr>
        <w:t xml:space="preserve"> המיצ"ב החיצוני השפעות חיוביות או חיוביות מאד</w:t>
      </w:r>
      <w:r w:rsidR="000E3E6D" w:rsidRPr="00657B43">
        <w:rPr>
          <w:rFonts w:cs="David" w:hint="cs"/>
          <w:rtl/>
        </w:rPr>
        <w:t xml:space="preserve"> על בית הספר, והדברים נכונים לכל שלבי הגיל, לכל רמות הרקע החברתי-כלכלי </w:t>
      </w:r>
      <w:r w:rsidR="006B4A57" w:rsidRPr="00657B43">
        <w:rPr>
          <w:rFonts w:cs="David" w:hint="cs"/>
          <w:rtl/>
        </w:rPr>
        <w:t>ולכל רמות ההישגים של בתיה"ס.</w:t>
      </w:r>
    </w:p>
    <w:p w:rsidR="006B4A57" w:rsidRPr="00ED621B" w:rsidRDefault="006B4A57" w:rsidP="003C4A34">
      <w:pPr>
        <w:spacing w:line="360" w:lineRule="auto"/>
        <w:jc w:val="both"/>
        <w:rPr>
          <w:rFonts w:cs="David"/>
          <w:rtl/>
        </w:rPr>
      </w:pPr>
      <w:r w:rsidRPr="00657B43">
        <w:rPr>
          <w:rFonts w:cs="David" w:hint="cs"/>
          <w:rtl/>
        </w:rPr>
        <w:t xml:space="preserve">שונות מסוימת אמנם נרשמה בבתי ספר דוברי עברית, כאשר 91% </w:t>
      </w:r>
      <w:r w:rsidR="008F1F76" w:rsidRPr="00657B43">
        <w:rPr>
          <w:rFonts w:cs="David" w:hint="cs"/>
          <w:rtl/>
        </w:rPr>
        <w:t>מ</w:t>
      </w:r>
      <w:r w:rsidR="003B4584">
        <w:rPr>
          <w:rFonts w:cs="David" w:hint="cs"/>
          <w:rtl/>
        </w:rPr>
        <w:t>ה</w:t>
      </w:r>
      <w:r w:rsidR="008F1F76" w:rsidRPr="00657B43">
        <w:rPr>
          <w:rFonts w:cs="David" w:hint="cs"/>
          <w:rtl/>
        </w:rPr>
        <w:t>מנהלים של בתיה"ס בעלי ההישגים הגבוהים סברו כי המבחנים משפיעים לחיוב (או מאד לחיוב) על ביה"ס</w:t>
      </w:r>
      <w:r w:rsidRPr="00657B43">
        <w:rPr>
          <w:rFonts w:cs="David" w:hint="cs"/>
          <w:rtl/>
        </w:rPr>
        <w:t xml:space="preserve"> </w:t>
      </w:r>
      <w:r w:rsidR="008F1F76" w:rsidRPr="00657B43">
        <w:rPr>
          <w:rFonts w:cs="David" w:hint="cs"/>
          <w:rtl/>
        </w:rPr>
        <w:t xml:space="preserve">לעומת "רק" 74% בקרב מנהלים של בתי"ס בעלי הישגים נמוכים יחסית. ועדיין, גם בקרב האחרונים מדובר בשיעור </w:t>
      </w:r>
      <w:r w:rsidR="00996BBE" w:rsidRPr="00657B43">
        <w:rPr>
          <w:rFonts w:cs="David" w:hint="cs"/>
          <w:rtl/>
        </w:rPr>
        <w:t xml:space="preserve">גבוה </w:t>
      </w:r>
      <w:r w:rsidR="008F1F76" w:rsidRPr="00657B43">
        <w:rPr>
          <w:rFonts w:cs="David" w:hint="cs"/>
          <w:rtl/>
        </w:rPr>
        <w:t>של מ</w:t>
      </w:r>
      <w:r w:rsidR="00657B43" w:rsidRPr="00657B43">
        <w:rPr>
          <w:rFonts w:cs="David" w:hint="cs"/>
          <w:rtl/>
        </w:rPr>
        <w:t>נהלים</w:t>
      </w:r>
      <w:r w:rsidR="008F1F76" w:rsidRPr="00657B43">
        <w:rPr>
          <w:rFonts w:cs="David" w:hint="cs"/>
          <w:rtl/>
        </w:rPr>
        <w:t xml:space="preserve"> שסבורים כך, במיוחד לאור העובדה שחלקם וודאי היו נתונים לביקורת ו/או ללחצים על ההישגים הנמוכים (מגמה דומה של הבדלים נמצאה גם בחלוקה </w:t>
      </w:r>
      <w:r w:rsidR="00197241">
        <w:rPr>
          <w:rFonts w:cs="David" w:hint="cs"/>
          <w:rtl/>
        </w:rPr>
        <w:t>לפי</w:t>
      </w:r>
      <w:r w:rsidR="008F1F76" w:rsidRPr="00657B43">
        <w:rPr>
          <w:rFonts w:cs="David" w:hint="cs"/>
          <w:rtl/>
        </w:rPr>
        <w:t xml:space="preserve"> רקע חברתי כלכלי</w:t>
      </w:r>
      <w:r w:rsidR="001D2BBD" w:rsidRPr="00657B43">
        <w:rPr>
          <w:rFonts w:cs="David" w:hint="cs"/>
          <w:rtl/>
        </w:rPr>
        <w:t>)</w:t>
      </w:r>
      <w:r w:rsidR="008F1F76" w:rsidRPr="00657B43">
        <w:rPr>
          <w:rFonts w:cs="David" w:hint="cs"/>
          <w:rtl/>
        </w:rPr>
        <w:t>.</w:t>
      </w:r>
      <w:r w:rsidR="001D2BBD" w:rsidRPr="00657B43">
        <w:rPr>
          <w:rFonts w:cs="David" w:hint="cs"/>
          <w:rtl/>
        </w:rPr>
        <w:t xml:space="preserve"> יש לציין כי הבדלים </w:t>
      </w:r>
      <w:r w:rsidR="00657B43" w:rsidRPr="00657B43">
        <w:rPr>
          <w:rFonts w:cs="David" w:hint="cs"/>
          <w:rtl/>
        </w:rPr>
        <w:t>אלו</w:t>
      </w:r>
      <w:r w:rsidR="001D2BBD" w:rsidRPr="00657B43">
        <w:rPr>
          <w:rFonts w:cs="David" w:hint="cs"/>
          <w:rtl/>
        </w:rPr>
        <w:t xml:space="preserve"> </w:t>
      </w:r>
      <w:r w:rsidR="00390116" w:rsidRPr="00657B43">
        <w:rPr>
          <w:rFonts w:cs="David" w:hint="cs"/>
          <w:rtl/>
        </w:rPr>
        <w:t xml:space="preserve">בין </w:t>
      </w:r>
      <w:r w:rsidR="00A82ABB">
        <w:rPr>
          <w:rFonts w:cs="David" w:hint="cs"/>
          <w:rtl/>
        </w:rPr>
        <w:t>תת-קבוצות</w:t>
      </w:r>
      <w:r w:rsidR="00390116" w:rsidRPr="00657B43">
        <w:rPr>
          <w:rFonts w:cs="David" w:hint="cs"/>
          <w:rtl/>
        </w:rPr>
        <w:t xml:space="preserve"> שונות </w:t>
      </w:r>
      <w:r w:rsidR="001D2BBD" w:rsidRPr="00657B43">
        <w:rPr>
          <w:rFonts w:cs="David" w:hint="cs"/>
          <w:rtl/>
        </w:rPr>
        <w:t>לא נרשמו בבתי"ס דוברי ערבית, כאשר בקרב מנהלים אלו למעלה מ-88% מדווחים כי למבחנים השפעה חיובית (או חיובית מאד</w:t>
      </w:r>
      <w:r w:rsidR="00225EF4">
        <w:rPr>
          <w:rFonts w:cs="David" w:hint="cs"/>
          <w:rtl/>
        </w:rPr>
        <w:t>) על ביה"ס</w:t>
      </w:r>
      <w:r w:rsidR="001D2BBD" w:rsidRPr="00657B43">
        <w:rPr>
          <w:rFonts w:cs="David" w:hint="cs"/>
          <w:rtl/>
        </w:rPr>
        <w:t xml:space="preserve">, בכל </w:t>
      </w:r>
      <w:r w:rsidR="00225EF4">
        <w:rPr>
          <w:rFonts w:cs="David" w:hint="cs"/>
          <w:rtl/>
        </w:rPr>
        <w:t>אחת מה</w:t>
      </w:r>
      <w:r w:rsidR="00390116" w:rsidRPr="00657B43">
        <w:rPr>
          <w:rFonts w:cs="David" w:hint="cs"/>
          <w:rtl/>
        </w:rPr>
        <w:t>קבוצות.</w:t>
      </w:r>
      <w:r w:rsidR="00390116">
        <w:rPr>
          <w:rFonts w:cs="David" w:hint="cs"/>
          <w:rtl/>
        </w:rPr>
        <w:t xml:space="preserve"> </w:t>
      </w:r>
      <w:r w:rsidR="001D2BBD">
        <w:rPr>
          <w:rFonts w:cs="David" w:hint="cs"/>
          <w:rtl/>
        </w:rPr>
        <w:t xml:space="preserve"> </w:t>
      </w:r>
    </w:p>
    <w:p w:rsidR="00D36BB0" w:rsidRDefault="00D36BB0">
      <w:pPr>
        <w:bidi w:val="0"/>
        <w:rPr>
          <w:rFonts w:asciiTheme="minorBidi" w:hAnsiTheme="minorBidi" w:cstheme="minorBidi"/>
          <w:b/>
          <w:bCs/>
          <w:rtl/>
        </w:rPr>
      </w:pPr>
      <w:r>
        <w:rPr>
          <w:rFonts w:asciiTheme="minorBidi" w:hAnsiTheme="minorBidi" w:cstheme="minorBidi"/>
          <w:b/>
          <w:bCs/>
          <w:rtl/>
        </w:rPr>
        <w:br w:type="page"/>
      </w:r>
    </w:p>
    <w:p w:rsidR="006803AB" w:rsidRPr="00B77E56" w:rsidRDefault="0098356B" w:rsidP="0098356B">
      <w:pPr>
        <w:spacing w:after="120"/>
        <w:rPr>
          <w:rFonts w:asciiTheme="minorBidi" w:hAnsiTheme="minorBidi" w:cstheme="minorBidi"/>
          <w:b/>
          <w:bCs/>
        </w:rPr>
      </w:pPr>
      <w:r w:rsidRPr="0098356B">
        <w:rPr>
          <w:rFonts w:asciiTheme="minorBidi" w:hAnsiTheme="minorBidi" w:cstheme="minorBidi" w:hint="cs"/>
          <w:b/>
          <w:bCs/>
          <w:rtl/>
        </w:rPr>
        <w:lastRenderedPageBreak/>
        <w:t xml:space="preserve">לוח 1: </w:t>
      </w:r>
      <w:r w:rsidR="003645BB">
        <w:rPr>
          <w:rFonts w:asciiTheme="minorBidi" w:hAnsiTheme="minorBidi" w:cstheme="minorBidi" w:hint="cs"/>
          <w:b/>
          <w:bCs/>
          <w:rtl/>
        </w:rPr>
        <w:t xml:space="preserve">תפיסות בדבר </w:t>
      </w:r>
      <w:r w:rsidR="006803AB" w:rsidRPr="0098356B">
        <w:rPr>
          <w:rFonts w:asciiTheme="minorBidi" w:hAnsiTheme="minorBidi" w:cstheme="minorBidi"/>
          <w:b/>
          <w:bCs/>
          <w:rtl/>
        </w:rPr>
        <w:t xml:space="preserve">השפעת </w:t>
      </w:r>
      <w:r w:rsidR="006803AB" w:rsidRPr="009C48D0">
        <w:rPr>
          <w:rFonts w:asciiTheme="minorBidi" w:hAnsiTheme="minorBidi" w:cstheme="minorBidi"/>
          <w:b/>
          <w:bCs/>
          <w:u w:val="single"/>
          <w:rtl/>
        </w:rPr>
        <w:t>המיצ"ב החיצוני</w:t>
      </w:r>
      <w:r w:rsidR="006803AB" w:rsidRPr="0098356B">
        <w:rPr>
          <w:rFonts w:asciiTheme="minorBidi" w:hAnsiTheme="minorBidi" w:cstheme="minorBidi"/>
          <w:b/>
          <w:bCs/>
          <w:rtl/>
        </w:rPr>
        <w:t xml:space="preserve"> על בית הספר</w:t>
      </w:r>
      <w:r w:rsidR="003645BB">
        <w:rPr>
          <w:rFonts w:asciiTheme="minorBidi" w:hAnsiTheme="minorBidi" w:cstheme="minorBidi" w:hint="cs"/>
          <w:b/>
          <w:bCs/>
          <w:rtl/>
        </w:rPr>
        <w:t>,</w:t>
      </w:r>
      <w:r w:rsidRPr="0098356B">
        <w:rPr>
          <w:rFonts w:asciiTheme="minorBidi" w:hAnsiTheme="minorBidi" w:cstheme="minorBidi" w:hint="cs"/>
          <w:b/>
          <w:bCs/>
          <w:rtl/>
        </w:rPr>
        <w:t xml:space="preserve"> לפי מאפייני רקע</w:t>
      </w:r>
      <w:r>
        <w:rPr>
          <w:rFonts w:asciiTheme="minorBidi" w:hAnsiTheme="minorBidi" w:cstheme="minorBidi"/>
          <w:b/>
          <w:bCs/>
        </w:rPr>
        <w:t>:</w:t>
      </w:r>
    </w:p>
    <w:tbl>
      <w:tblPr>
        <w:tblStyle w:val="11"/>
        <w:bidiVisual/>
        <w:tblW w:w="8416" w:type="dxa"/>
        <w:jc w:val="center"/>
        <w:tblInd w:w="-856" w:type="dxa"/>
        <w:tblLook w:val="04A0" w:firstRow="1" w:lastRow="0" w:firstColumn="1" w:lastColumn="0" w:noHBand="0" w:noVBand="1"/>
      </w:tblPr>
      <w:tblGrid>
        <w:gridCol w:w="1273"/>
        <w:gridCol w:w="1743"/>
        <w:gridCol w:w="1080"/>
        <w:gridCol w:w="1080"/>
        <w:gridCol w:w="1080"/>
        <w:gridCol w:w="1080"/>
        <w:gridCol w:w="1080"/>
      </w:tblGrid>
      <w:tr w:rsidR="006803AB" w:rsidRPr="00DE09E5" w:rsidTr="00ED621B">
        <w:trPr>
          <w:trHeight w:val="315"/>
          <w:jc w:val="center"/>
        </w:trPr>
        <w:tc>
          <w:tcPr>
            <w:tcW w:w="1273" w:type="dxa"/>
          </w:tcPr>
          <w:p w:rsidR="006803AB" w:rsidRPr="00DE09E5" w:rsidRDefault="006803AB" w:rsidP="00ED621B">
            <w:pPr>
              <w:bidi w:val="0"/>
              <w:jc w:val="right"/>
              <w:rPr>
                <w:rFonts w:ascii="Arial" w:hAnsi="Arial" w:cs="Arial"/>
                <w:color w:val="000000"/>
                <w:sz w:val="22"/>
                <w:szCs w:val="22"/>
              </w:rPr>
            </w:pPr>
          </w:p>
        </w:tc>
        <w:tc>
          <w:tcPr>
            <w:tcW w:w="1743" w:type="dxa"/>
            <w:tcBorders>
              <w:bottom w:val="double" w:sz="4" w:space="0" w:color="auto"/>
            </w:tcBorders>
          </w:tcPr>
          <w:p w:rsidR="006803AB" w:rsidRPr="00DE09E5" w:rsidRDefault="006803AB" w:rsidP="00ED621B">
            <w:pPr>
              <w:jc w:val="center"/>
              <w:rPr>
                <w:rFonts w:ascii="Arial" w:hAnsi="Arial" w:cs="David"/>
                <w:b/>
                <w:bCs/>
                <w:color w:val="000000"/>
                <w:sz w:val="18"/>
                <w:szCs w:val="18"/>
                <w:rtl/>
              </w:rPr>
            </w:pPr>
          </w:p>
        </w:tc>
        <w:tc>
          <w:tcPr>
            <w:tcW w:w="1080" w:type="dxa"/>
            <w:tcBorders>
              <w:bottom w:val="double" w:sz="4" w:space="0" w:color="auto"/>
            </w:tcBorders>
            <w:noWrap/>
            <w:vAlign w:val="center"/>
          </w:tcPr>
          <w:p w:rsidR="006803AB" w:rsidRPr="004D5C95" w:rsidRDefault="006803AB"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לחיוב</w:t>
            </w:r>
          </w:p>
        </w:tc>
        <w:tc>
          <w:tcPr>
            <w:tcW w:w="1080" w:type="dxa"/>
            <w:tcBorders>
              <w:bottom w:val="double" w:sz="4" w:space="0" w:color="auto"/>
            </w:tcBorders>
            <w:noWrap/>
            <w:vAlign w:val="center"/>
          </w:tcPr>
          <w:p w:rsidR="006803AB" w:rsidRPr="004D5C95" w:rsidRDefault="006803AB"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לחיוב</w:t>
            </w:r>
          </w:p>
        </w:tc>
        <w:tc>
          <w:tcPr>
            <w:tcW w:w="1080" w:type="dxa"/>
            <w:tcBorders>
              <w:bottom w:val="double" w:sz="4" w:space="0" w:color="auto"/>
            </w:tcBorders>
            <w:noWrap/>
            <w:vAlign w:val="center"/>
          </w:tcPr>
          <w:p w:rsidR="006803AB" w:rsidRPr="004D5C95" w:rsidRDefault="006803AB"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אינם משפיעים, לא לחיוב ולא לרעה</w:t>
            </w:r>
          </w:p>
        </w:tc>
        <w:tc>
          <w:tcPr>
            <w:tcW w:w="1080" w:type="dxa"/>
            <w:tcBorders>
              <w:bottom w:val="double" w:sz="4" w:space="0" w:color="auto"/>
            </w:tcBorders>
            <w:noWrap/>
            <w:vAlign w:val="center"/>
          </w:tcPr>
          <w:p w:rsidR="006803AB" w:rsidRPr="004D5C95" w:rsidRDefault="006803AB"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לרעה</w:t>
            </w:r>
          </w:p>
        </w:tc>
        <w:tc>
          <w:tcPr>
            <w:tcW w:w="1080" w:type="dxa"/>
            <w:tcBorders>
              <w:bottom w:val="double" w:sz="4" w:space="0" w:color="auto"/>
            </w:tcBorders>
            <w:noWrap/>
            <w:vAlign w:val="center"/>
          </w:tcPr>
          <w:p w:rsidR="006803AB" w:rsidRPr="004D5C95" w:rsidRDefault="006803AB"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לרעה</w:t>
            </w:r>
          </w:p>
        </w:tc>
      </w:tr>
      <w:tr w:rsidR="006803AB" w:rsidRPr="00DE09E5" w:rsidTr="0071517F">
        <w:trPr>
          <w:trHeight w:val="315"/>
          <w:jc w:val="center"/>
        </w:trPr>
        <w:tc>
          <w:tcPr>
            <w:tcW w:w="1273" w:type="dxa"/>
            <w:vMerge w:val="restart"/>
          </w:tcPr>
          <w:p w:rsidR="006803AB" w:rsidRPr="004D5C95" w:rsidRDefault="006803AB" w:rsidP="00ED621B">
            <w:pPr>
              <w:bidi w:val="0"/>
              <w:jc w:val="center"/>
              <w:rPr>
                <w:rFonts w:ascii="Arial" w:hAnsi="Arial" w:cs="Arial"/>
                <w:b/>
                <w:bCs/>
                <w:color w:val="000000"/>
                <w:sz w:val="22"/>
                <w:szCs w:val="22"/>
              </w:rPr>
            </w:pPr>
          </w:p>
          <w:p w:rsidR="006803AB" w:rsidRPr="004D5C95" w:rsidRDefault="006803AB" w:rsidP="00ED621B">
            <w:pPr>
              <w:bidi w:val="0"/>
              <w:jc w:val="center"/>
              <w:rPr>
                <w:rFonts w:ascii="Arial" w:hAnsi="Arial" w:cs="Arial"/>
                <w:b/>
                <w:bCs/>
                <w:color w:val="000000"/>
                <w:sz w:val="22"/>
                <w:szCs w:val="22"/>
              </w:rPr>
            </w:pPr>
          </w:p>
          <w:p w:rsidR="006803AB" w:rsidRPr="004D5C95" w:rsidRDefault="006803AB" w:rsidP="00ED621B">
            <w:pPr>
              <w:bidi w:val="0"/>
              <w:jc w:val="center"/>
              <w:rPr>
                <w:rFonts w:ascii="Arial" w:hAnsi="Arial" w:cs="Arial"/>
                <w:b/>
                <w:bCs/>
                <w:color w:val="000000"/>
                <w:sz w:val="22"/>
                <w:szCs w:val="22"/>
              </w:rPr>
            </w:pPr>
          </w:p>
          <w:p w:rsidR="006803AB" w:rsidRDefault="006803AB" w:rsidP="00ED621B">
            <w:pPr>
              <w:bidi w:val="0"/>
              <w:jc w:val="center"/>
              <w:rPr>
                <w:rFonts w:ascii="Arial" w:hAnsi="Arial" w:cs="Arial"/>
                <w:b/>
                <w:bCs/>
                <w:color w:val="000000"/>
                <w:sz w:val="22"/>
                <w:szCs w:val="22"/>
              </w:rPr>
            </w:pPr>
          </w:p>
          <w:p w:rsidR="006803AB" w:rsidRPr="004D5C95" w:rsidRDefault="006803AB" w:rsidP="00ED621B">
            <w:pPr>
              <w:bidi w:val="0"/>
              <w:jc w:val="center"/>
              <w:rPr>
                <w:rFonts w:ascii="Arial" w:hAnsi="Arial" w:cs="Arial"/>
                <w:b/>
                <w:bCs/>
                <w:color w:val="000000"/>
                <w:sz w:val="22"/>
                <w:szCs w:val="22"/>
                <w:rtl/>
              </w:rPr>
            </w:pPr>
            <w:r w:rsidRPr="004D5C95">
              <w:rPr>
                <w:rFonts w:ascii="Arial" w:hAnsi="Arial" w:cs="Arial" w:hint="cs"/>
                <w:b/>
                <w:bCs/>
                <w:color w:val="000000"/>
                <w:sz w:val="22"/>
                <w:szCs w:val="22"/>
                <w:rtl/>
              </w:rPr>
              <w:t>דוברי עברית</w:t>
            </w:r>
          </w:p>
        </w:tc>
        <w:tc>
          <w:tcPr>
            <w:tcW w:w="1743" w:type="dxa"/>
            <w:tcBorders>
              <w:top w:val="double" w:sz="4" w:space="0" w:color="auto"/>
            </w:tcBorders>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21%</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62%</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13%</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4%</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4D5C95" w:rsidRDefault="006803AB" w:rsidP="00ED621B">
            <w:pPr>
              <w:bidi w:val="0"/>
              <w:jc w:val="center"/>
              <w:rPr>
                <w:rFonts w:ascii="Arial" w:hAnsi="Arial" w:cs="Arial"/>
                <w:b/>
                <w:bCs/>
                <w:color w:val="000000"/>
                <w:sz w:val="22"/>
                <w:szCs w:val="22"/>
              </w:rPr>
            </w:pPr>
          </w:p>
        </w:tc>
        <w:tc>
          <w:tcPr>
            <w:tcW w:w="1743" w:type="dxa"/>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21%</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62%</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13%</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5%</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4D5C95" w:rsidRDefault="006803AB" w:rsidP="00ED621B">
            <w:pPr>
              <w:bidi w:val="0"/>
              <w:jc w:val="center"/>
              <w:rPr>
                <w:rFonts w:ascii="Arial" w:hAnsi="Arial" w:cs="Arial"/>
                <w:b/>
                <w:bCs/>
                <w:color w:val="000000"/>
                <w:sz w:val="22"/>
                <w:szCs w:val="22"/>
              </w:rPr>
            </w:pPr>
          </w:p>
        </w:tc>
        <w:tc>
          <w:tcPr>
            <w:tcW w:w="1743" w:type="dxa"/>
            <w:tcBorders>
              <w:bottom w:val="double" w:sz="4" w:space="0" w:color="auto"/>
            </w:tcBorders>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21%</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62%</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15%</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4D5C95" w:rsidRDefault="006803AB" w:rsidP="00ED621B">
            <w:pPr>
              <w:bidi w:val="0"/>
              <w:jc w:val="center"/>
              <w:rPr>
                <w:rFonts w:ascii="Arial" w:hAnsi="Arial" w:cs="Arial"/>
                <w:b/>
                <w:bCs/>
                <w:color w:val="000000"/>
                <w:sz w:val="22"/>
                <w:szCs w:val="22"/>
              </w:rPr>
            </w:pPr>
          </w:p>
        </w:tc>
        <w:tc>
          <w:tcPr>
            <w:tcW w:w="1743" w:type="dxa"/>
            <w:tcBorders>
              <w:top w:val="double" w:sz="4" w:space="0" w:color="auto"/>
            </w:tcBorders>
            <w:vAlign w:val="center"/>
          </w:tcPr>
          <w:p w:rsidR="006803AB" w:rsidRPr="004D5C95" w:rsidRDefault="00027DF7" w:rsidP="0071517F">
            <w:pPr>
              <w:jc w:val="cente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6803AB" w:rsidRPr="004D5C95">
              <w:rPr>
                <w:rFonts w:asciiTheme="minorBidi" w:hAnsiTheme="minorBidi" w:cstheme="minorBidi"/>
                <w:b/>
                <w:bCs/>
                <w:color w:val="000000"/>
                <w:sz w:val="22"/>
                <w:szCs w:val="22"/>
                <w:rtl/>
              </w:rPr>
              <w:t xml:space="preserve"> גבוה</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21%</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61%</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15%</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3%</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4D5C95" w:rsidRDefault="006803AB" w:rsidP="00ED621B">
            <w:pPr>
              <w:bidi w:val="0"/>
              <w:jc w:val="center"/>
              <w:rPr>
                <w:rFonts w:ascii="Arial" w:hAnsi="Arial" w:cs="Arial"/>
                <w:b/>
                <w:bCs/>
                <w:color w:val="000000"/>
                <w:sz w:val="22"/>
                <w:szCs w:val="22"/>
              </w:rPr>
            </w:pPr>
          </w:p>
        </w:tc>
        <w:tc>
          <w:tcPr>
            <w:tcW w:w="1743" w:type="dxa"/>
            <w:vAlign w:val="center"/>
          </w:tcPr>
          <w:p w:rsidR="006803AB" w:rsidRPr="004D5C95" w:rsidRDefault="00027DF7" w:rsidP="0071517F">
            <w:pPr>
              <w:jc w:val="cente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6803AB" w:rsidRPr="004D5C95">
              <w:rPr>
                <w:rFonts w:asciiTheme="minorBidi" w:hAnsiTheme="minorBidi" w:cstheme="minorBidi"/>
                <w:b/>
                <w:bCs/>
                <w:color w:val="000000"/>
                <w:sz w:val="22"/>
                <w:szCs w:val="22"/>
                <w:rtl/>
              </w:rPr>
              <w:t xml:space="preserve"> בינוני</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23%</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64%</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10%</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3%</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4D5C95" w:rsidRDefault="006803AB" w:rsidP="00ED621B">
            <w:pPr>
              <w:bidi w:val="0"/>
              <w:jc w:val="center"/>
              <w:rPr>
                <w:rFonts w:ascii="Arial" w:hAnsi="Arial" w:cs="Arial"/>
                <w:b/>
                <w:bCs/>
                <w:color w:val="000000"/>
                <w:sz w:val="22"/>
                <w:szCs w:val="22"/>
              </w:rPr>
            </w:pPr>
          </w:p>
        </w:tc>
        <w:tc>
          <w:tcPr>
            <w:tcW w:w="1743" w:type="dxa"/>
            <w:tcBorders>
              <w:bottom w:val="double" w:sz="4" w:space="0" w:color="auto"/>
            </w:tcBorders>
            <w:vAlign w:val="center"/>
          </w:tcPr>
          <w:p w:rsidR="006803AB" w:rsidRPr="004D5C95" w:rsidRDefault="00027DF7" w:rsidP="0071517F">
            <w:pPr>
              <w:jc w:val="cente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6803AB"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16%</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59%</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16%</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9%</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w:t>
            </w:r>
          </w:p>
        </w:tc>
      </w:tr>
      <w:tr w:rsidR="006803AB" w:rsidRPr="00DE09E5" w:rsidTr="0071517F">
        <w:trPr>
          <w:trHeight w:val="315"/>
          <w:jc w:val="center"/>
        </w:trPr>
        <w:tc>
          <w:tcPr>
            <w:tcW w:w="1273" w:type="dxa"/>
            <w:vMerge/>
          </w:tcPr>
          <w:p w:rsidR="006803AB" w:rsidRPr="004D5C95" w:rsidRDefault="006803AB" w:rsidP="00ED621B">
            <w:pPr>
              <w:bidi w:val="0"/>
              <w:jc w:val="center"/>
              <w:rPr>
                <w:rFonts w:ascii="Arial" w:hAnsi="Arial" w:cs="Arial"/>
                <w:b/>
                <w:bCs/>
                <w:color w:val="000000"/>
                <w:sz w:val="22"/>
                <w:szCs w:val="22"/>
              </w:rPr>
            </w:pPr>
          </w:p>
        </w:tc>
        <w:tc>
          <w:tcPr>
            <w:tcW w:w="1743" w:type="dxa"/>
            <w:tcBorders>
              <w:top w:val="double" w:sz="4" w:space="0" w:color="auto"/>
            </w:tcBorders>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23%</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68%</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7%</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4D5C95" w:rsidRDefault="006803AB" w:rsidP="00ED621B">
            <w:pPr>
              <w:bidi w:val="0"/>
              <w:jc w:val="center"/>
              <w:rPr>
                <w:rFonts w:ascii="Arial" w:hAnsi="Arial" w:cs="Arial"/>
                <w:b/>
                <w:bCs/>
                <w:color w:val="000000"/>
                <w:sz w:val="22"/>
                <w:szCs w:val="22"/>
              </w:rPr>
            </w:pPr>
          </w:p>
        </w:tc>
        <w:tc>
          <w:tcPr>
            <w:tcW w:w="1743" w:type="dxa"/>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22%</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61%</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13%</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4%</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4D5C95" w:rsidRDefault="006803AB" w:rsidP="00ED621B">
            <w:pPr>
              <w:bidi w:val="0"/>
              <w:jc w:val="center"/>
              <w:rPr>
                <w:rFonts w:ascii="Arial" w:hAnsi="Arial" w:cs="Arial"/>
                <w:b/>
                <w:bCs/>
                <w:color w:val="000000"/>
                <w:sz w:val="22"/>
                <w:szCs w:val="22"/>
              </w:rPr>
            </w:pPr>
          </w:p>
        </w:tc>
        <w:tc>
          <w:tcPr>
            <w:tcW w:w="1743" w:type="dxa"/>
            <w:tcBorders>
              <w:bottom w:val="double" w:sz="4" w:space="0" w:color="auto"/>
            </w:tcBorders>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17%</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57%</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19%</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7%</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val="restart"/>
          </w:tcPr>
          <w:p w:rsidR="006803AB" w:rsidRPr="004D5C95" w:rsidRDefault="006803AB" w:rsidP="00ED621B">
            <w:pPr>
              <w:bidi w:val="0"/>
              <w:jc w:val="center"/>
              <w:rPr>
                <w:rFonts w:ascii="Arial" w:hAnsi="Arial" w:cs="Arial"/>
                <w:b/>
                <w:bCs/>
                <w:color w:val="000000"/>
                <w:sz w:val="22"/>
                <w:szCs w:val="22"/>
              </w:rPr>
            </w:pPr>
          </w:p>
          <w:p w:rsidR="006803AB" w:rsidRPr="004D5C95" w:rsidRDefault="006803AB" w:rsidP="00ED621B">
            <w:pPr>
              <w:bidi w:val="0"/>
              <w:jc w:val="center"/>
              <w:rPr>
                <w:rFonts w:ascii="Arial" w:hAnsi="Arial" w:cs="Arial"/>
                <w:b/>
                <w:bCs/>
                <w:color w:val="000000"/>
                <w:sz w:val="22"/>
                <w:szCs w:val="22"/>
              </w:rPr>
            </w:pPr>
          </w:p>
          <w:p w:rsidR="006803AB" w:rsidRDefault="006803AB" w:rsidP="00ED621B">
            <w:pPr>
              <w:bidi w:val="0"/>
              <w:jc w:val="center"/>
              <w:rPr>
                <w:rFonts w:ascii="Arial" w:hAnsi="Arial" w:cs="Arial"/>
                <w:b/>
                <w:bCs/>
                <w:color w:val="000000"/>
                <w:sz w:val="22"/>
                <w:szCs w:val="22"/>
                <w:rtl/>
              </w:rPr>
            </w:pPr>
          </w:p>
          <w:p w:rsidR="006803AB" w:rsidRDefault="006803AB" w:rsidP="00ED621B">
            <w:pPr>
              <w:bidi w:val="0"/>
              <w:jc w:val="center"/>
              <w:rPr>
                <w:rFonts w:ascii="Arial" w:hAnsi="Arial" w:cs="Arial"/>
                <w:b/>
                <w:bCs/>
                <w:color w:val="000000"/>
                <w:sz w:val="22"/>
                <w:szCs w:val="22"/>
                <w:rtl/>
              </w:rPr>
            </w:pPr>
          </w:p>
          <w:p w:rsidR="006803AB" w:rsidRPr="004D5C95" w:rsidRDefault="006803AB" w:rsidP="00ED621B">
            <w:pPr>
              <w:bidi w:val="0"/>
              <w:jc w:val="center"/>
              <w:rPr>
                <w:rFonts w:ascii="Arial" w:hAnsi="Arial" w:cs="Arial"/>
                <w:b/>
                <w:bCs/>
                <w:color w:val="000000"/>
                <w:sz w:val="22"/>
                <w:szCs w:val="22"/>
              </w:rPr>
            </w:pPr>
            <w:r w:rsidRPr="004D5C95">
              <w:rPr>
                <w:rFonts w:ascii="Arial" w:hAnsi="Arial" w:cs="Arial" w:hint="cs"/>
                <w:b/>
                <w:bCs/>
                <w:color w:val="000000"/>
                <w:sz w:val="22"/>
                <w:szCs w:val="22"/>
                <w:rtl/>
              </w:rPr>
              <w:t>דוברי ערבית</w:t>
            </w:r>
          </w:p>
        </w:tc>
        <w:tc>
          <w:tcPr>
            <w:tcW w:w="1743" w:type="dxa"/>
            <w:tcBorders>
              <w:top w:val="double" w:sz="4" w:space="0" w:color="auto"/>
            </w:tcBorders>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18%</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72%</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3%</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w:t>
            </w:r>
          </w:p>
        </w:tc>
      </w:tr>
      <w:tr w:rsidR="006803AB" w:rsidRPr="00DE09E5" w:rsidTr="0071517F">
        <w:trPr>
          <w:trHeight w:val="315"/>
          <w:jc w:val="center"/>
        </w:trPr>
        <w:tc>
          <w:tcPr>
            <w:tcW w:w="1273" w:type="dxa"/>
            <w:vMerge/>
          </w:tcPr>
          <w:p w:rsidR="006803AB" w:rsidRPr="00DE09E5" w:rsidRDefault="006803AB" w:rsidP="00ED621B">
            <w:pPr>
              <w:bidi w:val="0"/>
              <w:jc w:val="center"/>
              <w:rPr>
                <w:rFonts w:ascii="Arial" w:hAnsi="Arial" w:cs="Arial"/>
                <w:color w:val="000000"/>
                <w:sz w:val="22"/>
                <w:szCs w:val="22"/>
              </w:rPr>
            </w:pPr>
          </w:p>
        </w:tc>
        <w:tc>
          <w:tcPr>
            <w:tcW w:w="1743" w:type="dxa"/>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17%</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74%</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w:t>
            </w:r>
          </w:p>
        </w:tc>
      </w:tr>
      <w:tr w:rsidR="006803AB" w:rsidRPr="00DE09E5" w:rsidTr="0071517F">
        <w:trPr>
          <w:trHeight w:val="315"/>
          <w:jc w:val="center"/>
        </w:trPr>
        <w:tc>
          <w:tcPr>
            <w:tcW w:w="1273" w:type="dxa"/>
            <w:vMerge/>
          </w:tcPr>
          <w:p w:rsidR="006803AB" w:rsidRPr="00DE09E5" w:rsidRDefault="006803AB" w:rsidP="00ED621B">
            <w:pPr>
              <w:bidi w:val="0"/>
              <w:jc w:val="center"/>
              <w:rPr>
                <w:rFonts w:ascii="Arial" w:hAnsi="Arial" w:cs="Arial"/>
                <w:color w:val="000000"/>
                <w:sz w:val="22"/>
                <w:szCs w:val="22"/>
              </w:rPr>
            </w:pPr>
          </w:p>
        </w:tc>
        <w:tc>
          <w:tcPr>
            <w:tcW w:w="1743" w:type="dxa"/>
            <w:tcBorders>
              <w:bottom w:val="double" w:sz="4" w:space="0" w:color="auto"/>
            </w:tcBorders>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21%</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67%</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7%</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5%</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DE09E5" w:rsidRDefault="006803AB" w:rsidP="00ED621B">
            <w:pPr>
              <w:bidi w:val="0"/>
              <w:jc w:val="center"/>
              <w:rPr>
                <w:rFonts w:ascii="Arial" w:hAnsi="Arial" w:cs="Arial"/>
                <w:color w:val="000000"/>
                <w:sz w:val="22"/>
                <w:szCs w:val="22"/>
              </w:rPr>
            </w:pPr>
          </w:p>
        </w:tc>
        <w:tc>
          <w:tcPr>
            <w:tcW w:w="1743" w:type="dxa"/>
            <w:tcBorders>
              <w:top w:val="double" w:sz="4" w:space="0" w:color="auto"/>
            </w:tcBorders>
            <w:vAlign w:val="center"/>
          </w:tcPr>
          <w:p w:rsidR="006803AB" w:rsidRPr="004D5C95" w:rsidRDefault="00027DF7" w:rsidP="0071517F">
            <w:pPr>
              <w:jc w:val="center"/>
              <w:rPr>
                <w:rFonts w:asciiTheme="minorBidi" w:hAnsiTheme="minorBidi" w:cstheme="minorBidi"/>
                <w:b/>
                <w:bCs/>
                <w:color w:val="000000"/>
                <w:sz w:val="22"/>
                <w:szCs w:val="22"/>
                <w:rtl/>
              </w:rPr>
            </w:pPr>
            <w:r>
              <w:rPr>
                <w:rFonts w:asciiTheme="minorBidi" w:hAnsiTheme="minorBidi" w:cstheme="minorBidi" w:hint="cs"/>
                <w:b/>
                <w:bCs/>
                <w:color w:val="000000"/>
                <w:sz w:val="22"/>
                <w:szCs w:val="22"/>
                <w:rtl/>
              </w:rPr>
              <w:t>רקע</w:t>
            </w:r>
            <w:r w:rsidR="006803AB" w:rsidRPr="004D5C95">
              <w:rPr>
                <w:rFonts w:asciiTheme="minorBidi" w:hAnsiTheme="minorBidi" w:cstheme="minorBidi"/>
                <w:b/>
                <w:bCs/>
                <w:color w:val="000000"/>
                <w:sz w:val="22"/>
                <w:szCs w:val="22"/>
                <w:rtl/>
              </w:rPr>
              <w:t xml:space="preserve"> בינוני</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8%</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83%</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8%</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DE09E5" w:rsidRDefault="006803AB" w:rsidP="00ED621B">
            <w:pPr>
              <w:bidi w:val="0"/>
              <w:jc w:val="center"/>
              <w:rPr>
                <w:rFonts w:ascii="Arial" w:hAnsi="Arial" w:cs="Arial"/>
                <w:color w:val="000000"/>
                <w:sz w:val="22"/>
                <w:szCs w:val="22"/>
              </w:rPr>
            </w:pPr>
          </w:p>
        </w:tc>
        <w:tc>
          <w:tcPr>
            <w:tcW w:w="1743" w:type="dxa"/>
            <w:tcBorders>
              <w:bottom w:val="double" w:sz="4" w:space="0" w:color="auto"/>
            </w:tcBorders>
            <w:vAlign w:val="center"/>
          </w:tcPr>
          <w:p w:rsidR="006803AB" w:rsidRPr="004D5C95" w:rsidRDefault="00027DF7" w:rsidP="0071517F">
            <w:pPr>
              <w:jc w:val="cente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6803AB"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20%</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70%</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5%</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3%</w:t>
            </w:r>
          </w:p>
        </w:tc>
        <w:tc>
          <w:tcPr>
            <w:tcW w:w="1080" w:type="dxa"/>
            <w:tcBorders>
              <w:bottom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w:t>
            </w:r>
          </w:p>
        </w:tc>
      </w:tr>
      <w:tr w:rsidR="006803AB" w:rsidRPr="00DE09E5" w:rsidTr="0071517F">
        <w:trPr>
          <w:trHeight w:val="315"/>
          <w:jc w:val="center"/>
        </w:trPr>
        <w:tc>
          <w:tcPr>
            <w:tcW w:w="1273" w:type="dxa"/>
            <w:vMerge/>
          </w:tcPr>
          <w:p w:rsidR="006803AB" w:rsidRPr="00DE09E5" w:rsidRDefault="006803AB" w:rsidP="00ED621B">
            <w:pPr>
              <w:bidi w:val="0"/>
              <w:jc w:val="center"/>
              <w:rPr>
                <w:rFonts w:ascii="Arial" w:hAnsi="Arial" w:cs="Arial"/>
                <w:color w:val="000000"/>
                <w:sz w:val="22"/>
                <w:szCs w:val="22"/>
              </w:rPr>
            </w:pPr>
          </w:p>
        </w:tc>
        <w:tc>
          <w:tcPr>
            <w:tcW w:w="1743" w:type="dxa"/>
            <w:tcBorders>
              <w:top w:val="double" w:sz="4" w:space="0" w:color="auto"/>
            </w:tcBorders>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23%</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68%</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7%</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w:t>
            </w:r>
          </w:p>
        </w:tc>
        <w:tc>
          <w:tcPr>
            <w:tcW w:w="1080" w:type="dxa"/>
            <w:tcBorders>
              <w:top w:val="double" w:sz="4" w:space="0" w:color="auto"/>
            </w:tcBorders>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w:t>
            </w:r>
          </w:p>
        </w:tc>
      </w:tr>
      <w:tr w:rsidR="006803AB" w:rsidRPr="00DE09E5" w:rsidTr="0071517F">
        <w:trPr>
          <w:trHeight w:val="315"/>
          <w:jc w:val="center"/>
        </w:trPr>
        <w:tc>
          <w:tcPr>
            <w:tcW w:w="1273" w:type="dxa"/>
            <w:vMerge/>
          </w:tcPr>
          <w:p w:rsidR="006803AB" w:rsidRPr="00DE09E5" w:rsidRDefault="006803AB" w:rsidP="00ED621B">
            <w:pPr>
              <w:bidi w:val="0"/>
              <w:jc w:val="center"/>
              <w:rPr>
                <w:rFonts w:ascii="Arial" w:hAnsi="Arial" w:cs="Arial"/>
                <w:color w:val="000000"/>
                <w:sz w:val="22"/>
                <w:szCs w:val="22"/>
              </w:rPr>
            </w:pPr>
          </w:p>
        </w:tc>
        <w:tc>
          <w:tcPr>
            <w:tcW w:w="1743" w:type="dxa"/>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16%</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75%</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4%</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0%</w:t>
            </w:r>
          </w:p>
        </w:tc>
      </w:tr>
      <w:tr w:rsidR="006803AB" w:rsidRPr="00DE09E5" w:rsidTr="0071517F">
        <w:trPr>
          <w:trHeight w:val="315"/>
          <w:jc w:val="center"/>
        </w:trPr>
        <w:tc>
          <w:tcPr>
            <w:tcW w:w="1273" w:type="dxa"/>
            <w:vMerge/>
          </w:tcPr>
          <w:p w:rsidR="006803AB" w:rsidRPr="00DE09E5" w:rsidRDefault="006803AB" w:rsidP="00ED621B">
            <w:pPr>
              <w:bidi w:val="0"/>
              <w:jc w:val="center"/>
              <w:rPr>
                <w:rFonts w:ascii="Arial" w:hAnsi="Arial" w:cs="Arial"/>
                <w:color w:val="000000"/>
                <w:sz w:val="22"/>
                <w:szCs w:val="22"/>
              </w:rPr>
            </w:pPr>
          </w:p>
        </w:tc>
        <w:tc>
          <w:tcPr>
            <w:tcW w:w="1743" w:type="dxa"/>
            <w:vAlign w:val="center"/>
          </w:tcPr>
          <w:p w:rsidR="006803AB" w:rsidRPr="004D5C95" w:rsidRDefault="006803AB" w:rsidP="0071517F">
            <w:pPr>
              <w:jc w:val="cente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18%</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71%</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6%</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3%</w:t>
            </w:r>
          </w:p>
        </w:tc>
        <w:tc>
          <w:tcPr>
            <w:tcW w:w="1080" w:type="dxa"/>
            <w:noWrap/>
            <w:vAlign w:val="center"/>
            <w:hideMark/>
          </w:tcPr>
          <w:p w:rsidR="006803AB" w:rsidRPr="00DE09E5" w:rsidRDefault="006803AB" w:rsidP="0071517F">
            <w:pPr>
              <w:bidi w:val="0"/>
              <w:jc w:val="center"/>
              <w:rPr>
                <w:rFonts w:ascii="Arial" w:hAnsi="Arial" w:cs="Arial"/>
                <w:color w:val="000000"/>
                <w:sz w:val="22"/>
                <w:szCs w:val="22"/>
              </w:rPr>
            </w:pPr>
            <w:r w:rsidRPr="00DE09E5">
              <w:rPr>
                <w:rFonts w:ascii="Arial" w:hAnsi="Arial" w:cs="Arial"/>
                <w:color w:val="000000"/>
                <w:sz w:val="22"/>
                <w:szCs w:val="22"/>
              </w:rPr>
              <w:t>2%</w:t>
            </w:r>
          </w:p>
        </w:tc>
      </w:tr>
    </w:tbl>
    <w:p w:rsidR="006803AB" w:rsidRDefault="006803AB" w:rsidP="006803AB">
      <w:pPr>
        <w:ind w:left="426"/>
        <w:jc w:val="center"/>
        <w:rPr>
          <w:rtl/>
        </w:rPr>
      </w:pPr>
    </w:p>
    <w:p w:rsidR="008A7ACD" w:rsidRPr="003F000A" w:rsidRDefault="008A7ACD" w:rsidP="009E15C4">
      <w:pPr>
        <w:pStyle w:val="a3"/>
        <w:numPr>
          <w:ilvl w:val="1"/>
          <w:numId w:val="2"/>
        </w:numPr>
        <w:spacing w:before="60" w:after="60" w:line="360" w:lineRule="auto"/>
        <w:ind w:left="509" w:hanging="567"/>
        <w:rPr>
          <w:rFonts w:cs="David"/>
          <w:b/>
          <w:bCs/>
          <w:sz w:val="28"/>
          <w:szCs w:val="28"/>
        </w:rPr>
      </w:pPr>
      <w:r w:rsidRPr="003F000A">
        <w:rPr>
          <w:rFonts w:cs="David" w:hint="cs"/>
          <w:b/>
          <w:bCs/>
          <w:sz w:val="28"/>
          <w:szCs w:val="28"/>
          <w:rtl/>
        </w:rPr>
        <w:t xml:space="preserve">עמדות מנהלים ביחס להשפעות של </w:t>
      </w:r>
      <w:r w:rsidRPr="00003314">
        <w:rPr>
          <w:rFonts w:cs="David" w:hint="cs"/>
          <w:b/>
          <w:bCs/>
          <w:sz w:val="28"/>
          <w:szCs w:val="28"/>
          <w:u w:val="single"/>
          <w:rtl/>
        </w:rPr>
        <w:t xml:space="preserve">המיצ"ב </w:t>
      </w:r>
      <w:r w:rsidR="00565A44" w:rsidRPr="00003314">
        <w:rPr>
          <w:rFonts w:cs="David" w:hint="cs"/>
          <w:b/>
          <w:bCs/>
          <w:sz w:val="28"/>
          <w:szCs w:val="28"/>
          <w:u w:val="single"/>
          <w:rtl/>
        </w:rPr>
        <w:t>הפנימי</w:t>
      </w:r>
      <w:r w:rsidRPr="003F000A">
        <w:rPr>
          <w:rFonts w:cs="David" w:hint="cs"/>
          <w:b/>
          <w:bCs/>
          <w:sz w:val="28"/>
          <w:szCs w:val="28"/>
          <w:rtl/>
        </w:rPr>
        <w:t xml:space="preserve"> על ביה"ס</w:t>
      </w:r>
    </w:p>
    <w:p w:rsidR="00764D1F" w:rsidRPr="00AC0BCD" w:rsidRDefault="00B0038B" w:rsidP="007E32DB">
      <w:pPr>
        <w:spacing w:line="360" w:lineRule="auto"/>
        <w:jc w:val="both"/>
        <w:rPr>
          <w:rFonts w:cs="David"/>
          <w:rtl/>
        </w:rPr>
      </w:pPr>
      <w:r w:rsidRPr="00406634">
        <w:rPr>
          <w:rFonts w:cs="David" w:hint="cs"/>
          <w:rtl/>
        </w:rPr>
        <w:t xml:space="preserve">המנהלים </w:t>
      </w:r>
      <w:r w:rsidR="00764D1F">
        <w:rPr>
          <w:rFonts w:cs="David" w:hint="cs"/>
          <w:rtl/>
        </w:rPr>
        <w:t xml:space="preserve">התבקשו </w:t>
      </w:r>
      <w:r w:rsidRPr="00406634">
        <w:rPr>
          <w:rFonts w:cs="David" w:hint="cs"/>
          <w:rtl/>
        </w:rPr>
        <w:t>לחוות דעתם באשר להשפעות של מבחני המיצ"ב המועברים באופן פנימי בבתיה"ס</w:t>
      </w:r>
      <w:r w:rsidR="00764D1F">
        <w:rPr>
          <w:rFonts w:cs="David" w:hint="cs"/>
          <w:rtl/>
        </w:rPr>
        <w:t xml:space="preserve">. </w:t>
      </w:r>
      <w:r w:rsidR="00764D1F" w:rsidRPr="00A04AFA">
        <w:rPr>
          <w:rFonts w:cs="David" w:hint="cs"/>
          <w:rtl/>
        </w:rPr>
        <w:t>התפלגויות דיווחי המנהלים על השפעת המיצ"ב ה</w:t>
      </w:r>
      <w:r w:rsidR="007E32DB">
        <w:rPr>
          <w:rFonts w:cs="David" w:hint="cs"/>
          <w:rtl/>
        </w:rPr>
        <w:t>פנימי</w:t>
      </w:r>
      <w:r w:rsidR="00764D1F" w:rsidRPr="00A04AFA">
        <w:rPr>
          <w:rFonts w:cs="David" w:hint="cs"/>
          <w:rtl/>
        </w:rPr>
        <w:t xml:space="preserve"> מוצגות בתרשימים </w:t>
      </w:r>
      <w:r w:rsidR="00A04AFA" w:rsidRPr="00A04AFA">
        <w:rPr>
          <w:rFonts w:cs="David" w:hint="cs"/>
          <w:rtl/>
        </w:rPr>
        <w:t>6</w:t>
      </w:r>
      <w:r w:rsidR="00764D1F" w:rsidRPr="00A04AFA">
        <w:rPr>
          <w:rFonts w:cs="David" w:hint="cs"/>
          <w:rtl/>
        </w:rPr>
        <w:t>-</w:t>
      </w:r>
      <w:r w:rsidR="00A04AFA" w:rsidRPr="00A04AFA">
        <w:rPr>
          <w:rFonts w:cs="David" w:hint="cs"/>
          <w:rtl/>
        </w:rPr>
        <w:t>4</w:t>
      </w:r>
      <w:r w:rsidR="00764D1F" w:rsidRPr="00A04AFA">
        <w:rPr>
          <w:rFonts w:cs="David" w:hint="cs"/>
          <w:rtl/>
        </w:rPr>
        <w:t xml:space="preserve"> שלהלן. עיון בתרשימים מעלה כי </w:t>
      </w:r>
      <w:r w:rsidR="00A04AFA" w:rsidRPr="00A04AFA">
        <w:rPr>
          <w:rFonts w:cs="David" w:hint="cs"/>
          <w:rtl/>
        </w:rPr>
        <w:t xml:space="preserve">הרוב המכריע של </w:t>
      </w:r>
      <w:r w:rsidR="00764D1F" w:rsidRPr="00A04AFA">
        <w:rPr>
          <w:rFonts w:cs="David" w:hint="cs"/>
          <w:rtl/>
        </w:rPr>
        <w:t xml:space="preserve">המנהלים </w:t>
      </w:r>
      <w:r w:rsidR="00E35A3C">
        <w:rPr>
          <w:rFonts w:cs="David" w:hint="cs"/>
          <w:rtl/>
        </w:rPr>
        <w:t>(</w:t>
      </w:r>
      <w:r w:rsidR="00A04AFA" w:rsidRPr="00A04AFA">
        <w:rPr>
          <w:rFonts w:cs="David" w:hint="cs"/>
          <w:rtl/>
        </w:rPr>
        <w:t>92%</w:t>
      </w:r>
      <w:r w:rsidR="00E35A3C">
        <w:rPr>
          <w:rFonts w:cs="David" w:hint="cs"/>
          <w:rtl/>
        </w:rPr>
        <w:t>)</w:t>
      </w:r>
      <w:r w:rsidR="002A4289">
        <w:rPr>
          <w:rFonts w:cs="David" w:hint="cs"/>
          <w:rtl/>
        </w:rPr>
        <w:t xml:space="preserve"> </w:t>
      </w:r>
      <w:r w:rsidR="00764D1F" w:rsidRPr="00A04AFA">
        <w:rPr>
          <w:rFonts w:cs="David" w:hint="cs"/>
          <w:rtl/>
        </w:rPr>
        <w:t xml:space="preserve">חושבים כי למיצ"ב </w:t>
      </w:r>
      <w:r w:rsidR="00A04AFA" w:rsidRPr="00A04AFA">
        <w:rPr>
          <w:rFonts w:cs="David" w:hint="cs"/>
          <w:rtl/>
        </w:rPr>
        <w:t>הפנימי</w:t>
      </w:r>
      <w:r w:rsidR="00764D1F" w:rsidRPr="00A04AFA">
        <w:rPr>
          <w:rFonts w:cs="David" w:hint="cs"/>
          <w:rtl/>
        </w:rPr>
        <w:t xml:space="preserve"> יש השפעה חיובית או חיובית מאוד על בית הספר. </w:t>
      </w:r>
      <w:r w:rsidR="00A04AFA" w:rsidRPr="00A04AFA">
        <w:rPr>
          <w:rFonts w:cs="David" w:hint="cs"/>
          <w:rtl/>
        </w:rPr>
        <w:t>רק 7</w:t>
      </w:r>
      <w:r w:rsidR="00764D1F" w:rsidRPr="00A04AFA">
        <w:rPr>
          <w:rFonts w:cs="David" w:hint="cs"/>
          <w:rtl/>
        </w:rPr>
        <w:t xml:space="preserve">% חושבים כי למיצ"ב </w:t>
      </w:r>
      <w:r w:rsidR="002A4289">
        <w:rPr>
          <w:rFonts w:cs="David" w:hint="cs"/>
          <w:rtl/>
        </w:rPr>
        <w:t>הפנימי</w:t>
      </w:r>
      <w:r w:rsidR="002A4289" w:rsidRPr="00A04AFA">
        <w:rPr>
          <w:rFonts w:cs="David" w:hint="cs"/>
          <w:rtl/>
        </w:rPr>
        <w:t xml:space="preserve"> </w:t>
      </w:r>
      <w:r w:rsidR="00764D1F" w:rsidRPr="00A04AFA">
        <w:rPr>
          <w:rFonts w:cs="David" w:hint="cs"/>
          <w:rtl/>
        </w:rPr>
        <w:t xml:space="preserve">אין כלל השפעה </w:t>
      </w:r>
      <w:r w:rsidR="00A04AFA" w:rsidRPr="00A04AFA">
        <w:rPr>
          <w:rFonts w:cs="David" w:hint="cs"/>
          <w:rtl/>
        </w:rPr>
        <w:t>ושיעור זניח של מנהלים (1%)</w:t>
      </w:r>
      <w:r w:rsidR="00764D1F" w:rsidRPr="00A04AFA">
        <w:rPr>
          <w:rFonts w:cs="David" w:hint="cs"/>
          <w:rtl/>
        </w:rPr>
        <w:t xml:space="preserve"> חושבים שהמיצ"ב </w:t>
      </w:r>
      <w:r w:rsidR="002A4289">
        <w:rPr>
          <w:rFonts w:cs="David" w:hint="cs"/>
          <w:rtl/>
        </w:rPr>
        <w:t xml:space="preserve">הפנימי </w:t>
      </w:r>
      <w:r w:rsidR="00764D1F" w:rsidRPr="00A04AFA">
        <w:rPr>
          <w:rFonts w:cs="David" w:hint="cs"/>
          <w:rtl/>
        </w:rPr>
        <w:t>משפיע לרעה או לרעה מאוד על בית הספר.</w:t>
      </w:r>
      <w:r w:rsidR="00A04AFA">
        <w:rPr>
          <w:rFonts w:cs="David" w:hint="cs"/>
          <w:rtl/>
        </w:rPr>
        <w:t xml:space="preserve"> בהשוואה </w:t>
      </w:r>
      <w:r w:rsidR="00A04AFA" w:rsidRPr="00A04AFA">
        <w:rPr>
          <w:rFonts w:cs="David" w:hint="cs"/>
          <w:rtl/>
        </w:rPr>
        <w:t xml:space="preserve">לדיווחי המנהלים בנוגע למיצ"ב החיצוני, תמיכתם במיצ"ב הפנימי גבוהה במעט (85% לעומת 92%, בהתאמה). </w:t>
      </w:r>
      <w:r w:rsidR="00764D1F" w:rsidRPr="00A04AFA">
        <w:rPr>
          <w:rFonts w:cs="David" w:hint="cs"/>
          <w:rtl/>
        </w:rPr>
        <w:t xml:space="preserve"> בחלוקה לפי מגזר-שפה נראה כי מנהלים בבתי ספר דוברי ערבית נוטים לייחס השפעה חיובית רבה יותר מאשר עמיתיהם בבתי ספר דוברי עברית (9</w:t>
      </w:r>
      <w:r w:rsidR="00A04AFA" w:rsidRPr="00A04AFA">
        <w:rPr>
          <w:rFonts w:cs="David" w:hint="cs"/>
          <w:rtl/>
        </w:rPr>
        <w:t>7</w:t>
      </w:r>
      <w:r w:rsidR="00764D1F" w:rsidRPr="00A04AFA">
        <w:rPr>
          <w:rFonts w:cs="David" w:hint="cs"/>
          <w:rtl/>
        </w:rPr>
        <w:t xml:space="preserve">% לעומת </w:t>
      </w:r>
      <w:r w:rsidR="00A04AFA" w:rsidRPr="00A04AFA">
        <w:rPr>
          <w:rFonts w:cs="David" w:hint="cs"/>
          <w:rtl/>
        </w:rPr>
        <w:t>90</w:t>
      </w:r>
      <w:r w:rsidR="00764D1F" w:rsidRPr="00A04AFA">
        <w:rPr>
          <w:rFonts w:cs="David" w:hint="cs"/>
          <w:rtl/>
        </w:rPr>
        <w:t>%, בהתאמה). שיעור המנהלים החושבים ש</w:t>
      </w:r>
      <w:r w:rsidR="00A04AFA" w:rsidRPr="00A04AFA">
        <w:rPr>
          <w:rFonts w:cs="David" w:hint="cs"/>
          <w:rtl/>
        </w:rPr>
        <w:t>ל</w:t>
      </w:r>
      <w:r w:rsidR="009C48D0">
        <w:rPr>
          <w:rFonts w:cs="David" w:hint="cs"/>
          <w:rtl/>
        </w:rPr>
        <w:t xml:space="preserve">מיצ"ב </w:t>
      </w:r>
      <w:r w:rsidR="00B172F2">
        <w:rPr>
          <w:rFonts w:cs="David" w:hint="cs"/>
          <w:rtl/>
        </w:rPr>
        <w:t>הפנימי</w:t>
      </w:r>
      <w:r w:rsidR="00764D1F" w:rsidRPr="00A04AFA">
        <w:rPr>
          <w:rFonts w:cs="David" w:hint="cs"/>
          <w:rtl/>
        </w:rPr>
        <w:t xml:space="preserve"> </w:t>
      </w:r>
      <w:r w:rsidR="00A04AFA" w:rsidRPr="00A04AFA">
        <w:rPr>
          <w:rFonts w:cs="David" w:hint="cs"/>
          <w:rtl/>
        </w:rPr>
        <w:t>אין השפעה על בית הספר נמוך בקרב דוברי הערבית בהשוואה לדוברי העברית</w:t>
      </w:r>
      <w:r w:rsidR="00764D1F" w:rsidRPr="00A04AFA">
        <w:rPr>
          <w:rFonts w:cs="David" w:hint="cs"/>
          <w:rtl/>
        </w:rPr>
        <w:t xml:space="preserve"> (</w:t>
      </w:r>
      <w:r w:rsidR="00A04AFA" w:rsidRPr="00A04AFA">
        <w:rPr>
          <w:rFonts w:cs="David" w:hint="cs"/>
          <w:rtl/>
        </w:rPr>
        <w:t>3</w:t>
      </w:r>
      <w:r w:rsidR="00A04AFA">
        <w:rPr>
          <w:rFonts w:cs="David" w:hint="cs"/>
          <w:rtl/>
        </w:rPr>
        <w:t>% לעומת 9%, בהתאמה)</w:t>
      </w:r>
      <w:r w:rsidR="00AB062F">
        <w:rPr>
          <w:rFonts w:cs="David" w:hint="cs"/>
          <w:rtl/>
        </w:rPr>
        <w:t>.</w:t>
      </w:r>
    </w:p>
    <w:p w:rsidR="00764D1F" w:rsidRDefault="00764D1F" w:rsidP="00764D1F">
      <w:pPr>
        <w:pStyle w:val="a4"/>
        <w:spacing w:after="120"/>
        <w:rPr>
          <w:rFonts w:asciiTheme="minorBidi" w:hAnsiTheme="minorBidi" w:cstheme="minorBidi"/>
          <w:sz w:val="22"/>
          <w:szCs w:val="22"/>
          <w:rtl/>
        </w:rPr>
      </w:pPr>
    </w:p>
    <w:p w:rsidR="00D36BB0" w:rsidRDefault="00D36BB0" w:rsidP="00D36BB0">
      <w:pPr>
        <w:rPr>
          <w:rtl/>
        </w:rPr>
      </w:pPr>
    </w:p>
    <w:p w:rsidR="00D36BB0" w:rsidRDefault="00D36BB0" w:rsidP="00D36BB0">
      <w:pPr>
        <w:rPr>
          <w:rtl/>
        </w:rPr>
      </w:pPr>
    </w:p>
    <w:p w:rsidR="00D36BB0" w:rsidRDefault="00D36BB0" w:rsidP="00D36BB0">
      <w:pPr>
        <w:rPr>
          <w:rtl/>
        </w:rPr>
      </w:pPr>
    </w:p>
    <w:p w:rsidR="00D36BB0" w:rsidRDefault="00D36BB0" w:rsidP="00D36BB0">
      <w:pPr>
        <w:rPr>
          <w:rtl/>
        </w:rPr>
      </w:pPr>
    </w:p>
    <w:p w:rsidR="00D36BB0" w:rsidRDefault="00D36BB0" w:rsidP="00D36BB0">
      <w:pPr>
        <w:rPr>
          <w:rtl/>
        </w:rPr>
      </w:pPr>
    </w:p>
    <w:p w:rsidR="00D36BB0" w:rsidRDefault="00D36BB0" w:rsidP="00D36BB0">
      <w:pPr>
        <w:rPr>
          <w:rtl/>
        </w:rPr>
      </w:pPr>
    </w:p>
    <w:p w:rsidR="00D36BB0" w:rsidRPr="00D36BB0" w:rsidRDefault="00D36BB0" w:rsidP="00D36BB0">
      <w:pPr>
        <w:rPr>
          <w:rtl/>
        </w:rPr>
      </w:pPr>
    </w:p>
    <w:p w:rsidR="00764D1F" w:rsidRPr="00F64C9F" w:rsidRDefault="00764D1F" w:rsidP="00764D1F">
      <w:pPr>
        <w:pStyle w:val="a4"/>
        <w:spacing w:after="120"/>
        <w:rPr>
          <w:sz w:val="22"/>
          <w:szCs w:val="22"/>
          <w:rtl/>
        </w:rPr>
      </w:pPr>
      <w:r w:rsidRPr="00F64C9F">
        <w:rPr>
          <w:rFonts w:asciiTheme="minorBidi" w:hAnsiTheme="minorBidi" w:cstheme="minorBidi"/>
          <w:sz w:val="22"/>
          <w:szCs w:val="22"/>
          <w:rtl/>
        </w:rPr>
        <w:lastRenderedPageBreak/>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4</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השפעת המיצ"ב הפנימי </w:t>
      </w:r>
      <w:r>
        <w:rPr>
          <w:rFonts w:asciiTheme="minorBidi" w:hAnsiTheme="minorBidi" w:cstheme="minorBidi"/>
          <w:sz w:val="22"/>
          <w:szCs w:val="22"/>
          <w:rtl/>
        </w:rPr>
        <w:t>–</w:t>
      </w:r>
      <w:r>
        <w:rPr>
          <w:rFonts w:asciiTheme="minorBidi" w:hAnsiTheme="minorBidi" w:cstheme="minorBidi" w:hint="cs"/>
          <w:sz w:val="22"/>
          <w:szCs w:val="22"/>
          <w:rtl/>
        </w:rPr>
        <w:t xml:space="preserve"> כלל המנהלים</w:t>
      </w:r>
    </w:p>
    <w:p w:rsidR="00764D1F" w:rsidRDefault="00764D1F" w:rsidP="00071B34">
      <w:pPr>
        <w:jc w:val="center"/>
        <w:rPr>
          <w:rtl/>
        </w:rPr>
      </w:pPr>
      <w:r>
        <w:rPr>
          <w:noProof/>
        </w:rPr>
        <w:drawing>
          <wp:inline distT="0" distB="0" distL="0" distR="0" wp14:anchorId="37F04E5D" wp14:editId="18FB0B3F">
            <wp:extent cx="4568400" cy="2512800"/>
            <wp:effectExtent l="0" t="0" r="22860" b="20955"/>
            <wp:docPr id="10" name="תרשים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64D1F" w:rsidRDefault="00764D1F" w:rsidP="00764D1F">
      <w:pPr>
        <w:rPr>
          <w:rtl/>
        </w:rPr>
      </w:pPr>
    </w:p>
    <w:p w:rsidR="00764D1F" w:rsidRDefault="00764D1F" w:rsidP="009F57C2">
      <w:pPr>
        <w:pStyle w:val="a4"/>
        <w:spacing w:after="0"/>
        <w:rPr>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5</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השפעת המיצ"ב הפנימי </w:t>
      </w:r>
      <w:r>
        <w:rPr>
          <w:rFonts w:asciiTheme="minorBidi" w:hAnsiTheme="minorBidi" w:cstheme="minorBidi"/>
          <w:sz w:val="22"/>
          <w:szCs w:val="22"/>
          <w:rtl/>
        </w:rPr>
        <w:t>–</w:t>
      </w:r>
      <w:r>
        <w:rPr>
          <w:rFonts w:asciiTheme="minorBidi" w:hAnsiTheme="minorBidi" w:cstheme="minorBidi" w:hint="cs"/>
          <w:sz w:val="22"/>
          <w:szCs w:val="22"/>
          <w:rtl/>
        </w:rPr>
        <w:t xml:space="preserve"> דוברי עברית</w:t>
      </w:r>
    </w:p>
    <w:p w:rsidR="009F57C2" w:rsidRDefault="009F57C2" w:rsidP="009F57C2">
      <w:pPr>
        <w:spacing w:line="180" w:lineRule="exact"/>
        <w:jc w:val="center"/>
        <w:rPr>
          <w:rtl/>
        </w:rPr>
      </w:pPr>
    </w:p>
    <w:p w:rsidR="00764D1F" w:rsidRDefault="00764D1F" w:rsidP="00071B34">
      <w:pPr>
        <w:jc w:val="center"/>
        <w:rPr>
          <w:rtl/>
        </w:rPr>
      </w:pPr>
      <w:r>
        <w:rPr>
          <w:noProof/>
        </w:rPr>
        <w:drawing>
          <wp:inline distT="0" distB="0" distL="0" distR="0" wp14:anchorId="71EB31F9" wp14:editId="66E8FF3D">
            <wp:extent cx="4568400" cy="2520000"/>
            <wp:effectExtent l="0" t="0" r="22860" b="13970"/>
            <wp:docPr id="11" name="תרשים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64D1F" w:rsidRDefault="00764D1F" w:rsidP="00764D1F">
      <w:pPr>
        <w:rPr>
          <w:rtl/>
        </w:rPr>
      </w:pPr>
    </w:p>
    <w:p w:rsidR="00764D1F" w:rsidRPr="00512BE1" w:rsidRDefault="00764D1F" w:rsidP="00764D1F">
      <w:pPr>
        <w:pStyle w:val="a4"/>
        <w:spacing w:after="120"/>
        <w:rPr>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6</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השפעת המיצ"ב הפנימי </w:t>
      </w:r>
      <w:r>
        <w:rPr>
          <w:rFonts w:asciiTheme="minorBidi" w:hAnsiTheme="minorBidi" w:cstheme="minorBidi"/>
          <w:sz w:val="22"/>
          <w:szCs w:val="22"/>
          <w:rtl/>
        </w:rPr>
        <w:t>–</w:t>
      </w:r>
      <w:r>
        <w:rPr>
          <w:rFonts w:asciiTheme="minorBidi" w:hAnsiTheme="minorBidi" w:cstheme="minorBidi" w:hint="cs"/>
          <w:sz w:val="22"/>
          <w:szCs w:val="22"/>
          <w:rtl/>
        </w:rPr>
        <w:t xml:space="preserve"> דוברי ערבית</w:t>
      </w:r>
    </w:p>
    <w:p w:rsidR="00764D1F" w:rsidRDefault="00764D1F" w:rsidP="00A7095B">
      <w:pPr>
        <w:jc w:val="center"/>
        <w:rPr>
          <w:rtl/>
        </w:rPr>
      </w:pPr>
      <w:r>
        <w:rPr>
          <w:noProof/>
        </w:rPr>
        <w:drawing>
          <wp:inline distT="0" distB="0" distL="0" distR="0" wp14:anchorId="1394A2A7" wp14:editId="48308BD4">
            <wp:extent cx="4568400" cy="2512800"/>
            <wp:effectExtent l="0" t="0" r="22860" b="20955"/>
            <wp:docPr id="12" name="תרשים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64D1F" w:rsidRDefault="00764D1F" w:rsidP="00764D1F">
      <w:pPr>
        <w:rPr>
          <w:rtl/>
        </w:rPr>
      </w:pPr>
    </w:p>
    <w:p w:rsidR="00B0038B" w:rsidRPr="00406634" w:rsidRDefault="002F2664" w:rsidP="000A1A47">
      <w:pPr>
        <w:spacing w:before="60" w:after="60" w:line="360" w:lineRule="auto"/>
        <w:jc w:val="both"/>
        <w:rPr>
          <w:rFonts w:cs="David"/>
          <w:rtl/>
        </w:rPr>
      </w:pPr>
      <w:r>
        <w:rPr>
          <w:rFonts w:cs="David" w:hint="cs"/>
          <w:rtl/>
        </w:rPr>
        <w:t>חלק ניכר מהנימוקים להשפעה החיובית של המיצ"ב החיצוני ש</w:t>
      </w:r>
      <w:r w:rsidR="00B77124">
        <w:rPr>
          <w:rFonts w:cs="David" w:hint="cs"/>
          <w:rtl/>
        </w:rPr>
        <w:t>י</w:t>
      </w:r>
      <w:r>
        <w:rPr>
          <w:rFonts w:cs="David" w:hint="cs"/>
          <w:rtl/>
        </w:rPr>
        <w:t>משו גם ביחס למיצ"ב פנימי</w:t>
      </w:r>
      <w:r w:rsidR="000A1A47">
        <w:rPr>
          <w:rFonts w:cs="David" w:hint="cs"/>
          <w:rtl/>
        </w:rPr>
        <w:t xml:space="preserve"> (ראו פירוט לעיל)</w:t>
      </w:r>
      <w:r>
        <w:rPr>
          <w:rFonts w:cs="David" w:hint="cs"/>
          <w:rtl/>
        </w:rPr>
        <w:t xml:space="preserve">. </w:t>
      </w:r>
      <w:r w:rsidR="005A03E6">
        <w:rPr>
          <w:rFonts w:cs="David" w:hint="cs"/>
          <w:rtl/>
        </w:rPr>
        <w:t xml:space="preserve">בנוסף, </w:t>
      </w:r>
      <w:r>
        <w:rPr>
          <w:rFonts w:cs="David" w:hint="cs"/>
          <w:rtl/>
        </w:rPr>
        <w:t xml:space="preserve">היו </w:t>
      </w:r>
      <w:r w:rsidR="00557D78">
        <w:rPr>
          <w:rFonts w:cs="David" w:hint="cs"/>
          <w:rtl/>
        </w:rPr>
        <w:t xml:space="preserve">מנהלים </w:t>
      </w:r>
      <w:r>
        <w:rPr>
          <w:rFonts w:cs="David" w:hint="cs"/>
          <w:rtl/>
        </w:rPr>
        <w:t>שהתייחסו</w:t>
      </w:r>
      <w:r w:rsidR="005A03E6">
        <w:rPr>
          <w:rFonts w:cs="David" w:hint="cs"/>
          <w:rtl/>
        </w:rPr>
        <w:t xml:space="preserve"> להבדלים </w:t>
      </w:r>
      <w:r w:rsidR="00B0038B" w:rsidRPr="00406634">
        <w:rPr>
          <w:rFonts w:cs="David" w:hint="cs"/>
          <w:rtl/>
        </w:rPr>
        <w:t>ב</w:t>
      </w:r>
      <w:r w:rsidR="005A03E6">
        <w:rPr>
          <w:rFonts w:cs="David" w:hint="cs"/>
          <w:rtl/>
        </w:rPr>
        <w:t>ין המיצ"ב הפנימי למיצ"ב החיצוני,</w:t>
      </w:r>
      <w:r w:rsidR="00B0038B" w:rsidRPr="00406634">
        <w:rPr>
          <w:rFonts w:cs="David" w:hint="cs"/>
          <w:rtl/>
        </w:rPr>
        <w:t xml:space="preserve"> </w:t>
      </w:r>
      <w:r w:rsidR="005A03E6">
        <w:rPr>
          <w:rFonts w:cs="David" w:hint="cs"/>
          <w:rtl/>
        </w:rPr>
        <w:t>ו</w:t>
      </w:r>
      <w:r w:rsidR="00B0038B" w:rsidRPr="00406634">
        <w:rPr>
          <w:rFonts w:cs="David" w:hint="cs"/>
          <w:rtl/>
        </w:rPr>
        <w:t>הדגישו את היתרונות של המיצ"ב הפנימי</w:t>
      </w:r>
      <w:r w:rsidR="005A03E6">
        <w:rPr>
          <w:rFonts w:cs="David" w:hint="cs"/>
          <w:rtl/>
        </w:rPr>
        <w:t xml:space="preserve">; </w:t>
      </w:r>
      <w:r w:rsidR="00B0038B" w:rsidRPr="00406634">
        <w:rPr>
          <w:rFonts w:cs="David" w:hint="cs"/>
          <w:rtl/>
        </w:rPr>
        <w:t>בפרט</w:t>
      </w:r>
      <w:r w:rsidR="005A03E6">
        <w:rPr>
          <w:rFonts w:cs="David" w:hint="cs"/>
          <w:rtl/>
        </w:rPr>
        <w:t>,</w:t>
      </w:r>
      <w:r w:rsidR="00B0038B" w:rsidRPr="00406634">
        <w:rPr>
          <w:rFonts w:cs="David" w:hint="cs"/>
          <w:rtl/>
        </w:rPr>
        <w:t xml:space="preserve"> את </w:t>
      </w:r>
      <w:r w:rsidR="00B0038B" w:rsidRPr="003F000A">
        <w:rPr>
          <w:rFonts w:cs="David" w:hint="cs"/>
          <w:b/>
          <w:bCs/>
          <w:rtl/>
        </w:rPr>
        <w:t>העובדה שתלמידים מקבלים ציון אישי, דבר המגביר את המוטיבצי</w:t>
      </w:r>
      <w:r w:rsidR="005A03E6">
        <w:rPr>
          <w:rFonts w:cs="David" w:hint="cs"/>
          <w:b/>
          <w:bCs/>
          <w:rtl/>
        </w:rPr>
        <w:t>ה שלהם ומאפשר להתאים לכל תלמיד ת</w:t>
      </w:r>
      <w:r w:rsidR="00B0038B" w:rsidRPr="003F000A">
        <w:rPr>
          <w:rFonts w:cs="David" w:hint="cs"/>
          <w:b/>
          <w:bCs/>
          <w:rtl/>
        </w:rPr>
        <w:t>כנית אישית, וכן את העובדה שביה"ס נתון פחות בלחץ מהמבחנים</w:t>
      </w:r>
      <w:r w:rsidR="003F000A">
        <w:rPr>
          <w:rFonts w:cs="David" w:hint="cs"/>
          <w:rtl/>
        </w:rPr>
        <w:t>, בהשוואה לאלו החיצוניים</w:t>
      </w:r>
      <w:r w:rsidR="00B0038B" w:rsidRPr="00406634">
        <w:rPr>
          <w:rFonts w:cs="David" w:hint="cs"/>
          <w:rtl/>
        </w:rPr>
        <w:t>.</w:t>
      </w:r>
    </w:p>
    <w:p w:rsidR="00B0038B" w:rsidRDefault="009D5391" w:rsidP="00557D78">
      <w:pPr>
        <w:spacing w:before="60" w:after="240" w:line="360" w:lineRule="auto"/>
        <w:ind w:left="397"/>
        <w:jc w:val="both"/>
        <w:rPr>
          <w:rFonts w:cs="Guttman Yad-Brush"/>
          <w:sz w:val="22"/>
          <w:szCs w:val="22"/>
          <w:rtl/>
        </w:rPr>
      </w:pPr>
      <w:r w:rsidRPr="00557D78">
        <w:rPr>
          <w:rFonts w:cs="Guttman Yad-Brush" w:hint="cs"/>
          <w:sz w:val="22"/>
          <w:szCs w:val="22"/>
          <w:rtl/>
        </w:rPr>
        <w:t>"...</w:t>
      </w:r>
      <w:r w:rsidR="00B0038B" w:rsidRPr="00557D78">
        <w:rPr>
          <w:rFonts w:cs="Guttman Yad-Brush"/>
          <w:sz w:val="22"/>
          <w:szCs w:val="22"/>
          <w:rtl/>
        </w:rPr>
        <w:t>המבחנים הללו מגיעים עד לרמ</w:t>
      </w:r>
      <w:r w:rsidR="00AC122D">
        <w:rPr>
          <w:rFonts w:cs="Guttman Yad-Brush"/>
          <w:sz w:val="22"/>
          <w:szCs w:val="22"/>
          <w:rtl/>
        </w:rPr>
        <w:t>ת התלמיד, דבר שעוזר לנו לבנות ת</w:t>
      </w:r>
      <w:r w:rsidR="00B0038B" w:rsidRPr="00557D78">
        <w:rPr>
          <w:rFonts w:cs="Guttman Yad-Brush"/>
          <w:sz w:val="22"/>
          <w:szCs w:val="22"/>
          <w:rtl/>
        </w:rPr>
        <w:t>כניות ע</w:t>
      </w:r>
      <w:r w:rsidR="007E17DA">
        <w:rPr>
          <w:rFonts w:cs="Guttman Yad-Brush"/>
          <w:sz w:val="22"/>
          <w:szCs w:val="22"/>
          <w:rtl/>
        </w:rPr>
        <w:t>בודה אישיות ויצירת דיאלוג מורה-</w:t>
      </w:r>
      <w:r w:rsidR="00B0038B" w:rsidRPr="00557D78">
        <w:rPr>
          <w:rFonts w:cs="Guttman Yad-Brush"/>
          <w:sz w:val="22"/>
          <w:szCs w:val="22"/>
          <w:rtl/>
        </w:rPr>
        <w:t xml:space="preserve">תלמיד אמיתי על בסיס נתונים עבודה </w:t>
      </w:r>
      <w:r w:rsidR="005A03E6" w:rsidRPr="00557D78">
        <w:rPr>
          <w:rFonts w:cs="Guttman Yad-Brush" w:hint="cs"/>
          <w:sz w:val="22"/>
          <w:szCs w:val="22"/>
          <w:rtl/>
        </w:rPr>
        <w:t>דיפרנציאלי</w:t>
      </w:r>
      <w:r w:rsidR="005A03E6" w:rsidRPr="00557D78">
        <w:rPr>
          <w:rFonts w:cs="Guttman Yad-Brush" w:hint="eastAsia"/>
          <w:sz w:val="22"/>
          <w:szCs w:val="22"/>
          <w:rtl/>
        </w:rPr>
        <w:t>ת</w:t>
      </w:r>
      <w:r w:rsidR="00B0038B" w:rsidRPr="00557D78">
        <w:rPr>
          <w:rFonts w:cs="Guttman Yad-Brush"/>
          <w:sz w:val="22"/>
          <w:szCs w:val="22"/>
          <w:rtl/>
        </w:rPr>
        <w:t xml:space="preserve"> וניוד נכון של משאבי ביה"ס</w:t>
      </w:r>
      <w:r w:rsidRPr="00557D78">
        <w:rPr>
          <w:rFonts w:cs="Guttman Yad-Brush" w:hint="cs"/>
          <w:sz w:val="22"/>
          <w:szCs w:val="22"/>
          <w:rtl/>
        </w:rPr>
        <w:t>..."</w:t>
      </w:r>
    </w:p>
    <w:p w:rsidR="00AC122D" w:rsidRDefault="00AC122D" w:rsidP="00AC122D">
      <w:pPr>
        <w:spacing w:before="60" w:after="240" w:line="360" w:lineRule="auto"/>
        <w:ind w:left="397"/>
        <w:jc w:val="both"/>
        <w:rPr>
          <w:rFonts w:cs="Guttman Yad-Brush"/>
          <w:sz w:val="22"/>
          <w:szCs w:val="22"/>
          <w:rtl/>
        </w:rPr>
      </w:pPr>
      <w:r>
        <w:rPr>
          <w:rFonts w:cs="Guttman Yad-Brush" w:hint="cs"/>
          <w:sz w:val="22"/>
          <w:szCs w:val="22"/>
          <w:rtl/>
        </w:rPr>
        <w:t>"</w:t>
      </w:r>
      <w:r w:rsidRPr="00AC122D">
        <w:rPr>
          <w:rFonts w:cs="Guttman Yad-Brush"/>
          <w:sz w:val="22"/>
          <w:szCs w:val="22"/>
          <w:rtl/>
        </w:rPr>
        <w:t xml:space="preserve">על בסיס הנתונים מקיימים ישיבות עם הצוותים ועם מורים בנפרד, מקיימים מיפויים </w:t>
      </w:r>
      <w:r w:rsidR="000A1A47">
        <w:rPr>
          <w:rFonts w:cs="Guttman Yad-Brush" w:hint="cs"/>
          <w:sz w:val="22"/>
          <w:szCs w:val="22"/>
          <w:rtl/>
        </w:rPr>
        <w:t xml:space="preserve">עם </w:t>
      </w:r>
      <w:r w:rsidRPr="00AC122D">
        <w:rPr>
          <w:rFonts w:cs="Guttman Yad-Brush"/>
          <w:sz w:val="22"/>
          <w:szCs w:val="22"/>
          <w:rtl/>
        </w:rPr>
        <w:t>שותפים בבית ספר, יוצרים קשר עם בתי ספר נוספים כדי ליצור רצף יותר טוב ישיבות, עבודה עם הילדים משקפים את הנתונים למורים יש פידבק ויעדים למורים</w:t>
      </w:r>
      <w:r>
        <w:rPr>
          <w:rFonts w:cs="Guttman Yad-Brush" w:hint="cs"/>
          <w:sz w:val="22"/>
          <w:szCs w:val="22"/>
          <w:rtl/>
        </w:rPr>
        <w:t>"</w:t>
      </w:r>
    </w:p>
    <w:p w:rsidR="005A03E6" w:rsidRPr="00557D78" w:rsidRDefault="005A03E6" w:rsidP="00AC122D">
      <w:pPr>
        <w:spacing w:before="60" w:after="240" w:line="360" w:lineRule="auto"/>
        <w:ind w:left="397"/>
        <w:jc w:val="both"/>
        <w:rPr>
          <w:rFonts w:cs="Guttman Yad-Brush"/>
          <w:sz w:val="22"/>
          <w:szCs w:val="22"/>
        </w:rPr>
      </w:pPr>
      <w:r w:rsidRPr="00557D78">
        <w:rPr>
          <w:rFonts w:cs="Guttman Yad-Brush" w:hint="cs"/>
          <w:sz w:val="22"/>
          <w:szCs w:val="22"/>
          <w:rtl/>
        </w:rPr>
        <w:t>"...</w:t>
      </w:r>
      <w:r w:rsidRPr="00557D78">
        <w:rPr>
          <w:rFonts w:cs="Guttman Yad-Brush"/>
          <w:sz w:val="22"/>
          <w:szCs w:val="22"/>
          <w:rtl/>
        </w:rPr>
        <w:t>התלמיד עצמו יודע שהציון עובר לתעודה לכן הוא מתאמץ שלא כמו במיצ"ב החיצוני שהתלמיד מזלזל בו ברגע שהציון לא עובר להורים</w:t>
      </w:r>
      <w:r w:rsidRPr="00557D78">
        <w:rPr>
          <w:rFonts w:cs="Guttman Yad-Brush" w:hint="cs"/>
          <w:sz w:val="22"/>
          <w:szCs w:val="22"/>
          <w:rtl/>
        </w:rPr>
        <w:t>..."</w:t>
      </w:r>
    </w:p>
    <w:p w:rsidR="00B0038B" w:rsidRPr="003F000A" w:rsidRDefault="00B0038B" w:rsidP="000A1A47">
      <w:pPr>
        <w:spacing w:before="60" w:after="60" w:line="360" w:lineRule="auto"/>
        <w:jc w:val="both"/>
        <w:rPr>
          <w:rFonts w:cs="David"/>
          <w:b/>
          <w:bCs/>
          <w:rtl/>
        </w:rPr>
      </w:pPr>
      <w:r w:rsidRPr="003F000A">
        <w:rPr>
          <w:rFonts w:cs="David" w:hint="cs"/>
          <w:b/>
          <w:bCs/>
          <w:rtl/>
        </w:rPr>
        <w:t>אחרים הדגישו דווקא את החסרונות של המיצ"ב הפנימי ובפרט את המעמסה שהוא מטיל על המורים האמונים על בדיקת המבחנים והפקת ציונים</w:t>
      </w:r>
      <w:r w:rsidR="000A1A47">
        <w:rPr>
          <w:rFonts w:cs="David" w:hint="cs"/>
          <w:b/>
          <w:bCs/>
          <w:rtl/>
        </w:rPr>
        <w:t>:</w:t>
      </w:r>
    </w:p>
    <w:p w:rsidR="00B0038B" w:rsidRDefault="00003314" w:rsidP="00557D78">
      <w:pPr>
        <w:spacing w:before="60" w:after="240" w:line="360" w:lineRule="auto"/>
        <w:ind w:left="397"/>
        <w:jc w:val="both"/>
        <w:rPr>
          <w:rFonts w:cs="Guttman Yad-Brush"/>
          <w:sz w:val="22"/>
          <w:szCs w:val="22"/>
          <w:rtl/>
        </w:rPr>
      </w:pPr>
      <w:r w:rsidRPr="00557D78">
        <w:rPr>
          <w:rFonts w:cs="Guttman Yad-Brush" w:hint="cs"/>
          <w:sz w:val="22"/>
          <w:szCs w:val="22"/>
          <w:rtl/>
        </w:rPr>
        <w:t>"...</w:t>
      </w:r>
      <w:r w:rsidR="00B0038B" w:rsidRPr="00557D78">
        <w:rPr>
          <w:rFonts w:cs="Guttman Yad-Brush"/>
          <w:sz w:val="22"/>
          <w:szCs w:val="22"/>
          <w:rtl/>
        </w:rPr>
        <w:t>יוצר המון תסכול אצל מורים ומצד שני הוא עוזר, צריך לשקול את הנושא הזה ז</w:t>
      </w:r>
      <w:r w:rsidR="002C4D5D">
        <w:rPr>
          <w:rFonts w:cs="Guttman Yad-Brush"/>
          <w:sz w:val="22"/>
          <w:szCs w:val="22"/>
          <w:rtl/>
        </w:rPr>
        <w:t>ה עוזר לעבודה אך יש עול גדול מי</w:t>
      </w:r>
      <w:r w:rsidR="00B0038B" w:rsidRPr="00557D78">
        <w:rPr>
          <w:rFonts w:cs="Guttman Yad-Brush"/>
          <w:sz w:val="22"/>
          <w:szCs w:val="22"/>
          <w:rtl/>
        </w:rPr>
        <w:t>די על המורים הפתרון יכול לבוא במערכת מתוקשבת במקום להעמיס על מורים</w:t>
      </w:r>
      <w:r w:rsidRPr="00557D78">
        <w:rPr>
          <w:rFonts w:cs="Guttman Yad-Brush" w:hint="cs"/>
          <w:sz w:val="22"/>
          <w:szCs w:val="22"/>
          <w:rtl/>
        </w:rPr>
        <w:t>..."</w:t>
      </w:r>
    </w:p>
    <w:p w:rsidR="009C48D0" w:rsidRPr="009C48D0" w:rsidRDefault="009C48D0">
      <w:pPr>
        <w:bidi w:val="0"/>
        <w:rPr>
          <w:rFonts w:asciiTheme="minorBidi" w:hAnsiTheme="minorBidi" w:cstheme="minorBidi"/>
          <w:b/>
          <w:bCs/>
        </w:rPr>
      </w:pPr>
      <w:r w:rsidRPr="009C48D0">
        <w:rPr>
          <w:rFonts w:asciiTheme="minorBidi" w:hAnsiTheme="minorBidi" w:cstheme="minorBidi"/>
          <w:b/>
          <w:bCs/>
          <w:rtl/>
        </w:rPr>
        <w:br w:type="page"/>
      </w:r>
    </w:p>
    <w:p w:rsidR="009C48D0" w:rsidRPr="00B77E56" w:rsidRDefault="009C48D0" w:rsidP="00122421">
      <w:pPr>
        <w:spacing w:after="120"/>
        <w:rPr>
          <w:rFonts w:asciiTheme="minorBidi" w:hAnsiTheme="minorBidi" w:cstheme="minorBidi"/>
          <w:b/>
          <w:bCs/>
        </w:rPr>
      </w:pPr>
      <w:r w:rsidRPr="0098356B">
        <w:rPr>
          <w:rFonts w:asciiTheme="minorBidi" w:hAnsiTheme="minorBidi" w:cstheme="minorBidi" w:hint="cs"/>
          <w:b/>
          <w:bCs/>
          <w:rtl/>
        </w:rPr>
        <w:lastRenderedPageBreak/>
        <w:t xml:space="preserve">לוח </w:t>
      </w:r>
      <w:r w:rsidR="00122421">
        <w:rPr>
          <w:rFonts w:asciiTheme="minorBidi" w:hAnsiTheme="minorBidi" w:cstheme="minorBidi" w:hint="cs"/>
          <w:b/>
          <w:bCs/>
          <w:rtl/>
        </w:rPr>
        <w:t>2</w:t>
      </w:r>
      <w:r w:rsidRPr="0098356B">
        <w:rPr>
          <w:rFonts w:asciiTheme="minorBidi" w:hAnsiTheme="minorBidi" w:cstheme="minorBidi" w:hint="cs"/>
          <w:b/>
          <w:bCs/>
          <w:rtl/>
        </w:rPr>
        <w:t xml:space="preserve">: </w:t>
      </w:r>
      <w:r w:rsidR="003645BB">
        <w:rPr>
          <w:rFonts w:asciiTheme="minorBidi" w:hAnsiTheme="minorBidi" w:cstheme="minorBidi" w:hint="cs"/>
          <w:b/>
          <w:bCs/>
          <w:rtl/>
        </w:rPr>
        <w:t xml:space="preserve">תפיסות בדבר </w:t>
      </w:r>
      <w:r w:rsidRPr="0098356B">
        <w:rPr>
          <w:rFonts w:asciiTheme="minorBidi" w:hAnsiTheme="minorBidi" w:cstheme="minorBidi"/>
          <w:b/>
          <w:bCs/>
          <w:rtl/>
        </w:rPr>
        <w:t xml:space="preserve">השפעת </w:t>
      </w:r>
      <w:r w:rsidRPr="009C48D0">
        <w:rPr>
          <w:rFonts w:asciiTheme="minorBidi" w:hAnsiTheme="minorBidi" w:cstheme="minorBidi"/>
          <w:b/>
          <w:bCs/>
          <w:u w:val="single"/>
          <w:rtl/>
        </w:rPr>
        <w:t>המיצ"ב ה</w:t>
      </w:r>
      <w:r w:rsidRPr="009C48D0">
        <w:rPr>
          <w:rFonts w:asciiTheme="minorBidi" w:hAnsiTheme="minorBidi" w:cstheme="minorBidi" w:hint="cs"/>
          <w:b/>
          <w:bCs/>
          <w:u w:val="single"/>
          <w:rtl/>
        </w:rPr>
        <w:t>פנימי</w:t>
      </w:r>
      <w:r w:rsidRPr="0098356B">
        <w:rPr>
          <w:rFonts w:asciiTheme="minorBidi" w:hAnsiTheme="minorBidi" w:cstheme="minorBidi"/>
          <w:b/>
          <w:bCs/>
          <w:rtl/>
        </w:rPr>
        <w:t xml:space="preserve"> על בית הספר</w:t>
      </w:r>
      <w:r w:rsidR="003645BB">
        <w:rPr>
          <w:rFonts w:asciiTheme="minorBidi" w:hAnsiTheme="minorBidi" w:cstheme="minorBidi" w:hint="cs"/>
          <w:b/>
          <w:bCs/>
          <w:rtl/>
        </w:rPr>
        <w:t>,</w:t>
      </w:r>
      <w:r w:rsidRPr="0098356B">
        <w:rPr>
          <w:rFonts w:asciiTheme="minorBidi" w:hAnsiTheme="minorBidi" w:cstheme="minorBidi" w:hint="cs"/>
          <w:b/>
          <w:bCs/>
          <w:rtl/>
        </w:rPr>
        <w:t xml:space="preserve"> לפי מאפייני רקע</w:t>
      </w:r>
      <w:r>
        <w:rPr>
          <w:rFonts w:asciiTheme="minorBidi" w:hAnsiTheme="minorBidi" w:cstheme="minorBidi"/>
          <w:b/>
          <w:bCs/>
        </w:rPr>
        <w:t>:</w:t>
      </w:r>
    </w:p>
    <w:tbl>
      <w:tblPr>
        <w:tblStyle w:val="11"/>
        <w:bidiVisual/>
        <w:tblW w:w="8274" w:type="dxa"/>
        <w:jc w:val="center"/>
        <w:tblInd w:w="-714" w:type="dxa"/>
        <w:tblLook w:val="04A0" w:firstRow="1" w:lastRow="0" w:firstColumn="1" w:lastColumn="0" w:noHBand="0" w:noVBand="1"/>
      </w:tblPr>
      <w:tblGrid>
        <w:gridCol w:w="919"/>
        <w:gridCol w:w="1955"/>
        <w:gridCol w:w="1080"/>
        <w:gridCol w:w="1080"/>
        <w:gridCol w:w="1080"/>
        <w:gridCol w:w="1080"/>
        <w:gridCol w:w="1080"/>
      </w:tblGrid>
      <w:tr w:rsidR="009C48D0" w:rsidRPr="00DE09E5" w:rsidTr="00ED621B">
        <w:trPr>
          <w:trHeight w:val="315"/>
          <w:jc w:val="center"/>
        </w:trPr>
        <w:tc>
          <w:tcPr>
            <w:tcW w:w="919" w:type="dxa"/>
          </w:tcPr>
          <w:p w:rsidR="009C48D0" w:rsidRPr="00DE09E5" w:rsidRDefault="009C48D0" w:rsidP="00ED621B">
            <w:pPr>
              <w:bidi w:val="0"/>
              <w:jc w:val="right"/>
              <w:rPr>
                <w:rFonts w:ascii="Arial" w:hAnsi="Arial" w:cs="Arial"/>
                <w:color w:val="000000"/>
                <w:sz w:val="22"/>
                <w:szCs w:val="22"/>
              </w:rPr>
            </w:pPr>
          </w:p>
        </w:tc>
        <w:tc>
          <w:tcPr>
            <w:tcW w:w="1955" w:type="dxa"/>
            <w:tcBorders>
              <w:bottom w:val="double" w:sz="4" w:space="0" w:color="auto"/>
            </w:tcBorders>
          </w:tcPr>
          <w:p w:rsidR="009C48D0" w:rsidRPr="00DE09E5" w:rsidRDefault="009C48D0" w:rsidP="00ED621B">
            <w:pPr>
              <w:jc w:val="center"/>
              <w:rPr>
                <w:rFonts w:ascii="Arial" w:hAnsi="Arial" w:cs="David"/>
                <w:b/>
                <w:bCs/>
                <w:color w:val="000000"/>
                <w:sz w:val="18"/>
                <w:szCs w:val="18"/>
                <w:rtl/>
              </w:rPr>
            </w:pPr>
          </w:p>
        </w:tc>
        <w:tc>
          <w:tcPr>
            <w:tcW w:w="1080" w:type="dxa"/>
            <w:tcBorders>
              <w:bottom w:val="double" w:sz="4" w:space="0" w:color="auto"/>
            </w:tcBorders>
            <w:noWrap/>
            <w:vAlign w:val="center"/>
          </w:tcPr>
          <w:p w:rsidR="009C48D0" w:rsidRPr="00B77E56" w:rsidRDefault="009C48D0" w:rsidP="00ED621B">
            <w:pPr>
              <w:jc w:val="center"/>
              <w:rPr>
                <w:rFonts w:ascii="Arial" w:hAnsi="Arial" w:cs="David"/>
                <w:b/>
                <w:bCs/>
                <w:color w:val="000000"/>
                <w:sz w:val="20"/>
                <w:szCs w:val="20"/>
              </w:rPr>
            </w:pPr>
            <w:r w:rsidRPr="00B77E56">
              <w:rPr>
                <w:rFonts w:ascii="Arial" w:hAnsi="Arial" w:cs="David" w:hint="cs"/>
                <w:b/>
                <w:bCs/>
                <w:color w:val="000000"/>
                <w:sz w:val="20"/>
                <w:szCs w:val="20"/>
                <w:rtl/>
              </w:rPr>
              <w:t>משפיעים מאד לחיוב</w:t>
            </w:r>
          </w:p>
        </w:tc>
        <w:tc>
          <w:tcPr>
            <w:tcW w:w="1080" w:type="dxa"/>
            <w:tcBorders>
              <w:bottom w:val="double" w:sz="4" w:space="0" w:color="auto"/>
            </w:tcBorders>
            <w:noWrap/>
            <w:vAlign w:val="center"/>
          </w:tcPr>
          <w:p w:rsidR="009C48D0" w:rsidRPr="00B77E56" w:rsidRDefault="009C48D0" w:rsidP="00ED621B">
            <w:pPr>
              <w:jc w:val="center"/>
              <w:rPr>
                <w:rFonts w:ascii="Arial" w:hAnsi="Arial" w:cs="David"/>
                <w:b/>
                <w:bCs/>
                <w:color w:val="000000"/>
                <w:sz w:val="20"/>
                <w:szCs w:val="20"/>
              </w:rPr>
            </w:pPr>
            <w:r w:rsidRPr="00B77E56">
              <w:rPr>
                <w:rFonts w:ascii="Arial" w:hAnsi="Arial" w:cs="David" w:hint="cs"/>
                <w:b/>
                <w:bCs/>
                <w:color w:val="000000"/>
                <w:sz w:val="20"/>
                <w:szCs w:val="20"/>
                <w:rtl/>
              </w:rPr>
              <w:t>משפיעים לחיוב</w:t>
            </w:r>
          </w:p>
        </w:tc>
        <w:tc>
          <w:tcPr>
            <w:tcW w:w="1080" w:type="dxa"/>
            <w:tcBorders>
              <w:bottom w:val="double" w:sz="4" w:space="0" w:color="auto"/>
            </w:tcBorders>
            <w:noWrap/>
            <w:vAlign w:val="center"/>
          </w:tcPr>
          <w:p w:rsidR="009C48D0" w:rsidRPr="00B77E56" w:rsidRDefault="009C48D0" w:rsidP="00ED621B">
            <w:pPr>
              <w:jc w:val="center"/>
              <w:rPr>
                <w:rFonts w:ascii="Arial" w:hAnsi="Arial" w:cs="David"/>
                <w:b/>
                <w:bCs/>
                <w:color w:val="000000"/>
                <w:sz w:val="20"/>
                <w:szCs w:val="20"/>
              </w:rPr>
            </w:pPr>
            <w:r w:rsidRPr="00B77E56">
              <w:rPr>
                <w:rFonts w:ascii="Arial" w:hAnsi="Arial" w:cs="David" w:hint="cs"/>
                <w:b/>
                <w:bCs/>
                <w:color w:val="000000"/>
                <w:sz w:val="20"/>
                <w:szCs w:val="20"/>
                <w:rtl/>
              </w:rPr>
              <w:t>אינם משפיעים, לא לחיוב ולא לרעה</w:t>
            </w:r>
          </w:p>
        </w:tc>
        <w:tc>
          <w:tcPr>
            <w:tcW w:w="1080" w:type="dxa"/>
            <w:tcBorders>
              <w:bottom w:val="double" w:sz="4" w:space="0" w:color="auto"/>
            </w:tcBorders>
            <w:noWrap/>
            <w:vAlign w:val="center"/>
          </w:tcPr>
          <w:p w:rsidR="009C48D0" w:rsidRPr="00B77E56" w:rsidRDefault="009C48D0" w:rsidP="00ED621B">
            <w:pPr>
              <w:jc w:val="center"/>
              <w:rPr>
                <w:rFonts w:ascii="Arial" w:hAnsi="Arial" w:cs="David"/>
                <w:b/>
                <w:bCs/>
                <w:color w:val="000000"/>
                <w:sz w:val="20"/>
                <w:szCs w:val="20"/>
              </w:rPr>
            </w:pPr>
            <w:r w:rsidRPr="00B77E56">
              <w:rPr>
                <w:rFonts w:ascii="Arial" w:hAnsi="Arial" w:cs="David" w:hint="cs"/>
                <w:b/>
                <w:bCs/>
                <w:color w:val="000000"/>
                <w:sz w:val="20"/>
                <w:szCs w:val="20"/>
                <w:rtl/>
              </w:rPr>
              <w:t>משפיעים לרעה</w:t>
            </w:r>
          </w:p>
        </w:tc>
        <w:tc>
          <w:tcPr>
            <w:tcW w:w="1080" w:type="dxa"/>
            <w:tcBorders>
              <w:bottom w:val="double" w:sz="4" w:space="0" w:color="auto"/>
            </w:tcBorders>
            <w:noWrap/>
            <w:vAlign w:val="center"/>
          </w:tcPr>
          <w:p w:rsidR="009C48D0" w:rsidRPr="00B77E56" w:rsidRDefault="009C48D0" w:rsidP="00ED621B">
            <w:pPr>
              <w:jc w:val="center"/>
              <w:rPr>
                <w:rFonts w:ascii="Arial" w:hAnsi="Arial" w:cs="David"/>
                <w:b/>
                <w:bCs/>
                <w:color w:val="000000"/>
                <w:sz w:val="20"/>
                <w:szCs w:val="20"/>
              </w:rPr>
            </w:pPr>
            <w:r w:rsidRPr="00B77E56">
              <w:rPr>
                <w:rFonts w:ascii="Arial" w:hAnsi="Arial" w:cs="David" w:hint="cs"/>
                <w:b/>
                <w:bCs/>
                <w:color w:val="000000"/>
                <w:sz w:val="20"/>
                <w:szCs w:val="20"/>
                <w:rtl/>
              </w:rPr>
              <w:t>משפיעים מאד לרעה</w:t>
            </w:r>
          </w:p>
        </w:tc>
      </w:tr>
      <w:tr w:rsidR="009C48D0" w:rsidRPr="00DE09E5" w:rsidTr="00ED621B">
        <w:trPr>
          <w:trHeight w:val="315"/>
          <w:jc w:val="center"/>
        </w:trPr>
        <w:tc>
          <w:tcPr>
            <w:tcW w:w="919" w:type="dxa"/>
            <w:vMerge w:val="restart"/>
          </w:tcPr>
          <w:p w:rsidR="009C48D0" w:rsidRDefault="009C48D0" w:rsidP="00ED621B">
            <w:pPr>
              <w:bidi w:val="0"/>
              <w:jc w:val="right"/>
              <w:rPr>
                <w:rFonts w:ascii="Arial" w:hAnsi="Arial" w:cs="Arial"/>
                <w:color w:val="000000"/>
                <w:sz w:val="22"/>
                <w:szCs w:val="22"/>
              </w:rPr>
            </w:pPr>
          </w:p>
          <w:p w:rsidR="009C48D0" w:rsidRDefault="009C48D0" w:rsidP="00ED621B">
            <w:pPr>
              <w:bidi w:val="0"/>
              <w:jc w:val="right"/>
              <w:rPr>
                <w:rFonts w:ascii="Arial" w:hAnsi="Arial" w:cs="Arial"/>
                <w:color w:val="000000"/>
                <w:sz w:val="22"/>
                <w:szCs w:val="22"/>
              </w:rPr>
            </w:pPr>
          </w:p>
          <w:p w:rsidR="009C48D0" w:rsidRDefault="009C48D0" w:rsidP="00ED621B">
            <w:pPr>
              <w:bidi w:val="0"/>
              <w:jc w:val="right"/>
              <w:rPr>
                <w:rFonts w:ascii="Arial" w:hAnsi="Arial" w:cs="Arial"/>
                <w:color w:val="000000"/>
                <w:sz w:val="22"/>
                <w:szCs w:val="22"/>
              </w:rPr>
            </w:pPr>
          </w:p>
          <w:p w:rsidR="009C48D0" w:rsidRDefault="009C48D0" w:rsidP="00ED621B">
            <w:pPr>
              <w:bidi w:val="0"/>
              <w:jc w:val="right"/>
              <w:rPr>
                <w:rFonts w:ascii="Arial" w:hAnsi="Arial" w:cs="Arial"/>
                <w:color w:val="000000"/>
                <w:sz w:val="22"/>
                <w:szCs w:val="22"/>
              </w:rPr>
            </w:pPr>
          </w:p>
          <w:p w:rsidR="009C48D0" w:rsidRDefault="009C48D0" w:rsidP="00ED621B">
            <w:pPr>
              <w:bidi w:val="0"/>
              <w:jc w:val="right"/>
              <w:rPr>
                <w:rFonts w:ascii="Arial" w:hAnsi="Arial" w:cs="Arial"/>
                <w:color w:val="000000"/>
                <w:sz w:val="22"/>
                <w:szCs w:val="22"/>
                <w:rtl/>
              </w:rPr>
            </w:pPr>
          </w:p>
          <w:p w:rsidR="009C48D0" w:rsidRDefault="009C48D0" w:rsidP="00ED621B">
            <w:pPr>
              <w:bidi w:val="0"/>
              <w:jc w:val="right"/>
              <w:rPr>
                <w:rFonts w:ascii="Arial" w:hAnsi="Arial" w:cs="Arial"/>
                <w:color w:val="000000"/>
                <w:sz w:val="22"/>
                <w:szCs w:val="22"/>
                <w:rtl/>
              </w:rPr>
            </w:pPr>
          </w:p>
          <w:p w:rsidR="009C48D0" w:rsidRPr="00DE09E5" w:rsidRDefault="009C48D0" w:rsidP="00ED621B">
            <w:pPr>
              <w:bidi w:val="0"/>
              <w:jc w:val="right"/>
              <w:rPr>
                <w:rFonts w:ascii="Arial" w:hAnsi="Arial" w:cs="Arial"/>
                <w:color w:val="000000"/>
                <w:sz w:val="22"/>
                <w:szCs w:val="22"/>
                <w:rtl/>
              </w:rPr>
            </w:pPr>
            <w:r>
              <w:rPr>
                <w:rFonts w:ascii="Arial" w:hAnsi="Arial" w:cs="Arial" w:hint="cs"/>
                <w:color w:val="000000"/>
                <w:sz w:val="22"/>
                <w:szCs w:val="22"/>
                <w:rtl/>
              </w:rPr>
              <w:t>דוברי עברית</w:t>
            </w:r>
          </w:p>
        </w:tc>
        <w:tc>
          <w:tcPr>
            <w:tcW w:w="1955" w:type="dxa"/>
            <w:tcBorders>
              <w:top w:val="double" w:sz="4" w:space="0" w:color="auto"/>
            </w:tcBorders>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סה"כ</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28%</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62%</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9%</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יסודי</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29%</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63%</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7%</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חט"ב</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24%</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60%</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14%</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9C48D0" w:rsidRPr="00DE09E5" w:rsidRDefault="00027DF7" w:rsidP="00ED621B">
            <w:pPr>
              <w:rPr>
                <w:rFonts w:ascii="Arial" w:hAnsi="Arial" w:cs="David"/>
                <w:b/>
                <w:bCs/>
                <w:color w:val="000000"/>
              </w:rPr>
            </w:pPr>
            <w:r>
              <w:rPr>
                <w:rFonts w:ascii="Arial" w:hAnsi="Arial" w:cs="David" w:hint="cs"/>
                <w:b/>
                <w:bCs/>
                <w:color w:val="000000"/>
                <w:rtl/>
              </w:rPr>
              <w:t>רקע</w:t>
            </w:r>
            <w:r w:rsidR="009C48D0" w:rsidRPr="00DE09E5">
              <w:rPr>
                <w:rFonts w:ascii="Arial" w:hAnsi="Arial" w:cs="David" w:hint="cs"/>
                <w:b/>
                <w:bCs/>
                <w:color w:val="000000"/>
                <w:rtl/>
              </w:rPr>
              <w:t xml:space="preserve"> גבוה</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29%</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63%</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8%</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vAlign w:val="bottom"/>
          </w:tcPr>
          <w:p w:rsidR="009C48D0" w:rsidRPr="00DE09E5" w:rsidRDefault="00027DF7" w:rsidP="00ED621B">
            <w:pPr>
              <w:rPr>
                <w:rFonts w:ascii="Arial" w:hAnsi="Arial" w:cs="David"/>
                <w:b/>
                <w:bCs/>
                <w:color w:val="000000"/>
              </w:rPr>
            </w:pPr>
            <w:r>
              <w:rPr>
                <w:rFonts w:ascii="Arial" w:hAnsi="Arial" w:cs="David" w:hint="cs"/>
                <w:b/>
                <w:bCs/>
                <w:color w:val="000000"/>
                <w:rtl/>
              </w:rPr>
              <w:t>רקע</w:t>
            </w:r>
            <w:r w:rsidR="009C48D0" w:rsidRPr="00DE09E5">
              <w:rPr>
                <w:rFonts w:ascii="Arial" w:hAnsi="Arial" w:cs="David" w:hint="cs"/>
                <w:b/>
                <w:bCs/>
                <w:color w:val="000000"/>
                <w:rtl/>
              </w:rPr>
              <w:t xml:space="preserve"> בינוני</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28%</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64%</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7%</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9C48D0" w:rsidRPr="00DE09E5" w:rsidRDefault="00027DF7" w:rsidP="00ED621B">
            <w:pPr>
              <w:rPr>
                <w:rFonts w:ascii="Arial" w:hAnsi="Arial" w:cs="David"/>
                <w:b/>
                <w:bCs/>
                <w:color w:val="000000"/>
              </w:rPr>
            </w:pPr>
            <w:r>
              <w:rPr>
                <w:rFonts w:ascii="Arial" w:hAnsi="Arial" w:cs="David" w:hint="cs"/>
                <w:b/>
                <w:bCs/>
                <w:color w:val="000000"/>
                <w:rtl/>
              </w:rPr>
              <w:t>רקע</w:t>
            </w:r>
            <w:r w:rsidR="009C48D0" w:rsidRPr="00DE09E5">
              <w:rPr>
                <w:rFonts w:ascii="Arial" w:hAnsi="Arial" w:cs="David" w:hint="cs"/>
                <w:b/>
                <w:bCs/>
                <w:color w:val="000000"/>
                <w:rtl/>
              </w:rPr>
              <w:t xml:space="preserve"> נמוך</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23%</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57%</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16%</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3%</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הישגים גבוהים</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31%</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64%</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5%</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הישגים בינונים</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29%</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62%</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8%</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הישגים נמוכים</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21%</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63%</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13%</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3%</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val="restart"/>
          </w:tcPr>
          <w:p w:rsidR="009C48D0" w:rsidRDefault="009C48D0" w:rsidP="00ED621B">
            <w:pPr>
              <w:bidi w:val="0"/>
              <w:jc w:val="right"/>
              <w:rPr>
                <w:rFonts w:ascii="Arial" w:hAnsi="Arial" w:cs="Arial"/>
                <w:color w:val="000000"/>
                <w:sz w:val="22"/>
                <w:szCs w:val="22"/>
              </w:rPr>
            </w:pPr>
          </w:p>
          <w:p w:rsidR="009C48D0" w:rsidRDefault="009C48D0" w:rsidP="00ED621B">
            <w:pPr>
              <w:bidi w:val="0"/>
              <w:jc w:val="right"/>
              <w:rPr>
                <w:rFonts w:ascii="Arial" w:hAnsi="Arial" w:cs="Arial"/>
                <w:color w:val="000000"/>
                <w:sz w:val="22"/>
                <w:szCs w:val="22"/>
              </w:rPr>
            </w:pPr>
          </w:p>
          <w:p w:rsidR="009C48D0" w:rsidRPr="00DE09E5" w:rsidRDefault="009C48D0" w:rsidP="00ED621B">
            <w:pPr>
              <w:bidi w:val="0"/>
              <w:jc w:val="right"/>
              <w:rPr>
                <w:rFonts w:ascii="Arial" w:hAnsi="Arial" w:cs="Arial"/>
                <w:color w:val="000000"/>
                <w:sz w:val="22"/>
                <w:szCs w:val="22"/>
                <w:rtl/>
              </w:rPr>
            </w:pPr>
            <w:r>
              <w:rPr>
                <w:rFonts w:ascii="Arial" w:hAnsi="Arial" w:cs="Arial" w:hint="cs"/>
                <w:color w:val="000000"/>
                <w:sz w:val="22"/>
                <w:szCs w:val="22"/>
                <w:rtl/>
              </w:rPr>
              <w:t>דוברי ערבית</w:t>
            </w:r>
          </w:p>
        </w:tc>
        <w:tc>
          <w:tcPr>
            <w:tcW w:w="1955" w:type="dxa"/>
            <w:tcBorders>
              <w:top w:val="double" w:sz="4" w:space="0" w:color="auto"/>
            </w:tcBorders>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סה"כ</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23%</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75%</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3%</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יסודי</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23%</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75%</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חט"ב</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21%</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75%</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5%</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9C48D0" w:rsidRPr="00DE09E5" w:rsidRDefault="009C48D0" w:rsidP="00ED621B">
            <w:pPr>
              <w:rPr>
                <w:rFonts w:ascii="Arial" w:hAnsi="Arial" w:cs="David"/>
                <w:b/>
                <w:bCs/>
                <w:color w:val="000000"/>
                <w:rtl/>
              </w:rPr>
            </w:pPr>
            <w:r w:rsidRPr="00DE09E5">
              <w:rPr>
                <w:rFonts w:ascii="Arial" w:hAnsi="Arial" w:cs="David" w:hint="cs"/>
                <w:b/>
                <w:bCs/>
                <w:color w:val="000000"/>
                <w:rtl/>
              </w:rPr>
              <w:t>סוציו בינוני</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12%</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84%</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4%</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סוציו נמוך</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25%</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73%</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c>
          <w:tcPr>
            <w:tcW w:w="1080" w:type="dxa"/>
            <w:tcBorders>
              <w:bottom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הישגים גבוהים</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26%</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73%</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c>
          <w:tcPr>
            <w:tcW w:w="1080" w:type="dxa"/>
            <w:tcBorders>
              <w:top w:val="double" w:sz="4" w:space="0" w:color="auto"/>
            </w:tcBorders>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הישגים בינונים</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19%</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78%</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3%</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r w:rsidR="009C48D0" w:rsidRPr="00DE09E5" w:rsidTr="00ED621B">
        <w:trPr>
          <w:trHeight w:val="315"/>
          <w:jc w:val="center"/>
        </w:trPr>
        <w:tc>
          <w:tcPr>
            <w:tcW w:w="919" w:type="dxa"/>
            <w:vMerge/>
          </w:tcPr>
          <w:p w:rsidR="009C48D0" w:rsidRPr="00DE09E5" w:rsidRDefault="009C48D0" w:rsidP="00ED621B">
            <w:pPr>
              <w:bidi w:val="0"/>
              <w:jc w:val="right"/>
              <w:rPr>
                <w:rFonts w:ascii="Arial" w:hAnsi="Arial" w:cs="Arial"/>
                <w:color w:val="000000"/>
                <w:sz w:val="22"/>
                <w:szCs w:val="22"/>
              </w:rPr>
            </w:pPr>
          </w:p>
        </w:tc>
        <w:tc>
          <w:tcPr>
            <w:tcW w:w="1955" w:type="dxa"/>
            <w:vAlign w:val="bottom"/>
          </w:tcPr>
          <w:p w:rsidR="009C48D0" w:rsidRPr="00DE09E5" w:rsidRDefault="009C48D0" w:rsidP="00ED621B">
            <w:pPr>
              <w:rPr>
                <w:rFonts w:ascii="Arial" w:hAnsi="Arial" w:cs="David"/>
                <w:b/>
                <w:bCs/>
                <w:color w:val="000000"/>
              </w:rPr>
            </w:pPr>
            <w:r w:rsidRPr="00DE09E5">
              <w:rPr>
                <w:rFonts w:ascii="Arial" w:hAnsi="Arial" w:cs="David" w:hint="cs"/>
                <w:b/>
                <w:bCs/>
                <w:color w:val="000000"/>
                <w:rtl/>
              </w:rPr>
              <w:t>הישגים נמוכים</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21%</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75%</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4%</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c>
          <w:tcPr>
            <w:tcW w:w="1080" w:type="dxa"/>
            <w:noWrap/>
            <w:vAlign w:val="bottom"/>
          </w:tcPr>
          <w:p w:rsidR="009C48D0" w:rsidRPr="00B77E56" w:rsidRDefault="009C48D0" w:rsidP="00ED621B">
            <w:pPr>
              <w:bidi w:val="0"/>
              <w:jc w:val="center"/>
              <w:rPr>
                <w:rFonts w:ascii="Arial" w:hAnsi="Arial" w:cs="Arial"/>
                <w:color w:val="000000"/>
                <w:sz w:val="22"/>
                <w:szCs w:val="22"/>
              </w:rPr>
            </w:pPr>
            <w:r w:rsidRPr="00B77E56">
              <w:rPr>
                <w:rFonts w:ascii="Arial" w:hAnsi="Arial" w:cs="Arial"/>
                <w:color w:val="000000"/>
                <w:sz w:val="22"/>
                <w:szCs w:val="22"/>
              </w:rPr>
              <w:t>0%</w:t>
            </w:r>
          </w:p>
        </w:tc>
      </w:tr>
    </w:tbl>
    <w:p w:rsidR="009C48D0" w:rsidRDefault="009C48D0" w:rsidP="009C48D0">
      <w:pPr>
        <w:ind w:left="426"/>
        <w:jc w:val="center"/>
        <w:rPr>
          <w:rtl/>
        </w:rPr>
      </w:pPr>
    </w:p>
    <w:p w:rsidR="00B71FB1" w:rsidRPr="00BB7F1A" w:rsidRDefault="007E17DA" w:rsidP="007E17DA">
      <w:pPr>
        <w:spacing w:line="360" w:lineRule="auto"/>
        <w:jc w:val="both"/>
        <w:rPr>
          <w:rFonts w:cs="David"/>
          <w:rtl/>
        </w:rPr>
      </w:pPr>
      <w:r w:rsidRPr="007E17DA">
        <w:rPr>
          <w:rFonts w:cs="David" w:hint="cs"/>
          <w:rtl/>
        </w:rPr>
        <w:t>בדומה לממצאים</w:t>
      </w:r>
      <w:r w:rsidR="00B71FB1" w:rsidRPr="007E17DA">
        <w:rPr>
          <w:rFonts w:cs="David" w:hint="cs"/>
          <w:rtl/>
        </w:rPr>
        <w:t xml:space="preserve"> לפיהם הרוב הגדול של המרואיינים סברו שלמבחני המיצ"ב </w:t>
      </w:r>
      <w:r w:rsidR="00B71FB1" w:rsidRPr="007E17DA">
        <w:rPr>
          <w:rFonts w:cs="David" w:hint="eastAsia"/>
          <w:i/>
          <w:iCs/>
          <w:rtl/>
        </w:rPr>
        <w:t>החיצוניים</w:t>
      </w:r>
      <w:r w:rsidR="00B71FB1" w:rsidRPr="007E17DA">
        <w:rPr>
          <w:rFonts w:cs="David" w:hint="cs"/>
          <w:rtl/>
        </w:rPr>
        <w:t xml:space="preserve"> השפעות חיוביות על ביה"ס, גם ב</w:t>
      </w:r>
      <w:r w:rsidR="00FB6060" w:rsidRPr="007E17DA">
        <w:rPr>
          <w:rFonts w:cs="David" w:hint="cs"/>
          <w:rtl/>
        </w:rPr>
        <w:t>יחס ל</w:t>
      </w:r>
      <w:r w:rsidR="00B71FB1" w:rsidRPr="007E17DA">
        <w:rPr>
          <w:rFonts w:cs="David" w:hint="cs"/>
          <w:rtl/>
        </w:rPr>
        <w:t xml:space="preserve">מבחני המיצ"ב </w:t>
      </w:r>
      <w:r w:rsidR="00B71FB1" w:rsidRPr="007E17DA">
        <w:rPr>
          <w:rFonts w:cs="David" w:hint="cs"/>
          <w:i/>
          <w:iCs/>
          <w:rtl/>
        </w:rPr>
        <w:t>הפנימיים</w:t>
      </w:r>
      <w:r w:rsidRPr="007E17DA">
        <w:rPr>
          <w:rFonts w:cs="David" w:hint="cs"/>
          <w:rtl/>
        </w:rPr>
        <w:t xml:space="preserve"> מביעים המנהלים עמדות חיוביות מאד</w:t>
      </w:r>
      <w:r w:rsidR="00996BBE" w:rsidRPr="00BB7F1A">
        <w:rPr>
          <w:rFonts w:cs="David" w:hint="cs"/>
          <w:rtl/>
        </w:rPr>
        <w:t>;</w:t>
      </w:r>
      <w:r w:rsidR="00B71FB1" w:rsidRPr="00BB7F1A">
        <w:rPr>
          <w:rFonts w:cs="David" w:hint="cs"/>
          <w:rtl/>
        </w:rPr>
        <w:t xml:space="preserve"> </w:t>
      </w:r>
      <w:r w:rsidRPr="00BB7F1A">
        <w:rPr>
          <w:rFonts w:cs="David" w:hint="cs"/>
          <w:rtl/>
        </w:rPr>
        <w:t xml:space="preserve">כפי שאפשר לראות בלוח 2, </w:t>
      </w:r>
      <w:r w:rsidR="008C30FB">
        <w:rPr>
          <w:rFonts w:cs="David" w:hint="cs"/>
          <w:rtl/>
        </w:rPr>
        <w:t xml:space="preserve">רוב גדול של </w:t>
      </w:r>
      <w:r w:rsidR="00B71FB1" w:rsidRPr="00BB7F1A">
        <w:rPr>
          <w:rFonts w:cs="David" w:hint="cs"/>
          <w:rtl/>
        </w:rPr>
        <w:t xml:space="preserve">מנהלים, משני מגזרי השפה, מכל רמות הטיפוח ומכל רמות ההישגים במבחני המיצ"ב </w:t>
      </w:r>
      <w:r w:rsidR="00B71FB1" w:rsidRPr="00BB7F1A">
        <w:rPr>
          <w:rFonts w:cs="David"/>
          <w:rtl/>
        </w:rPr>
        <w:t>–</w:t>
      </w:r>
      <w:r w:rsidR="00B71FB1" w:rsidRPr="00BB7F1A">
        <w:rPr>
          <w:rFonts w:cs="David" w:hint="cs"/>
          <w:rtl/>
        </w:rPr>
        <w:t xml:space="preserve"> סבורים כי למבחני המיצ"ב הפנימיים </w:t>
      </w:r>
      <w:r w:rsidR="00FB6060" w:rsidRPr="00BB7F1A">
        <w:rPr>
          <w:rFonts w:cs="David" w:hint="cs"/>
          <w:rtl/>
        </w:rPr>
        <w:t>השפעה חיובית או חיובית מאד על ביה"ס.</w:t>
      </w:r>
    </w:p>
    <w:p w:rsidR="00FB6060" w:rsidRPr="00BB7F1A" w:rsidRDefault="00FB6060" w:rsidP="008C30FB">
      <w:pPr>
        <w:spacing w:line="360" w:lineRule="auto"/>
        <w:jc w:val="both"/>
        <w:rPr>
          <w:rFonts w:cs="David"/>
          <w:rtl/>
        </w:rPr>
      </w:pPr>
      <w:r w:rsidRPr="00BB7F1A">
        <w:rPr>
          <w:rFonts w:cs="David" w:hint="cs"/>
          <w:rtl/>
        </w:rPr>
        <w:t>גם כאן, פערים לא גדולים נרשמו בהשוואה בין תת</w:t>
      </w:r>
      <w:r w:rsidR="008C30FB">
        <w:rPr>
          <w:rFonts w:cs="David" w:hint="cs"/>
          <w:rtl/>
        </w:rPr>
        <w:t>-</w:t>
      </w:r>
      <w:r w:rsidRPr="00BB7F1A">
        <w:rPr>
          <w:rFonts w:cs="David" w:hint="cs"/>
          <w:rtl/>
        </w:rPr>
        <w:t xml:space="preserve"> קבוצות בקרב מנהלים של בתי"ס דוברי עברית, כאשר מנהלים של בתי"ס מרקע פחות מבוסס מדווחים בשיעורים מעט נמוכים יותר על שביעות רצון מהמבחנים הפנימיים בהשוואה למנהלים מבתי"ס ברמה חברתית כלכלית בינונית וגבוהה (וכנ"ל בהשוואה בין מנהלים של בתי"ס פחות מצליחים במבחני המיצ"ב לעומת מנהלים של בתי"ס יותר מצליחים). ועדיין, בכל הקבוצות מדובר בשיעורים גבוהים מאד של מנהלים ה</w:t>
      </w:r>
      <w:r w:rsidR="008C30FB">
        <w:rPr>
          <w:rFonts w:cs="David" w:hint="cs"/>
          <w:rtl/>
        </w:rPr>
        <w:t>מדווחים על שביעות רצון (למעלה מ-</w:t>
      </w:r>
      <w:r w:rsidRPr="00BB7F1A">
        <w:rPr>
          <w:rFonts w:cs="David" w:hint="cs"/>
          <w:rtl/>
        </w:rPr>
        <w:t xml:space="preserve"> 80%).</w:t>
      </w:r>
    </w:p>
    <w:p w:rsidR="00FB6060" w:rsidRPr="00BB7F1A" w:rsidRDefault="00830DAF" w:rsidP="003C4A34">
      <w:pPr>
        <w:spacing w:line="360" w:lineRule="auto"/>
        <w:jc w:val="both"/>
        <w:rPr>
          <w:rFonts w:cs="David"/>
          <w:rtl/>
        </w:rPr>
      </w:pPr>
      <w:r w:rsidRPr="00BB7F1A">
        <w:rPr>
          <w:rFonts w:cs="David" w:hint="cs"/>
          <w:rtl/>
        </w:rPr>
        <w:t xml:space="preserve">עוד נציין כי לעומת הפערים </w:t>
      </w:r>
      <w:r w:rsidR="00DB43E9" w:rsidRPr="00BB7F1A">
        <w:rPr>
          <w:rFonts w:cs="David" w:hint="cs"/>
          <w:rtl/>
        </w:rPr>
        <w:t xml:space="preserve">הקטנים שאפשר היה למצוא בין </w:t>
      </w:r>
      <w:r w:rsidR="00A82ABB">
        <w:rPr>
          <w:rFonts w:cs="David" w:hint="cs"/>
          <w:rtl/>
        </w:rPr>
        <w:t>תת-קבוצות</w:t>
      </w:r>
      <w:r w:rsidR="00DB43E9" w:rsidRPr="00BB7F1A">
        <w:rPr>
          <w:rFonts w:cs="David" w:hint="cs"/>
          <w:rtl/>
        </w:rPr>
        <w:t xml:space="preserve"> שונות בדיווחי מנהלים של בתי ספר דוברי עברית, הרי שבדיווחי עמיתיהם בבתי"ס דוברי ערבית לא נרשמה כל שונות ורוב מכריע של 95% (!) מהמנהלים במגזר שפה זה דיווחו על השפעה חיובית או חיובית מאד של המבחנים הפנימיים על בית ספרם.</w:t>
      </w:r>
    </w:p>
    <w:p w:rsidR="00390116" w:rsidRPr="00390116" w:rsidRDefault="00390116" w:rsidP="00FB6060">
      <w:pPr>
        <w:spacing w:line="360" w:lineRule="auto"/>
        <w:rPr>
          <w:rFonts w:cs="David"/>
          <w:rtl/>
        </w:rPr>
      </w:pPr>
      <w:r w:rsidRPr="00390116">
        <w:rPr>
          <w:rFonts w:cs="David" w:hint="cs"/>
          <w:rtl/>
        </w:rPr>
        <w:t xml:space="preserve">  </w:t>
      </w:r>
    </w:p>
    <w:p w:rsidR="00996BBE" w:rsidRDefault="00996BBE">
      <w:pPr>
        <w:bidi w:val="0"/>
        <w:rPr>
          <w:rFonts w:cs="David"/>
          <w:b/>
          <w:bCs/>
          <w:sz w:val="28"/>
          <w:szCs w:val="28"/>
          <w:lang w:eastAsia="he-IL"/>
        </w:rPr>
      </w:pPr>
      <w:r>
        <w:rPr>
          <w:rFonts w:cs="David"/>
          <w:b/>
          <w:bCs/>
          <w:sz w:val="28"/>
          <w:szCs w:val="28"/>
          <w:rtl/>
        </w:rPr>
        <w:br w:type="page"/>
      </w:r>
    </w:p>
    <w:p w:rsidR="00565A44" w:rsidRPr="003F000A" w:rsidRDefault="00565A44" w:rsidP="003B6D60">
      <w:pPr>
        <w:pStyle w:val="a3"/>
        <w:numPr>
          <w:ilvl w:val="1"/>
          <w:numId w:val="2"/>
        </w:numPr>
        <w:spacing w:before="240" w:after="60" w:line="360" w:lineRule="auto"/>
        <w:ind w:left="510" w:hanging="567"/>
        <w:rPr>
          <w:rFonts w:cs="David"/>
          <w:b/>
          <w:bCs/>
          <w:sz w:val="28"/>
          <w:szCs w:val="28"/>
        </w:rPr>
      </w:pPr>
      <w:r w:rsidRPr="003F000A">
        <w:rPr>
          <w:rFonts w:cs="David" w:hint="cs"/>
          <w:b/>
          <w:bCs/>
          <w:sz w:val="28"/>
          <w:szCs w:val="28"/>
          <w:rtl/>
        </w:rPr>
        <w:lastRenderedPageBreak/>
        <w:t xml:space="preserve">עמדות מנהלים ביחס להשפעות של דוח </w:t>
      </w:r>
      <w:r w:rsidRPr="00003314">
        <w:rPr>
          <w:rFonts w:cs="David" w:hint="cs"/>
          <w:b/>
          <w:bCs/>
          <w:sz w:val="28"/>
          <w:szCs w:val="28"/>
          <w:u w:val="single"/>
          <w:rtl/>
        </w:rPr>
        <w:t>האקלים והסביבה הפדגוגית</w:t>
      </w:r>
      <w:r w:rsidRPr="003F000A">
        <w:rPr>
          <w:rFonts w:cs="David" w:hint="cs"/>
          <w:b/>
          <w:bCs/>
          <w:sz w:val="28"/>
          <w:szCs w:val="28"/>
          <w:rtl/>
        </w:rPr>
        <w:t xml:space="preserve"> על ביה"ס</w:t>
      </w:r>
    </w:p>
    <w:p w:rsidR="006A6B92" w:rsidRDefault="00AF1B3C" w:rsidP="00A90ECF">
      <w:pPr>
        <w:spacing w:before="60" w:after="60" w:line="360" w:lineRule="auto"/>
        <w:jc w:val="both"/>
        <w:rPr>
          <w:rFonts w:cs="David"/>
          <w:rtl/>
        </w:rPr>
      </w:pPr>
      <w:r w:rsidRPr="00406634">
        <w:rPr>
          <w:rFonts w:cs="David" w:hint="cs"/>
          <w:rtl/>
        </w:rPr>
        <w:t xml:space="preserve">המנהלים </w:t>
      </w:r>
      <w:r>
        <w:rPr>
          <w:rFonts w:cs="David" w:hint="cs"/>
          <w:rtl/>
        </w:rPr>
        <w:t xml:space="preserve">התבקשו </w:t>
      </w:r>
      <w:r w:rsidRPr="00406634">
        <w:rPr>
          <w:rFonts w:cs="David" w:hint="cs"/>
          <w:rtl/>
        </w:rPr>
        <w:t xml:space="preserve">לחוות דעתם באשר להשפעות של </w:t>
      </w:r>
      <w:r>
        <w:rPr>
          <w:rFonts w:cs="David" w:hint="cs"/>
          <w:rtl/>
        </w:rPr>
        <w:t xml:space="preserve">דוח האקלים והסביבה הפדגוגית. </w:t>
      </w:r>
      <w:r w:rsidRPr="00A04AFA">
        <w:rPr>
          <w:rFonts w:cs="David" w:hint="cs"/>
          <w:rtl/>
        </w:rPr>
        <w:t xml:space="preserve">התפלגויות דיווחי המנהלים על השפעת </w:t>
      </w:r>
      <w:r w:rsidR="00A90ECF">
        <w:rPr>
          <w:rFonts w:cs="David" w:hint="cs"/>
          <w:rtl/>
        </w:rPr>
        <w:t>דוח האקלים והסביבה הפדגוגית</w:t>
      </w:r>
      <w:r w:rsidRPr="00A04AFA">
        <w:rPr>
          <w:rFonts w:cs="David" w:hint="cs"/>
          <w:rtl/>
        </w:rPr>
        <w:t xml:space="preserve"> מוצגות בתרשימים </w:t>
      </w:r>
      <w:r>
        <w:rPr>
          <w:rFonts w:cs="David" w:hint="cs"/>
          <w:rtl/>
        </w:rPr>
        <w:t>9</w:t>
      </w:r>
      <w:r w:rsidRPr="00A04AFA">
        <w:rPr>
          <w:rFonts w:cs="David" w:hint="cs"/>
          <w:rtl/>
        </w:rPr>
        <w:t>-</w:t>
      </w:r>
      <w:r>
        <w:rPr>
          <w:rFonts w:cs="David" w:hint="cs"/>
          <w:rtl/>
        </w:rPr>
        <w:t>7</w:t>
      </w:r>
      <w:r w:rsidRPr="00A04AFA">
        <w:rPr>
          <w:rFonts w:cs="David" w:hint="cs"/>
          <w:rtl/>
        </w:rPr>
        <w:t xml:space="preserve"> שלהלן. </w:t>
      </w:r>
      <w:r w:rsidR="006A6B92">
        <w:rPr>
          <w:rFonts w:cs="David" w:hint="cs"/>
          <w:rtl/>
        </w:rPr>
        <w:t xml:space="preserve">עיון בתרשימים מעלה כי בדומה לממצאים שהוצגו ביחס למיצ"ב החיצוני, מרבית המנהלים </w:t>
      </w:r>
      <w:r w:rsidR="00E35A3C">
        <w:rPr>
          <w:rFonts w:cs="David" w:hint="cs"/>
          <w:rtl/>
        </w:rPr>
        <w:t>(</w:t>
      </w:r>
      <w:r w:rsidR="006A6B92">
        <w:rPr>
          <w:rFonts w:cs="David" w:hint="cs"/>
          <w:rtl/>
        </w:rPr>
        <w:t>86%</w:t>
      </w:r>
      <w:r w:rsidR="00E35A3C">
        <w:rPr>
          <w:rFonts w:cs="David" w:hint="cs"/>
          <w:rtl/>
        </w:rPr>
        <w:t>)</w:t>
      </w:r>
      <w:r w:rsidR="000A1A47">
        <w:rPr>
          <w:rFonts w:cs="David" w:hint="cs"/>
          <w:rtl/>
        </w:rPr>
        <w:t xml:space="preserve"> מהמנהלים</w:t>
      </w:r>
      <w:r w:rsidR="006A6B92">
        <w:rPr>
          <w:rFonts w:cs="David" w:hint="cs"/>
          <w:rtl/>
        </w:rPr>
        <w:t xml:space="preserve"> מדווחים כי לסקרי האקלים והסביבה הפדגוגית השפעה חיובית רבה או רבה מאוד,  11% דיווחו שאין השפעה ורק 3% דיווחו על השפעה שלילית. בהשוואה בין מגזרי השפה, מנהלים בבתי ספר דוברי ערבית נוטים יותר ליחס השפעה חיובית לסקרי האקלים</w:t>
      </w:r>
      <w:r w:rsidR="000A1A47">
        <w:rPr>
          <w:rFonts w:cs="David" w:hint="cs"/>
          <w:rtl/>
        </w:rPr>
        <w:t>, בהשוואה לעמיתיהם בבתי ספר דוברי עברית (92% לעומת 83%, בהתאמה)</w:t>
      </w:r>
      <w:r w:rsidR="006A6B92">
        <w:rPr>
          <w:rFonts w:cs="David" w:hint="cs"/>
          <w:rtl/>
        </w:rPr>
        <w:t xml:space="preserve">. </w:t>
      </w:r>
    </w:p>
    <w:p w:rsidR="0025164F" w:rsidRDefault="0025164F">
      <w:pPr>
        <w:bidi w:val="0"/>
        <w:rPr>
          <w:rFonts w:asciiTheme="minorBidi" w:hAnsiTheme="minorBidi" w:cstheme="minorBidi"/>
          <w:b/>
          <w:bCs/>
          <w:sz w:val="22"/>
          <w:szCs w:val="22"/>
        </w:rPr>
      </w:pPr>
    </w:p>
    <w:p w:rsidR="00F23FC0" w:rsidRDefault="00F23FC0" w:rsidP="00F23FC0">
      <w:pPr>
        <w:pStyle w:val="a4"/>
        <w:spacing w:after="120"/>
        <w:rPr>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7</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שאלוני האקלים והסביבה הפדגוגית </w:t>
      </w:r>
      <w:r>
        <w:rPr>
          <w:rFonts w:asciiTheme="minorBidi" w:hAnsiTheme="minorBidi" w:cstheme="minorBidi"/>
          <w:sz w:val="22"/>
          <w:szCs w:val="22"/>
          <w:rtl/>
        </w:rPr>
        <w:t>–</w:t>
      </w:r>
      <w:r>
        <w:rPr>
          <w:rFonts w:asciiTheme="minorBidi" w:hAnsiTheme="minorBidi" w:cstheme="minorBidi" w:hint="cs"/>
          <w:sz w:val="22"/>
          <w:szCs w:val="22"/>
          <w:rtl/>
        </w:rPr>
        <w:t xml:space="preserve"> כלל המנהלים</w:t>
      </w:r>
    </w:p>
    <w:p w:rsidR="00F23FC0" w:rsidRPr="00F23FC0" w:rsidRDefault="00F23FC0" w:rsidP="00F23FC0">
      <w:pPr>
        <w:jc w:val="center"/>
        <w:rPr>
          <w:rtl/>
        </w:rPr>
      </w:pPr>
      <w:r>
        <w:rPr>
          <w:noProof/>
        </w:rPr>
        <w:drawing>
          <wp:inline distT="0" distB="0" distL="0" distR="0" wp14:anchorId="225D3394" wp14:editId="6C90708E">
            <wp:extent cx="4568400" cy="2512800"/>
            <wp:effectExtent l="0" t="0" r="22860" b="20955"/>
            <wp:docPr id="7" name="תרשים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46EFE" w:rsidRDefault="00746EFE">
      <w:pPr>
        <w:bidi w:val="0"/>
        <w:rPr>
          <w:rFonts w:asciiTheme="minorBidi" w:hAnsiTheme="minorBidi" w:cstheme="minorBidi"/>
          <w:b/>
          <w:bCs/>
          <w:sz w:val="22"/>
          <w:szCs w:val="22"/>
          <w:rtl/>
        </w:rPr>
      </w:pPr>
    </w:p>
    <w:p w:rsidR="00F23FC0" w:rsidRDefault="00F23FC0" w:rsidP="00F23FC0">
      <w:pPr>
        <w:pStyle w:val="a4"/>
        <w:spacing w:after="120"/>
        <w:rPr>
          <w:rFonts w:asciiTheme="minorBidi" w:hAnsiTheme="minorBidi" w:cstheme="minorBidi"/>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8</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שאלוני האקלים והסביבה הפדגוגית </w:t>
      </w:r>
      <w:r>
        <w:rPr>
          <w:rFonts w:asciiTheme="minorBidi" w:hAnsiTheme="minorBidi" w:cstheme="minorBidi"/>
          <w:sz w:val="22"/>
          <w:szCs w:val="22"/>
          <w:rtl/>
        </w:rPr>
        <w:t>–</w:t>
      </w:r>
      <w:r>
        <w:rPr>
          <w:rFonts w:asciiTheme="minorBidi" w:hAnsiTheme="minorBidi" w:cstheme="minorBidi" w:hint="cs"/>
          <w:sz w:val="22"/>
          <w:szCs w:val="22"/>
          <w:rtl/>
        </w:rPr>
        <w:t xml:space="preserve"> דוברי עברית </w:t>
      </w:r>
    </w:p>
    <w:p w:rsidR="00F23FC0" w:rsidRPr="00F23FC0" w:rsidRDefault="00F23FC0" w:rsidP="00F23FC0">
      <w:pPr>
        <w:jc w:val="center"/>
        <w:rPr>
          <w:rtl/>
        </w:rPr>
      </w:pPr>
      <w:r>
        <w:rPr>
          <w:noProof/>
        </w:rPr>
        <w:drawing>
          <wp:inline distT="0" distB="0" distL="0" distR="0" wp14:anchorId="7C3AF5D6" wp14:editId="7CF6157D">
            <wp:extent cx="4568400" cy="2512800"/>
            <wp:effectExtent l="0" t="0" r="22860" b="20955"/>
            <wp:docPr id="8" name="תרשים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23FC0" w:rsidRDefault="00F23FC0" w:rsidP="00AF1B3C">
      <w:pPr>
        <w:spacing w:before="60" w:after="60" w:line="360" w:lineRule="auto"/>
        <w:jc w:val="both"/>
        <w:rPr>
          <w:rFonts w:cs="David"/>
          <w:rtl/>
        </w:rPr>
      </w:pPr>
    </w:p>
    <w:p w:rsidR="00996BBE" w:rsidRDefault="00996BBE">
      <w:pPr>
        <w:bidi w:val="0"/>
        <w:rPr>
          <w:rFonts w:asciiTheme="minorBidi" w:hAnsiTheme="minorBidi" w:cstheme="minorBidi"/>
          <w:b/>
          <w:bCs/>
          <w:sz w:val="22"/>
          <w:szCs w:val="22"/>
          <w:rtl/>
        </w:rPr>
      </w:pPr>
      <w:r>
        <w:rPr>
          <w:rFonts w:asciiTheme="minorBidi" w:hAnsiTheme="minorBidi" w:cstheme="minorBidi"/>
          <w:sz w:val="22"/>
          <w:szCs w:val="22"/>
          <w:rtl/>
        </w:rPr>
        <w:br w:type="page"/>
      </w:r>
    </w:p>
    <w:p w:rsidR="00F23FC0" w:rsidRDefault="00F23FC0" w:rsidP="00F23FC0">
      <w:pPr>
        <w:pStyle w:val="a4"/>
        <w:spacing w:after="120"/>
        <w:rPr>
          <w:rFonts w:asciiTheme="minorBidi" w:hAnsiTheme="minorBidi" w:cstheme="minorBidi"/>
          <w:sz w:val="22"/>
          <w:szCs w:val="22"/>
          <w:rtl/>
        </w:rPr>
      </w:pPr>
      <w:r w:rsidRPr="00F64C9F">
        <w:rPr>
          <w:rFonts w:asciiTheme="minorBidi" w:hAnsiTheme="minorBidi" w:cstheme="minorBidi"/>
          <w:sz w:val="22"/>
          <w:szCs w:val="22"/>
          <w:rtl/>
        </w:rPr>
        <w:lastRenderedPageBreak/>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9</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שאלוני האקלים והסביבה הפדגוגית </w:t>
      </w:r>
      <w:r>
        <w:rPr>
          <w:rFonts w:asciiTheme="minorBidi" w:hAnsiTheme="minorBidi" w:cstheme="minorBidi"/>
          <w:sz w:val="22"/>
          <w:szCs w:val="22"/>
          <w:rtl/>
        </w:rPr>
        <w:t>–</w:t>
      </w:r>
      <w:r>
        <w:rPr>
          <w:rFonts w:asciiTheme="minorBidi" w:hAnsiTheme="minorBidi" w:cstheme="minorBidi" w:hint="cs"/>
          <w:sz w:val="22"/>
          <w:szCs w:val="22"/>
          <w:rtl/>
        </w:rPr>
        <w:t xml:space="preserve"> דוברי ערבית</w:t>
      </w:r>
    </w:p>
    <w:p w:rsidR="00F23FC0" w:rsidRPr="00BA36E5" w:rsidRDefault="00F23FC0" w:rsidP="00BA36E5">
      <w:pPr>
        <w:pStyle w:val="a4"/>
        <w:spacing w:after="120"/>
        <w:jc w:val="center"/>
        <w:rPr>
          <w:rFonts w:asciiTheme="minorBidi" w:hAnsiTheme="minorBidi" w:cstheme="minorBidi"/>
          <w:sz w:val="22"/>
          <w:szCs w:val="22"/>
          <w:rtl/>
        </w:rPr>
      </w:pPr>
      <w:r>
        <w:rPr>
          <w:noProof/>
        </w:rPr>
        <w:drawing>
          <wp:inline distT="0" distB="0" distL="0" distR="0" wp14:anchorId="07A35B44" wp14:editId="20F1071D">
            <wp:extent cx="4568400" cy="2512800"/>
            <wp:effectExtent l="0" t="0" r="22860" b="20955"/>
            <wp:docPr id="1"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BA36E5">
        <w:rPr>
          <w:rtl/>
        </w:rPr>
        <w:t xml:space="preserve"> </w:t>
      </w:r>
    </w:p>
    <w:p w:rsidR="00CE2133" w:rsidRDefault="00CE2133" w:rsidP="00406634">
      <w:pPr>
        <w:spacing w:before="60" w:after="60" w:line="360" w:lineRule="auto"/>
        <w:jc w:val="both"/>
        <w:rPr>
          <w:rFonts w:cs="David"/>
          <w:rtl/>
        </w:rPr>
      </w:pPr>
    </w:p>
    <w:p w:rsidR="003855BC" w:rsidRPr="00406634" w:rsidRDefault="003855BC" w:rsidP="00406634">
      <w:pPr>
        <w:spacing w:before="60" w:after="60" w:line="360" w:lineRule="auto"/>
        <w:jc w:val="both"/>
        <w:rPr>
          <w:rFonts w:cs="David"/>
          <w:rtl/>
        </w:rPr>
      </w:pPr>
      <w:r w:rsidRPr="00406634">
        <w:rPr>
          <w:rFonts w:cs="David" w:hint="cs"/>
          <w:rtl/>
        </w:rPr>
        <w:t>אחד הממצאים המעניינים של הבדיקה ה</w:t>
      </w:r>
      <w:r w:rsidR="009D42A9" w:rsidRPr="00406634">
        <w:rPr>
          <w:rFonts w:cs="David" w:hint="cs"/>
          <w:rtl/>
        </w:rPr>
        <w:t>ו</w:t>
      </w:r>
      <w:r w:rsidRPr="00406634">
        <w:rPr>
          <w:rFonts w:cs="David" w:hint="cs"/>
          <w:rtl/>
        </w:rPr>
        <w:t>א הדמיון הרב בתשובות המנ</w:t>
      </w:r>
      <w:r w:rsidR="009D42A9" w:rsidRPr="00406634">
        <w:rPr>
          <w:rFonts w:cs="David" w:hint="cs"/>
          <w:rtl/>
        </w:rPr>
        <w:t>ה</w:t>
      </w:r>
      <w:r w:rsidRPr="00406634">
        <w:rPr>
          <w:rFonts w:cs="David" w:hint="cs"/>
          <w:rtl/>
        </w:rPr>
        <w:t xml:space="preserve">לים באשר להשפעות של מבחני המיצ"ב </w:t>
      </w:r>
      <w:r w:rsidR="009D42A9" w:rsidRPr="00406634">
        <w:rPr>
          <w:rFonts w:cs="David" w:hint="cs"/>
          <w:rtl/>
        </w:rPr>
        <w:t>ובאשר להשפעות של סקרי האקלים והסביבה הפדגוגית. דמיון זה יש בו כדי להצביע על כך ש</w:t>
      </w:r>
      <w:r w:rsidR="009D42A9" w:rsidRPr="009E15C4">
        <w:rPr>
          <w:rFonts w:cs="David" w:hint="cs"/>
          <w:b/>
          <w:bCs/>
          <w:rtl/>
        </w:rPr>
        <w:t>המנהלים רואים את דוח המיצ"ב כיחידה אינטגרטיבית שלמה ובה שני חלקים המשלימים זה את זה</w:t>
      </w:r>
      <w:r w:rsidR="009D42A9" w:rsidRPr="00406634">
        <w:rPr>
          <w:rFonts w:cs="David" w:hint="cs"/>
          <w:rtl/>
        </w:rPr>
        <w:t>. כמו בדיווחים באשר ליתרונות של המבחנים, מנהלים אשר סברו כי סקרי האקלים משפיעים לחיוב על ביה"ס נימקו זאת בנימוקים העיקריים הבאים:</w:t>
      </w:r>
    </w:p>
    <w:p w:rsidR="009D42A9" w:rsidRDefault="009D42A9" w:rsidP="00406634">
      <w:pPr>
        <w:pStyle w:val="a3"/>
        <w:numPr>
          <w:ilvl w:val="0"/>
          <w:numId w:val="6"/>
        </w:numPr>
        <w:spacing w:before="60" w:after="60" w:line="360" w:lineRule="auto"/>
        <w:rPr>
          <w:rFonts w:cs="David"/>
          <w:b/>
          <w:bCs/>
        </w:rPr>
      </w:pPr>
      <w:r w:rsidRPr="009E15C4">
        <w:rPr>
          <w:rFonts w:cs="David" w:hint="cs"/>
          <w:b/>
          <w:bCs/>
          <w:rtl/>
        </w:rPr>
        <w:t>סקרי האקלים משמשים לתכנון, לזיהוי נקודות חוזק וחולשה ולבניית תכניות התערבות ממוקדות</w:t>
      </w:r>
    </w:p>
    <w:p w:rsidR="001B6DB3" w:rsidRPr="009E15C4" w:rsidRDefault="001B6DB3" w:rsidP="001B6DB3">
      <w:pPr>
        <w:pStyle w:val="a3"/>
        <w:spacing w:before="60" w:after="60" w:line="276" w:lineRule="auto"/>
        <w:rPr>
          <w:rFonts w:cs="David"/>
          <w:b/>
          <w:bCs/>
        </w:rPr>
      </w:pPr>
      <w:r>
        <w:rPr>
          <w:rFonts w:cs="Guttman Yad-Brush" w:hint="cs"/>
          <w:sz w:val="22"/>
          <w:szCs w:val="22"/>
          <w:rtl/>
        </w:rPr>
        <w:t>"...</w:t>
      </w:r>
      <w:r w:rsidRPr="00B7246F">
        <w:rPr>
          <w:rFonts w:cs="Guttman Yad-Brush"/>
          <w:sz w:val="22"/>
          <w:szCs w:val="22"/>
          <w:rtl/>
        </w:rPr>
        <w:t>לפני 4 שנים היינו בית ספר אדום</w:t>
      </w:r>
      <w:r>
        <w:rPr>
          <w:rFonts w:cs="Guttman Yad-Brush" w:hint="cs"/>
          <w:sz w:val="22"/>
          <w:szCs w:val="22"/>
          <w:rtl/>
        </w:rPr>
        <w:t xml:space="preserve">... </w:t>
      </w:r>
      <w:r w:rsidRPr="00B7246F">
        <w:rPr>
          <w:rFonts w:cs="Guttman Yad-Brush"/>
          <w:sz w:val="22"/>
          <w:szCs w:val="22"/>
          <w:rtl/>
        </w:rPr>
        <w:t>באמצעות המיצ</w:t>
      </w:r>
      <w:r w:rsidR="001B6EBC">
        <w:rPr>
          <w:rFonts w:cs="Guttman Yad-Brush" w:hint="cs"/>
          <w:sz w:val="22"/>
          <w:szCs w:val="22"/>
          <w:rtl/>
        </w:rPr>
        <w:t>"</w:t>
      </w:r>
      <w:r w:rsidRPr="00B7246F">
        <w:rPr>
          <w:rFonts w:cs="Guttman Yad-Brush"/>
          <w:sz w:val="22"/>
          <w:szCs w:val="22"/>
          <w:rtl/>
        </w:rPr>
        <w:t>ב גילינו חולשות, עדכנו את התקנון הבית ספרי, חל כל שנה ריענון שלו והתאמה לחוזר מנכ</w:t>
      </w:r>
      <w:r w:rsidR="001B6EBC">
        <w:rPr>
          <w:rFonts w:cs="Guttman Yad-Brush" w:hint="cs"/>
          <w:sz w:val="22"/>
          <w:szCs w:val="22"/>
          <w:rtl/>
        </w:rPr>
        <w:t>"</w:t>
      </w:r>
      <w:r w:rsidRPr="00B7246F">
        <w:rPr>
          <w:rFonts w:cs="Guttman Yad-Brush"/>
          <w:sz w:val="22"/>
          <w:szCs w:val="22"/>
          <w:rtl/>
        </w:rPr>
        <w:t>ל, יש צוות אקלים ששותפה לו היועצת שיכול להשפיע בכל הרמות יחד עם הורים</w:t>
      </w:r>
      <w:r>
        <w:rPr>
          <w:rFonts w:cs="Guttman Yad-Brush" w:hint="cs"/>
          <w:sz w:val="22"/>
          <w:szCs w:val="22"/>
          <w:rtl/>
        </w:rPr>
        <w:t>..."</w:t>
      </w:r>
    </w:p>
    <w:p w:rsidR="009D42A9" w:rsidRPr="00406634" w:rsidRDefault="009D42A9" w:rsidP="00406634">
      <w:pPr>
        <w:pStyle w:val="a3"/>
        <w:numPr>
          <w:ilvl w:val="0"/>
          <w:numId w:val="6"/>
        </w:numPr>
        <w:spacing w:before="60" w:after="60" w:line="360" w:lineRule="auto"/>
        <w:rPr>
          <w:rFonts w:cs="David"/>
        </w:rPr>
      </w:pPr>
      <w:r w:rsidRPr="009E15C4">
        <w:rPr>
          <w:rFonts w:cs="David" w:hint="cs"/>
          <w:b/>
          <w:bCs/>
          <w:rtl/>
        </w:rPr>
        <w:t>לסקרי המיצ"ב יתרון בשל יכולת ההשוואה לתמונה המערכתית ובשל היותם ברמה מקצועית גבוהה ואנונימיים</w:t>
      </w:r>
      <w:r w:rsidRPr="00406634">
        <w:rPr>
          <w:rFonts w:cs="David" w:hint="cs"/>
          <w:rtl/>
        </w:rPr>
        <w:t xml:space="preserve"> </w:t>
      </w:r>
      <w:r w:rsidRPr="00406634">
        <w:rPr>
          <w:rFonts w:cs="David"/>
          <w:rtl/>
        </w:rPr>
        <w:t>–</w:t>
      </w:r>
      <w:r w:rsidRPr="00406634">
        <w:rPr>
          <w:rFonts w:cs="David" w:hint="cs"/>
          <w:rtl/>
        </w:rPr>
        <w:t xml:space="preserve"> דבר המאפשר למרואיינים להביע את עמדותיהם בשורה של סוגיות חשובות</w:t>
      </w:r>
    </w:p>
    <w:p w:rsidR="00827168" w:rsidRPr="002A1134" w:rsidRDefault="00003314" w:rsidP="002A1134">
      <w:pPr>
        <w:spacing w:before="60" w:after="240" w:line="276" w:lineRule="auto"/>
        <w:ind w:left="397"/>
        <w:jc w:val="both"/>
        <w:rPr>
          <w:rFonts w:cs="Guttman Yad-Brush"/>
          <w:sz w:val="22"/>
          <w:szCs w:val="22"/>
        </w:rPr>
      </w:pPr>
      <w:r w:rsidRPr="002A1134">
        <w:rPr>
          <w:rFonts w:cs="Guttman Yad-Brush" w:hint="cs"/>
          <w:sz w:val="22"/>
          <w:szCs w:val="22"/>
          <w:rtl/>
        </w:rPr>
        <w:t>"...</w:t>
      </w:r>
      <w:r w:rsidR="00827168" w:rsidRPr="002A1134">
        <w:rPr>
          <w:rFonts w:cs="Guttman Yad-Brush"/>
          <w:sz w:val="22"/>
          <w:szCs w:val="22"/>
          <w:rtl/>
        </w:rPr>
        <w:t>מאחר ושאלוני האקלים</w:t>
      </w:r>
      <w:r w:rsidR="00827168" w:rsidRPr="002A1134">
        <w:rPr>
          <w:rFonts w:cs="Guttman Yad-Brush" w:hint="cs"/>
          <w:sz w:val="22"/>
          <w:szCs w:val="22"/>
          <w:rtl/>
        </w:rPr>
        <w:t xml:space="preserve"> </w:t>
      </w:r>
      <w:r w:rsidR="00827168" w:rsidRPr="002A1134">
        <w:rPr>
          <w:rFonts w:cs="Guttman Yad-Brush"/>
          <w:sz w:val="22"/>
          <w:szCs w:val="22"/>
          <w:rtl/>
        </w:rPr>
        <w:t xml:space="preserve">הם אנונימיים אנחנו מגלים דברים שלא ידענו </w:t>
      </w:r>
      <w:r w:rsidR="004035D4" w:rsidRPr="002A1134">
        <w:rPr>
          <w:rFonts w:cs="Guttman Yad-Brush" w:hint="cs"/>
          <w:sz w:val="22"/>
          <w:szCs w:val="22"/>
          <w:rtl/>
        </w:rPr>
        <w:t>ועל-פיה</w:t>
      </w:r>
      <w:r w:rsidR="004035D4" w:rsidRPr="002A1134">
        <w:rPr>
          <w:rFonts w:cs="Guttman Yad-Brush" w:hint="eastAsia"/>
          <w:sz w:val="22"/>
          <w:szCs w:val="22"/>
          <w:rtl/>
        </w:rPr>
        <w:t>ם</w:t>
      </w:r>
      <w:r w:rsidR="00827168" w:rsidRPr="002A1134">
        <w:rPr>
          <w:rFonts w:cs="Guttman Yad-Brush"/>
          <w:sz w:val="22"/>
          <w:szCs w:val="22"/>
          <w:rtl/>
        </w:rPr>
        <w:t xml:space="preserve"> יודעים מה צריך לשפר- למשל הרגשת הפתיחות וה</w:t>
      </w:r>
      <w:r w:rsidR="00CE2240">
        <w:rPr>
          <w:rFonts w:cs="Guttman Yad-Brush"/>
          <w:sz w:val="22"/>
          <w:szCs w:val="22"/>
          <w:rtl/>
        </w:rPr>
        <w:t>נוחות של התלמיד, הקשר בין מורה-</w:t>
      </w:r>
      <w:r w:rsidR="00827168" w:rsidRPr="002A1134">
        <w:rPr>
          <w:rFonts w:cs="Guttman Yad-Brush"/>
          <w:sz w:val="22"/>
          <w:szCs w:val="22"/>
          <w:rtl/>
        </w:rPr>
        <w:t>תלמיד וכו'</w:t>
      </w:r>
      <w:r w:rsidRPr="002A1134">
        <w:rPr>
          <w:rFonts w:cs="Guttman Yad-Brush" w:hint="cs"/>
          <w:sz w:val="22"/>
          <w:szCs w:val="22"/>
          <w:rtl/>
        </w:rPr>
        <w:t>..."</w:t>
      </w:r>
    </w:p>
    <w:p w:rsidR="009D42A9" w:rsidRPr="00406634" w:rsidRDefault="009D42A9" w:rsidP="00406634">
      <w:pPr>
        <w:pStyle w:val="a3"/>
        <w:numPr>
          <w:ilvl w:val="0"/>
          <w:numId w:val="6"/>
        </w:numPr>
        <w:spacing w:before="60" w:after="60" w:line="360" w:lineRule="auto"/>
        <w:rPr>
          <w:rFonts w:cs="David"/>
        </w:rPr>
      </w:pPr>
      <w:r w:rsidRPr="009E15C4">
        <w:rPr>
          <w:rFonts w:cs="David" w:hint="cs"/>
          <w:b/>
          <w:bCs/>
          <w:rtl/>
        </w:rPr>
        <w:t>הנעת דינמיקות חיוביות בביה"ס</w:t>
      </w:r>
      <w:r w:rsidRPr="00406634">
        <w:rPr>
          <w:rFonts w:cs="David" w:hint="cs"/>
          <w:rtl/>
        </w:rPr>
        <w:t>: גם כאן, המנהלים סברו שהעבודה על בסיס נתוני האקלים והסביבה הפדגוגית יוצרת שותפויות של הצוות עם גורמים בעלי עניין שונים</w:t>
      </w:r>
      <w:r w:rsidR="00003314">
        <w:rPr>
          <w:rFonts w:cs="David" w:hint="cs"/>
          <w:rtl/>
        </w:rPr>
        <w:t xml:space="preserve"> </w:t>
      </w:r>
      <w:r w:rsidR="00827168" w:rsidRPr="00406634">
        <w:rPr>
          <w:rFonts w:cs="David" w:hint="cs"/>
          <w:rtl/>
        </w:rPr>
        <w:t>בביה"ס ומחוצה לו</w:t>
      </w:r>
    </w:p>
    <w:p w:rsidR="00827168" w:rsidRDefault="00003314" w:rsidP="002A1134">
      <w:pPr>
        <w:spacing w:before="60" w:after="240" w:line="360" w:lineRule="auto"/>
        <w:ind w:left="397"/>
        <w:jc w:val="both"/>
        <w:rPr>
          <w:rFonts w:cs="Guttman Yad-Brush"/>
          <w:sz w:val="22"/>
          <w:szCs w:val="22"/>
          <w:rtl/>
        </w:rPr>
      </w:pPr>
      <w:r w:rsidRPr="002A1134">
        <w:rPr>
          <w:rFonts w:cs="Guttman Yad-Brush" w:hint="cs"/>
          <w:sz w:val="22"/>
          <w:szCs w:val="22"/>
          <w:rtl/>
        </w:rPr>
        <w:t>"...</w:t>
      </w:r>
      <w:r w:rsidR="00827168" w:rsidRPr="002A1134">
        <w:rPr>
          <w:rFonts w:cs="Guttman Yad-Brush"/>
          <w:sz w:val="22"/>
          <w:szCs w:val="22"/>
          <w:rtl/>
        </w:rPr>
        <w:t>בעקבות ה</w:t>
      </w:r>
      <w:r w:rsidR="00827168" w:rsidRPr="002A1134">
        <w:rPr>
          <w:rFonts w:cs="Guttman Yad-Brush" w:hint="cs"/>
          <w:sz w:val="22"/>
          <w:szCs w:val="22"/>
          <w:rtl/>
        </w:rPr>
        <w:t>נ</w:t>
      </w:r>
      <w:r w:rsidR="00827168" w:rsidRPr="002A1134">
        <w:rPr>
          <w:rFonts w:cs="Guttman Yad-Brush"/>
          <w:sz w:val="22"/>
          <w:szCs w:val="22"/>
          <w:rtl/>
        </w:rPr>
        <w:t>תונים הקמנו צוותי חשיבה, פעולה ועבודה</w:t>
      </w:r>
      <w:r w:rsidRPr="002A1134">
        <w:rPr>
          <w:rFonts w:cs="Guttman Yad-Brush" w:hint="cs"/>
          <w:sz w:val="22"/>
          <w:szCs w:val="22"/>
          <w:rtl/>
        </w:rPr>
        <w:t>..."</w:t>
      </w:r>
    </w:p>
    <w:p w:rsidR="001B6DB3" w:rsidRPr="002A1134" w:rsidRDefault="001B6DB3" w:rsidP="00B7246F">
      <w:pPr>
        <w:spacing w:before="60" w:after="240" w:line="276" w:lineRule="auto"/>
        <w:ind w:left="397"/>
        <w:jc w:val="both"/>
        <w:rPr>
          <w:rFonts w:cs="Guttman Yad-Brush"/>
          <w:sz w:val="22"/>
          <w:szCs w:val="22"/>
        </w:rPr>
      </w:pPr>
      <w:r>
        <w:rPr>
          <w:rFonts w:cs="Guttman Yad-Brush" w:hint="cs"/>
          <w:sz w:val="22"/>
          <w:szCs w:val="22"/>
          <w:rtl/>
        </w:rPr>
        <w:lastRenderedPageBreak/>
        <w:t>"...</w:t>
      </w:r>
      <w:r>
        <w:rPr>
          <w:rFonts w:cs="Guttman Yad-Brush"/>
          <w:sz w:val="22"/>
          <w:szCs w:val="22"/>
          <w:rtl/>
        </w:rPr>
        <w:t>מ</w:t>
      </w:r>
      <w:r w:rsidRPr="001B6DB3">
        <w:rPr>
          <w:rFonts w:cs="Guttman Yad-Brush"/>
          <w:sz w:val="22"/>
          <w:szCs w:val="22"/>
          <w:rtl/>
        </w:rPr>
        <w:t>כ</w:t>
      </w:r>
      <w:r>
        <w:rPr>
          <w:rFonts w:cs="Guttman Yad-Brush" w:hint="cs"/>
          <w:sz w:val="22"/>
          <w:szCs w:val="22"/>
          <w:rtl/>
        </w:rPr>
        <w:t>י</w:t>
      </w:r>
      <w:r w:rsidRPr="001B6DB3">
        <w:rPr>
          <w:rFonts w:cs="Guttman Yad-Brush"/>
          <w:sz w:val="22"/>
          <w:szCs w:val="22"/>
          <w:rtl/>
        </w:rPr>
        <w:t>וון שיש התייחסות נקודתית לכל פ</w:t>
      </w:r>
      <w:r>
        <w:rPr>
          <w:rFonts w:cs="Guttman Yad-Brush"/>
          <w:sz w:val="22"/>
          <w:szCs w:val="22"/>
          <w:rtl/>
        </w:rPr>
        <w:t>רט, מוגנות, קשר שייכות לבית הספר</w:t>
      </w:r>
      <w:r w:rsidRPr="001B6DB3">
        <w:rPr>
          <w:rFonts w:cs="Guttman Yad-Brush"/>
          <w:sz w:val="22"/>
          <w:szCs w:val="22"/>
          <w:rtl/>
        </w:rPr>
        <w:t>, דיא</w:t>
      </w:r>
      <w:r>
        <w:rPr>
          <w:rFonts w:cs="Guttman Yad-Brush"/>
          <w:sz w:val="22"/>
          <w:szCs w:val="22"/>
          <w:rtl/>
        </w:rPr>
        <w:t>לוג מורה תלמיד בין הצוות להורים</w:t>
      </w:r>
      <w:r w:rsidRPr="001B6DB3">
        <w:rPr>
          <w:rFonts w:cs="Guttman Yad-Brush"/>
          <w:sz w:val="22"/>
          <w:szCs w:val="22"/>
          <w:rtl/>
        </w:rPr>
        <w:t>, הכלה של תלמידים שצרכיהם שונה יש קשר של בית הספר עם הקהילה</w:t>
      </w:r>
      <w:r>
        <w:rPr>
          <w:rFonts w:cs="Guttman Yad-Brush" w:hint="cs"/>
          <w:sz w:val="22"/>
          <w:szCs w:val="22"/>
          <w:rtl/>
        </w:rPr>
        <w:t>..."</w:t>
      </w:r>
    </w:p>
    <w:p w:rsidR="00827168" w:rsidRPr="00406634" w:rsidRDefault="00827168" w:rsidP="00406634">
      <w:pPr>
        <w:spacing w:before="60" w:after="60" w:line="360" w:lineRule="auto"/>
        <w:jc w:val="both"/>
        <w:rPr>
          <w:rFonts w:cs="David"/>
          <w:rtl/>
        </w:rPr>
      </w:pPr>
      <w:r w:rsidRPr="00406634">
        <w:rPr>
          <w:rFonts w:cs="David" w:hint="cs"/>
          <w:rtl/>
        </w:rPr>
        <w:t>מנהלים אשר סברו כי השפעת סקרי האקלים על ביה"ס היא דווקא שלילית בעיקרה (מיעוט מהמנהלים סבר כך) נימקו זאת במספר נימוקים עיקריים:</w:t>
      </w:r>
    </w:p>
    <w:p w:rsidR="00827168" w:rsidRPr="009E15C4" w:rsidRDefault="00827168" w:rsidP="00406634">
      <w:pPr>
        <w:pStyle w:val="a3"/>
        <w:numPr>
          <w:ilvl w:val="0"/>
          <w:numId w:val="6"/>
        </w:numPr>
        <w:spacing w:before="60" w:after="60" w:line="360" w:lineRule="auto"/>
        <w:rPr>
          <w:rFonts w:cs="David"/>
          <w:b/>
          <w:bCs/>
        </w:rPr>
      </w:pPr>
      <w:r w:rsidRPr="009E15C4">
        <w:rPr>
          <w:rFonts w:cs="David" w:hint="cs"/>
          <w:b/>
          <w:bCs/>
          <w:rtl/>
        </w:rPr>
        <w:t>התלמידים אינם ממלאים את השאלונים ברצינות, בין אם אינם מבינים את השאלות ובין אם אין להם מוטיבציה למלא אותם כיאות</w:t>
      </w:r>
    </w:p>
    <w:p w:rsidR="004035D4" w:rsidRPr="002A1134" w:rsidRDefault="003B6D60" w:rsidP="0015666F">
      <w:pPr>
        <w:spacing w:before="60" w:after="240" w:line="276" w:lineRule="auto"/>
        <w:ind w:left="397"/>
        <w:jc w:val="both"/>
        <w:rPr>
          <w:rFonts w:cs="Guttman Yad-Brush"/>
          <w:sz w:val="22"/>
          <w:szCs w:val="22"/>
        </w:rPr>
      </w:pPr>
      <w:r w:rsidRPr="002A1134">
        <w:rPr>
          <w:rFonts w:cs="Guttman Yad-Brush" w:hint="cs"/>
          <w:sz w:val="22"/>
          <w:szCs w:val="22"/>
          <w:rtl/>
        </w:rPr>
        <w:t>"...</w:t>
      </w:r>
      <w:r w:rsidR="004035D4" w:rsidRPr="002A1134">
        <w:rPr>
          <w:rFonts w:cs="Guttman Yad-Brush"/>
          <w:sz w:val="22"/>
          <w:szCs w:val="22"/>
          <w:rtl/>
        </w:rPr>
        <w:t xml:space="preserve">כי משום </w:t>
      </w:r>
      <w:r w:rsidR="0015666F">
        <w:rPr>
          <w:rFonts w:cs="Guttman Yad-Brush" w:hint="cs"/>
          <w:sz w:val="22"/>
          <w:szCs w:val="22"/>
          <w:rtl/>
        </w:rPr>
        <w:t>ה</w:t>
      </w:r>
      <w:r w:rsidR="004035D4" w:rsidRPr="002A1134">
        <w:rPr>
          <w:rFonts w:cs="Guttman Yad-Brush"/>
          <w:sz w:val="22"/>
          <w:szCs w:val="22"/>
          <w:rtl/>
        </w:rPr>
        <w:t xml:space="preserve">ניסוח </w:t>
      </w:r>
      <w:r w:rsidR="0015666F">
        <w:rPr>
          <w:rFonts w:cs="Guttman Yad-Brush" w:hint="cs"/>
          <w:sz w:val="22"/>
          <w:szCs w:val="22"/>
          <w:rtl/>
        </w:rPr>
        <w:t xml:space="preserve">של </w:t>
      </w:r>
      <w:r w:rsidR="004035D4" w:rsidRPr="002A1134">
        <w:rPr>
          <w:rFonts w:cs="Guttman Yad-Brush"/>
          <w:sz w:val="22"/>
          <w:szCs w:val="22"/>
          <w:rtl/>
        </w:rPr>
        <w:t>חלק מההיגדים לא תמיד מאפשר לקבל תמונה אמתית של מה שקורה ילדים מתבססים על משהו רגעי וקשה להם להסתכל מערכתית</w:t>
      </w:r>
      <w:r w:rsidRPr="002A1134">
        <w:rPr>
          <w:rFonts w:cs="Guttman Yad-Brush" w:hint="cs"/>
          <w:sz w:val="22"/>
          <w:szCs w:val="22"/>
          <w:rtl/>
        </w:rPr>
        <w:t>..."</w:t>
      </w:r>
    </w:p>
    <w:p w:rsidR="00827168" w:rsidRPr="002A1134" w:rsidRDefault="003B6D60" w:rsidP="002A1134">
      <w:pPr>
        <w:spacing w:before="60" w:after="240" w:line="276" w:lineRule="auto"/>
        <w:ind w:left="397"/>
        <w:jc w:val="both"/>
        <w:rPr>
          <w:rFonts w:cs="Guttman Yad-Brush"/>
          <w:sz w:val="22"/>
          <w:szCs w:val="22"/>
        </w:rPr>
      </w:pPr>
      <w:r w:rsidRPr="002A1134">
        <w:rPr>
          <w:rFonts w:cs="Guttman Yad-Brush" w:hint="cs"/>
          <w:sz w:val="22"/>
          <w:szCs w:val="22"/>
          <w:rtl/>
        </w:rPr>
        <w:t>"...</w:t>
      </w:r>
      <w:r w:rsidR="00827168" w:rsidRPr="002A1134">
        <w:rPr>
          <w:rFonts w:cs="Guttman Yad-Brush"/>
          <w:sz w:val="22"/>
          <w:szCs w:val="22"/>
          <w:rtl/>
        </w:rPr>
        <w:t>הסוקרים באים וממהרים לפעמים ולכן אומרים לתלמידים לעיתים למלא את הטפסים סתם רק שיסיימו</w:t>
      </w:r>
      <w:r w:rsidRPr="002A1134">
        <w:rPr>
          <w:rFonts w:cs="Guttman Yad-Brush" w:hint="cs"/>
          <w:sz w:val="22"/>
          <w:szCs w:val="22"/>
          <w:rtl/>
        </w:rPr>
        <w:t>..."</w:t>
      </w:r>
    </w:p>
    <w:p w:rsidR="004035D4" w:rsidRDefault="004035D4" w:rsidP="00406634">
      <w:pPr>
        <w:pStyle w:val="a3"/>
        <w:numPr>
          <w:ilvl w:val="0"/>
          <w:numId w:val="6"/>
        </w:numPr>
        <w:spacing w:before="60" w:after="60" w:line="360" w:lineRule="auto"/>
        <w:rPr>
          <w:rFonts w:cs="David"/>
          <w:b/>
          <w:bCs/>
        </w:rPr>
      </w:pPr>
      <w:r w:rsidRPr="009E15C4">
        <w:rPr>
          <w:rFonts w:cs="David" w:hint="cs"/>
          <w:b/>
          <w:bCs/>
          <w:rtl/>
        </w:rPr>
        <w:t>התוצאות מגיעות מאוחר מדי, וכבר אינן מועילות בתכנון העבודה הבית ספרית</w:t>
      </w:r>
    </w:p>
    <w:p w:rsidR="001A37E5" w:rsidRPr="009E15C4" w:rsidRDefault="001A37E5" w:rsidP="001A37E5">
      <w:pPr>
        <w:pStyle w:val="a3"/>
        <w:spacing w:before="60" w:after="60" w:line="360" w:lineRule="auto"/>
        <w:rPr>
          <w:rFonts w:cs="David"/>
          <w:b/>
          <w:bCs/>
          <w:rtl/>
        </w:rPr>
      </w:pPr>
    </w:p>
    <w:p w:rsidR="00122421" w:rsidRPr="00B77E56" w:rsidRDefault="00122421" w:rsidP="00122421">
      <w:pPr>
        <w:spacing w:after="120"/>
        <w:rPr>
          <w:rFonts w:asciiTheme="minorBidi" w:hAnsiTheme="minorBidi" w:cstheme="minorBidi"/>
          <w:b/>
          <w:bCs/>
        </w:rPr>
      </w:pPr>
      <w:r w:rsidRPr="0098356B">
        <w:rPr>
          <w:rFonts w:asciiTheme="minorBidi" w:hAnsiTheme="minorBidi" w:cstheme="minorBidi" w:hint="cs"/>
          <w:b/>
          <w:bCs/>
          <w:rtl/>
        </w:rPr>
        <w:t xml:space="preserve">לוח </w:t>
      </w:r>
      <w:r>
        <w:rPr>
          <w:rFonts w:asciiTheme="minorBidi" w:hAnsiTheme="minorBidi" w:cstheme="minorBidi" w:hint="cs"/>
          <w:b/>
          <w:bCs/>
          <w:rtl/>
        </w:rPr>
        <w:t>3</w:t>
      </w:r>
      <w:r w:rsidRPr="0098356B">
        <w:rPr>
          <w:rFonts w:asciiTheme="minorBidi" w:hAnsiTheme="minorBidi" w:cstheme="minorBidi" w:hint="cs"/>
          <w:b/>
          <w:bCs/>
          <w:rtl/>
        </w:rPr>
        <w:t xml:space="preserve">: </w:t>
      </w:r>
      <w:r w:rsidRPr="00122421">
        <w:rPr>
          <w:rFonts w:asciiTheme="minorBidi" w:hAnsiTheme="minorBidi" w:cstheme="minorBidi"/>
          <w:b/>
          <w:bCs/>
          <w:rtl/>
        </w:rPr>
        <w:t xml:space="preserve">השפעת </w:t>
      </w:r>
      <w:r w:rsidRPr="00122421">
        <w:rPr>
          <w:rFonts w:asciiTheme="minorBidi" w:hAnsiTheme="minorBidi" w:cstheme="minorBidi" w:hint="cs"/>
          <w:b/>
          <w:bCs/>
          <w:u w:val="single"/>
          <w:rtl/>
        </w:rPr>
        <w:t xml:space="preserve">שאלוני </w:t>
      </w:r>
      <w:r w:rsidRPr="00122421">
        <w:rPr>
          <w:rFonts w:asciiTheme="minorBidi" w:hAnsiTheme="minorBidi" w:cstheme="minorBidi"/>
          <w:b/>
          <w:bCs/>
          <w:u w:val="single"/>
          <w:rtl/>
        </w:rPr>
        <w:t>ה</w:t>
      </w:r>
      <w:r w:rsidRPr="00122421">
        <w:rPr>
          <w:rFonts w:asciiTheme="minorBidi" w:hAnsiTheme="minorBidi" w:cstheme="minorBidi" w:hint="cs"/>
          <w:b/>
          <w:bCs/>
          <w:u w:val="single"/>
          <w:rtl/>
        </w:rPr>
        <w:t>אקלים והסביבה הפדגוגית</w:t>
      </w:r>
      <w:r w:rsidRPr="00122421">
        <w:rPr>
          <w:rFonts w:asciiTheme="minorBidi" w:hAnsiTheme="minorBidi" w:cstheme="minorBidi" w:hint="cs"/>
          <w:b/>
          <w:bCs/>
          <w:rtl/>
        </w:rPr>
        <w:t xml:space="preserve"> </w:t>
      </w:r>
      <w:r w:rsidRPr="0098356B">
        <w:rPr>
          <w:rFonts w:asciiTheme="minorBidi" w:hAnsiTheme="minorBidi" w:cstheme="minorBidi"/>
          <w:b/>
          <w:bCs/>
          <w:rtl/>
        </w:rPr>
        <w:t>על בית הספר</w:t>
      </w:r>
      <w:r w:rsidRPr="0098356B">
        <w:rPr>
          <w:rFonts w:asciiTheme="minorBidi" w:hAnsiTheme="minorBidi" w:cstheme="minorBidi" w:hint="cs"/>
          <w:b/>
          <w:bCs/>
          <w:rtl/>
        </w:rPr>
        <w:t xml:space="preserve"> לפי מאפייני רקע</w:t>
      </w:r>
      <w:r>
        <w:rPr>
          <w:rFonts w:asciiTheme="minorBidi" w:hAnsiTheme="minorBidi" w:cstheme="minorBidi"/>
          <w:b/>
          <w:bCs/>
        </w:rPr>
        <w:t>:</w:t>
      </w:r>
    </w:p>
    <w:p w:rsidR="00BA36E5" w:rsidRPr="00B77E56" w:rsidRDefault="00BA36E5" w:rsidP="00BA36E5">
      <w:pPr>
        <w:bidi w:val="0"/>
        <w:jc w:val="center"/>
        <w:rPr>
          <w:rFonts w:asciiTheme="minorBidi" w:hAnsiTheme="minorBidi" w:cstheme="minorBidi"/>
          <w:b/>
          <w:bCs/>
        </w:rPr>
      </w:pPr>
    </w:p>
    <w:tbl>
      <w:tblPr>
        <w:tblStyle w:val="11"/>
        <w:bidiVisual/>
        <w:tblW w:w="8274" w:type="dxa"/>
        <w:jc w:val="center"/>
        <w:tblInd w:w="-714" w:type="dxa"/>
        <w:tblLook w:val="04A0" w:firstRow="1" w:lastRow="0" w:firstColumn="1" w:lastColumn="0" w:noHBand="0" w:noVBand="1"/>
      </w:tblPr>
      <w:tblGrid>
        <w:gridCol w:w="919"/>
        <w:gridCol w:w="1955"/>
        <w:gridCol w:w="1080"/>
        <w:gridCol w:w="1080"/>
        <w:gridCol w:w="1080"/>
        <w:gridCol w:w="1080"/>
        <w:gridCol w:w="1080"/>
      </w:tblGrid>
      <w:tr w:rsidR="00BA36E5" w:rsidRPr="00DE09E5" w:rsidTr="00ED621B">
        <w:trPr>
          <w:trHeight w:val="315"/>
          <w:jc w:val="center"/>
        </w:trPr>
        <w:tc>
          <w:tcPr>
            <w:tcW w:w="919" w:type="dxa"/>
          </w:tcPr>
          <w:p w:rsidR="00BA36E5" w:rsidRPr="00DE09E5" w:rsidRDefault="00BA36E5" w:rsidP="00ED621B">
            <w:pPr>
              <w:bidi w:val="0"/>
              <w:jc w:val="right"/>
              <w:rPr>
                <w:rFonts w:ascii="Arial" w:hAnsi="Arial" w:cs="Arial"/>
                <w:color w:val="000000"/>
                <w:sz w:val="22"/>
                <w:szCs w:val="22"/>
              </w:rPr>
            </w:pPr>
          </w:p>
        </w:tc>
        <w:tc>
          <w:tcPr>
            <w:tcW w:w="1955" w:type="dxa"/>
            <w:tcBorders>
              <w:bottom w:val="double" w:sz="4" w:space="0" w:color="auto"/>
            </w:tcBorders>
          </w:tcPr>
          <w:p w:rsidR="00BA36E5" w:rsidRPr="004D5C95" w:rsidRDefault="00BA36E5" w:rsidP="00ED621B">
            <w:pPr>
              <w:jc w:val="center"/>
              <w:rPr>
                <w:rFonts w:asciiTheme="minorBidi" w:hAnsiTheme="minorBidi" w:cstheme="minorBidi"/>
                <w:b/>
                <w:bCs/>
                <w:color w:val="000000"/>
                <w:sz w:val="18"/>
                <w:szCs w:val="18"/>
                <w:rtl/>
              </w:rPr>
            </w:pPr>
          </w:p>
        </w:tc>
        <w:tc>
          <w:tcPr>
            <w:tcW w:w="1080" w:type="dxa"/>
            <w:tcBorders>
              <w:bottom w:val="double" w:sz="4" w:space="0" w:color="auto"/>
            </w:tcBorders>
            <w:noWrap/>
            <w:vAlign w:val="center"/>
          </w:tcPr>
          <w:p w:rsidR="00BA36E5" w:rsidRPr="004D5C95" w:rsidRDefault="00BA36E5"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לחיוב</w:t>
            </w:r>
          </w:p>
        </w:tc>
        <w:tc>
          <w:tcPr>
            <w:tcW w:w="1080" w:type="dxa"/>
            <w:tcBorders>
              <w:bottom w:val="double" w:sz="4" w:space="0" w:color="auto"/>
            </w:tcBorders>
            <w:noWrap/>
            <w:vAlign w:val="center"/>
          </w:tcPr>
          <w:p w:rsidR="00BA36E5" w:rsidRPr="004D5C95" w:rsidRDefault="00BA36E5"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לחיוב</w:t>
            </w:r>
          </w:p>
        </w:tc>
        <w:tc>
          <w:tcPr>
            <w:tcW w:w="1080" w:type="dxa"/>
            <w:tcBorders>
              <w:bottom w:val="double" w:sz="4" w:space="0" w:color="auto"/>
            </w:tcBorders>
            <w:noWrap/>
            <w:vAlign w:val="center"/>
          </w:tcPr>
          <w:p w:rsidR="00BA36E5" w:rsidRPr="004D5C95" w:rsidRDefault="00BA36E5"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אינם משפיעים, לא לחיוב ולא לרעה</w:t>
            </w:r>
          </w:p>
        </w:tc>
        <w:tc>
          <w:tcPr>
            <w:tcW w:w="1080" w:type="dxa"/>
            <w:tcBorders>
              <w:bottom w:val="double" w:sz="4" w:space="0" w:color="auto"/>
            </w:tcBorders>
            <w:noWrap/>
            <w:vAlign w:val="center"/>
          </w:tcPr>
          <w:p w:rsidR="00BA36E5" w:rsidRPr="004D5C95" w:rsidRDefault="00BA36E5"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לרעה</w:t>
            </w:r>
          </w:p>
        </w:tc>
        <w:tc>
          <w:tcPr>
            <w:tcW w:w="1080" w:type="dxa"/>
            <w:tcBorders>
              <w:bottom w:val="double" w:sz="4" w:space="0" w:color="auto"/>
            </w:tcBorders>
            <w:noWrap/>
            <w:vAlign w:val="center"/>
          </w:tcPr>
          <w:p w:rsidR="00BA36E5" w:rsidRPr="004D5C95" w:rsidRDefault="00BA36E5"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לרעה</w:t>
            </w:r>
          </w:p>
        </w:tc>
      </w:tr>
      <w:tr w:rsidR="00BA36E5" w:rsidRPr="00DE09E5" w:rsidTr="00ED621B">
        <w:trPr>
          <w:trHeight w:val="315"/>
          <w:jc w:val="center"/>
        </w:trPr>
        <w:tc>
          <w:tcPr>
            <w:tcW w:w="919" w:type="dxa"/>
            <w:vMerge w:val="restart"/>
          </w:tcPr>
          <w:p w:rsidR="00BA36E5" w:rsidRPr="002C7ED6" w:rsidRDefault="00BA36E5" w:rsidP="00ED621B">
            <w:pPr>
              <w:bidi w:val="0"/>
              <w:jc w:val="right"/>
              <w:rPr>
                <w:rFonts w:ascii="Arial" w:hAnsi="Arial" w:cs="Arial"/>
                <w:b/>
                <w:bCs/>
                <w:color w:val="000000"/>
                <w:sz w:val="22"/>
                <w:szCs w:val="22"/>
              </w:rPr>
            </w:pPr>
          </w:p>
          <w:p w:rsidR="00BA36E5" w:rsidRPr="002C7ED6" w:rsidRDefault="00BA36E5" w:rsidP="00ED621B">
            <w:pPr>
              <w:bidi w:val="0"/>
              <w:jc w:val="right"/>
              <w:rPr>
                <w:rFonts w:ascii="Arial" w:hAnsi="Arial" w:cs="Arial"/>
                <w:b/>
                <w:bCs/>
                <w:color w:val="000000"/>
                <w:sz w:val="22"/>
                <w:szCs w:val="22"/>
              </w:rPr>
            </w:pPr>
          </w:p>
          <w:p w:rsidR="00BA36E5" w:rsidRPr="002C7ED6" w:rsidRDefault="00BA36E5" w:rsidP="00ED621B">
            <w:pPr>
              <w:bidi w:val="0"/>
              <w:jc w:val="right"/>
              <w:rPr>
                <w:rFonts w:ascii="Arial" w:hAnsi="Arial" w:cs="Arial"/>
                <w:b/>
                <w:bCs/>
                <w:color w:val="000000"/>
                <w:sz w:val="22"/>
                <w:szCs w:val="22"/>
              </w:rPr>
            </w:pPr>
          </w:p>
          <w:p w:rsidR="00BA36E5" w:rsidRPr="002C7ED6" w:rsidRDefault="00BA36E5" w:rsidP="00ED621B">
            <w:pPr>
              <w:bidi w:val="0"/>
              <w:jc w:val="right"/>
              <w:rPr>
                <w:rFonts w:ascii="Arial" w:hAnsi="Arial" w:cs="Arial"/>
                <w:b/>
                <w:bCs/>
                <w:color w:val="000000"/>
                <w:sz w:val="22"/>
                <w:szCs w:val="22"/>
              </w:rPr>
            </w:pPr>
          </w:p>
          <w:p w:rsidR="00BA36E5" w:rsidRPr="002C7ED6" w:rsidRDefault="00BA36E5" w:rsidP="00ED621B">
            <w:pPr>
              <w:bidi w:val="0"/>
              <w:jc w:val="right"/>
              <w:rPr>
                <w:rFonts w:ascii="Arial" w:hAnsi="Arial" w:cs="Arial"/>
                <w:b/>
                <w:bCs/>
                <w:color w:val="000000"/>
                <w:sz w:val="22"/>
                <w:szCs w:val="22"/>
                <w:rtl/>
              </w:rPr>
            </w:pPr>
          </w:p>
          <w:p w:rsidR="00BA36E5" w:rsidRPr="002C7ED6" w:rsidRDefault="00BA36E5" w:rsidP="00ED621B">
            <w:pPr>
              <w:bidi w:val="0"/>
              <w:jc w:val="right"/>
              <w:rPr>
                <w:rFonts w:ascii="Arial" w:hAnsi="Arial" w:cs="Arial"/>
                <w:b/>
                <w:bCs/>
                <w:color w:val="000000"/>
                <w:sz w:val="22"/>
                <w:szCs w:val="22"/>
                <w:rtl/>
              </w:rPr>
            </w:pPr>
            <w:r w:rsidRPr="002C7ED6">
              <w:rPr>
                <w:rFonts w:ascii="Arial" w:hAnsi="Arial" w:cs="Arial" w:hint="cs"/>
                <w:b/>
                <w:bCs/>
                <w:color w:val="000000"/>
                <w:sz w:val="22"/>
                <w:szCs w:val="22"/>
                <w:rtl/>
              </w:rPr>
              <w:t>דוברי עברית</w:t>
            </w:r>
          </w:p>
        </w:tc>
        <w:tc>
          <w:tcPr>
            <w:tcW w:w="1955" w:type="dxa"/>
            <w:tcBorders>
              <w:top w:val="double" w:sz="4" w:space="0" w:color="auto"/>
            </w:tcBorders>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31%</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53%</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12%</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4%</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2C7ED6" w:rsidRDefault="00BA36E5" w:rsidP="00ED621B">
            <w:pPr>
              <w:bidi w:val="0"/>
              <w:jc w:val="right"/>
              <w:rPr>
                <w:rFonts w:ascii="Arial" w:hAnsi="Arial" w:cs="Arial"/>
                <w:b/>
                <w:bCs/>
                <w:color w:val="000000"/>
                <w:sz w:val="22"/>
                <w:szCs w:val="22"/>
              </w:rPr>
            </w:pPr>
          </w:p>
        </w:tc>
        <w:tc>
          <w:tcPr>
            <w:tcW w:w="1955" w:type="dxa"/>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31%</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53%</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11%</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4%</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w:t>
            </w:r>
          </w:p>
        </w:tc>
      </w:tr>
      <w:tr w:rsidR="00BA36E5" w:rsidRPr="00DE09E5" w:rsidTr="00ED621B">
        <w:trPr>
          <w:trHeight w:val="315"/>
          <w:jc w:val="center"/>
        </w:trPr>
        <w:tc>
          <w:tcPr>
            <w:tcW w:w="919" w:type="dxa"/>
            <w:vMerge/>
          </w:tcPr>
          <w:p w:rsidR="00BA36E5" w:rsidRPr="002C7ED6" w:rsidRDefault="00BA36E5"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29%</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53%</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15%</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3%</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2C7ED6" w:rsidRDefault="00BA36E5" w:rsidP="00ED621B">
            <w:pPr>
              <w:bidi w:val="0"/>
              <w:jc w:val="right"/>
              <w:rPr>
                <w:rFonts w:ascii="Arial" w:hAnsi="Arial" w:cs="Arial"/>
                <w:b/>
                <w:bCs/>
                <w:color w:val="000000"/>
                <w:sz w:val="22"/>
                <w:szCs w:val="22"/>
              </w:rPr>
            </w:pPr>
          </w:p>
        </w:tc>
        <w:tc>
          <w:tcPr>
            <w:tcW w:w="1955" w:type="dxa"/>
            <w:tcBorders>
              <w:top w:val="double" w:sz="4" w:space="0" w:color="auto"/>
            </w:tcBorders>
            <w:vAlign w:val="bottom"/>
          </w:tcPr>
          <w:p w:rsidR="00BA36E5" w:rsidRPr="004D5C95" w:rsidRDefault="00027DF7"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 xml:space="preserve">רקע </w:t>
            </w:r>
            <w:r w:rsidR="00BA36E5" w:rsidRPr="004D5C95">
              <w:rPr>
                <w:rFonts w:asciiTheme="minorBidi" w:hAnsiTheme="minorBidi" w:cstheme="minorBidi"/>
                <w:b/>
                <w:bCs/>
                <w:color w:val="000000"/>
                <w:sz w:val="22"/>
                <w:szCs w:val="22"/>
                <w:rtl/>
              </w:rPr>
              <w:t xml:space="preserve"> גבוה</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29%</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56%</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11%</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3%</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w:t>
            </w:r>
          </w:p>
        </w:tc>
      </w:tr>
      <w:tr w:rsidR="00BA36E5" w:rsidRPr="00DE09E5" w:rsidTr="00ED621B">
        <w:trPr>
          <w:trHeight w:val="315"/>
          <w:jc w:val="center"/>
        </w:trPr>
        <w:tc>
          <w:tcPr>
            <w:tcW w:w="919" w:type="dxa"/>
            <w:vMerge/>
          </w:tcPr>
          <w:p w:rsidR="00BA36E5" w:rsidRPr="002C7ED6" w:rsidRDefault="00BA36E5" w:rsidP="00ED621B">
            <w:pPr>
              <w:bidi w:val="0"/>
              <w:jc w:val="right"/>
              <w:rPr>
                <w:rFonts w:ascii="Arial" w:hAnsi="Arial" w:cs="Arial"/>
                <w:b/>
                <w:bCs/>
                <w:color w:val="000000"/>
                <w:sz w:val="22"/>
                <w:szCs w:val="22"/>
              </w:rPr>
            </w:pPr>
          </w:p>
        </w:tc>
        <w:tc>
          <w:tcPr>
            <w:tcW w:w="1955" w:type="dxa"/>
            <w:vAlign w:val="bottom"/>
          </w:tcPr>
          <w:p w:rsidR="00BA36E5" w:rsidRPr="004D5C95" w:rsidRDefault="00027DF7"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BA36E5" w:rsidRPr="004D5C95">
              <w:rPr>
                <w:rFonts w:asciiTheme="minorBidi" w:hAnsiTheme="minorBidi" w:cstheme="minorBidi"/>
                <w:b/>
                <w:bCs/>
                <w:color w:val="000000"/>
                <w:sz w:val="22"/>
                <w:szCs w:val="22"/>
                <w:rtl/>
              </w:rPr>
              <w:t xml:space="preserve"> בינוני</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33%</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50%</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12%</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4%</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2C7ED6" w:rsidRDefault="00BA36E5"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BA36E5" w:rsidRPr="004D5C95" w:rsidRDefault="00027DF7"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BA36E5"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29%</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49%</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17%</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2C7ED6" w:rsidRDefault="00BA36E5" w:rsidP="00ED621B">
            <w:pPr>
              <w:bidi w:val="0"/>
              <w:jc w:val="right"/>
              <w:rPr>
                <w:rFonts w:ascii="Arial" w:hAnsi="Arial" w:cs="Arial"/>
                <w:b/>
                <w:bCs/>
                <w:color w:val="000000"/>
                <w:sz w:val="22"/>
                <w:szCs w:val="22"/>
              </w:rPr>
            </w:pPr>
          </w:p>
        </w:tc>
        <w:tc>
          <w:tcPr>
            <w:tcW w:w="1955" w:type="dxa"/>
            <w:tcBorders>
              <w:top w:val="double" w:sz="4" w:space="0" w:color="auto"/>
            </w:tcBorders>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33%</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58%</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6%</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3%</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w:t>
            </w:r>
          </w:p>
        </w:tc>
      </w:tr>
      <w:tr w:rsidR="00BA36E5" w:rsidRPr="00DE09E5" w:rsidTr="00ED621B">
        <w:trPr>
          <w:trHeight w:val="315"/>
          <w:jc w:val="center"/>
        </w:trPr>
        <w:tc>
          <w:tcPr>
            <w:tcW w:w="919" w:type="dxa"/>
            <w:vMerge/>
          </w:tcPr>
          <w:p w:rsidR="00BA36E5" w:rsidRPr="002C7ED6" w:rsidRDefault="00BA36E5" w:rsidP="00ED621B">
            <w:pPr>
              <w:bidi w:val="0"/>
              <w:jc w:val="right"/>
              <w:rPr>
                <w:rFonts w:ascii="Arial" w:hAnsi="Arial" w:cs="Arial"/>
                <w:b/>
                <w:bCs/>
                <w:color w:val="000000"/>
                <w:sz w:val="22"/>
                <w:szCs w:val="22"/>
              </w:rPr>
            </w:pPr>
          </w:p>
        </w:tc>
        <w:tc>
          <w:tcPr>
            <w:tcW w:w="1955" w:type="dxa"/>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31%</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49%</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15%</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2C7ED6" w:rsidRDefault="00BA36E5"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28%</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54%</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14%</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3%</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val="restart"/>
          </w:tcPr>
          <w:p w:rsidR="00BA36E5" w:rsidRPr="002C7ED6" w:rsidRDefault="00BA36E5" w:rsidP="00ED621B">
            <w:pPr>
              <w:bidi w:val="0"/>
              <w:jc w:val="right"/>
              <w:rPr>
                <w:rFonts w:ascii="Arial" w:hAnsi="Arial" w:cs="Arial"/>
                <w:b/>
                <w:bCs/>
                <w:color w:val="000000"/>
                <w:sz w:val="22"/>
                <w:szCs w:val="22"/>
              </w:rPr>
            </w:pPr>
          </w:p>
          <w:p w:rsidR="00BA36E5" w:rsidRPr="002C7ED6" w:rsidRDefault="00BA36E5" w:rsidP="00ED621B">
            <w:pPr>
              <w:bidi w:val="0"/>
              <w:jc w:val="right"/>
              <w:rPr>
                <w:rFonts w:ascii="Arial" w:hAnsi="Arial" w:cs="Arial"/>
                <w:b/>
                <w:bCs/>
                <w:color w:val="000000"/>
                <w:sz w:val="22"/>
                <w:szCs w:val="22"/>
              </w:rPr>
            </w:pPr>
          </w:p>
          <w:p w:rsidR="00BA36E5" w:rsidRDefault="00BA36E5" w:rsidP="00ED621B">
            <w:pPr>
              <w:bidi w:val="0"/>
              <w:jc w:val="right"/>
              <w:rPr>
                <w:rFonts w:ascii="Arial" w:hAnsi="Arial" w:cs="Arial"/>
                <w:b/>
                <w:bCs/>
                <w:color w:val="000000"/>
                <w:sz w:val="22"/>
                <w:szCs w:val="22"/>
                <w:rtl/>
              </w:rPr>
            </w:pPr>
          </w:p>
          <w:p w:rsidR="00BA36E5" w:rsidRDefault="00BA36E5" w:rsidP="00ED621B">
            <w:pPr>
              <w:bidi w:val="0"/>
              <w:jc w:val="right"/>
              <w:rPr>
                <w:rFonts w:ascii="Arial" w:hAnsi="Arial" w:cs="Arial"/>
                <w:b/>
                <w:bCs/>
                <w:color w:val="000000"/>
                <w:sz w:val="22"/>
                <w:szCs w:val="22"/>
                <w:rtl/>
              </w:rPr>
            </w:pPr>
          </w:p>
          <w:p w:rsidR="00BA36E5" w:rsidRPr="002C7ED6" w:rsidRDefault="00BA36E5" w:rsidP="00ED621B">
            <w:pPr>
              <w:bidi w:val="0"/>
              <w:jc w:val="right"/>
              <w:rPr>
                <w:rFonts w:ascii="Arial" w:hAnsi="Arial" w:cs="Arial"/>
                <w:b/>
                <w:bCs/>
                <w:color w:val="000000"/>
                <w:sz w:val="22"/>
                <w:szCs w:val="22"/>
                <w:rtl/>
              </w:rPr>
            </w:pPr>
            <w:r w:rsidRPr="002C7ED6">
              <w:rPr>
                <w:rFonts w:ascii="Arial" w:hAnsi="Arial" w:cs="Arial" w:hint="cs"/>
                <w:b/>
                <w:bCs/>
                <w:color w:val="000000"/>
                <w:sz w:val="22"/>
                <w:szCs w:val="22"/>
                <w:rtl/>
              </w:rPr>
              <w:t>דוברי ערבית</w:t>
            </w:r>
          </w:p>
        </w:tc>
        <w:tc>
          <w:tcPr>
            <w:tcW w:w="1955" w:type="dxa"/>
            <w:tcBorders>
              <w:top w:val="double" w:sz="4" w:space="0" w:color="auto"/>
            </w:tcBorders>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22%</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71%</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7%</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DE09E5" w:rsidRDefault="00BA36E5" w:rsidP="00ED621B">
            <w:pPr>
              <w:bidi w:val="0"/>
              <w:jc w:val="right"/>
              <w:rPr>
                <w:rFonts w:ascii="Arial" w:hAnsi="Arial" w:cs="Arial"/>
                <w:color w:val="000000"/>
                <w:sz w:val="22"/>
                <w:szCs w:val="22"/>
              </w:rPr>
            </w:pPr>
          </w:p>
        </w:tc>
        <w:tc>
          <w:tcPr>
            <w:tcW w:w="1955" w:type="dxa"/>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21%</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70%</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8%</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DE09E5" w:rsidRDefault="00BA36E5"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23%</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72%</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5%</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DE09E5" w:rsidRDefault="00BA36E5"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BA36E5" w:rsidRPr="004D5C95" w:rsidRDefault="00112C98" w:rsidP="00ED621B">
            <w:pPr>
              <w:rPr>
                <w:rFonts w:asciiTheme="minorBidi" w:hAnsiTheme="minorBidi" w:cstheme="minorBidi"/>
                <w:b/>
                <w:bCs/>
                <w:color w:val="000000"/>
                <w:sz w:val="22"/>
                <w:szCs w:val="22"/>
                <w:rtl/>
              </w:rPr>
            </w:pPr>
            <w:r>
              <w:rPr>
                <w:rFonts w:asciiTheme="minorBidi" w:hAnsiTheme="minorBidi" w:cstheme="minorBidi" w:hint="cs"/>
                <w:b/>
                <w:bCs/>
                <w:color w:val="000000"/>
                <w:sz w:val="22"/>
                <w:szCs w:val="22"/>
                <w:rtl/>
              </w:rPr>
              <w:t>רקע</w:t>
            </w:r>
            <w:r w:rsidR="00BA36E5" w:rsidRPr="004D5C95">
              <w:rPr>
                <w:rFonts w:asciiTheme="minorBidi" w:hAnsiTheme="minorBidi" w:cstheme="minorBidi"/>
                <w:b/>
                <w:bCs/>
                <w:color w:val="000000"/>
                <w:sz w:val="22"/>
                <w:szCs w:val="22"/>
                <w:rtl/>
              </w:rPr>
              <w:t xml:space="preserve"> בינוני</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17%</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75%</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6%</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DE09E5" w:rsidRDefault="00BA36E5"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BA36E5"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BA36E5"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23%</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70%</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7%</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c>
          <w:tcPr>
            <w:tcW w:w="1080" w:type="dxa"/>
            <w:tcBorders>
              <w:bottom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DE09E5" w:rsidRDefault="00BA36E5"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27%</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66%</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6%</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w:t>
            </w:r>
          </w:p>
        </w:tc>
        <w:tc>
          <w:tcPr>
            <w:tcW w:w="1080" w:type="dxa"/>
            <w:tcBorders>
              <w:top w:val="double" w:sz="4" w:space="0" w:color="auto"/>
            </w:tcBorders>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DE09E5" w:rsidRDefault="00BA36E5" w:rsidP="00ED621B">
            <w:pPr>
              <w:bidi w:val="0"/>
              <w:jc w:val="right"/>
              <w:rPr>
                <w:rFonts w:ascii="Arial" w:hAnsi="Arial" w:cs="Arial"/>
                <w:color w:val="000000"/>
                <w:sz w:val="22"/>
                <w:szCs w:val="22"/>
              </w:rPr>
            </w:pPr>
          </w:p>
        </w:tc>
        <w:tc>
          <w:tcPr>
            <w:tcW w:w="1955" w:type="dxa"/>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20%</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71%</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8%</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r w:rsidR="00BA36E5" w:rsidRPr="00DE09E5" w:rsidTr="00ED621B">
        <w:trPr>
          <w:trHeight w:val="315"/>
          <w:jc w:val="center"/>
        </w:trPr>
        <w:tc>
          <w:tcPr>
            <w:tcW w:w="919" w:type="dxa"/>
            <w:vMerge/>
          </w:tcPr>
          <w:p w:rsidR="00BA36E5" w:rsidRPr="00DE09E5" w:rsidRDefault="00BA36E5" w:rsidP="00ED621B">
            <w:pPr>
              <w:bidi w:val="0"/>
              <w:jc w:val="right"/>
              <w:rPr>
                <w:rFonts w:ascii="Arial" w:hAnsi="Arial" w:cs="Arial"/>
                <w:color w:val="000000"/>
                <w:sz w:val="22"/>
                <w:szCs w:val="22"/>
              </w:rPr>
            </w:pPr>
          </w:p>
        </w:tc>
        <w:tc>
          <w:tcPr>
            <w:tcW w:w="1955" w:type="dxa"/>
            <w:vAlign w:val="bottom"/>
          </w:tcPr>
          <w:p w:rsidR="00BA36E5" w:rsidRPr="004D5C95" w:rsidRDefault="00BA36E5"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15%</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75%</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8%</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2%</w:t>
            </w:r>
          </w:p>
        </w:tc>
        <w:tc>
          <w:tcPr>
            <w:tcW w:w="1080" w:type="dxa"/>
            <w:noWrap/>
            <w:vAlign w:val="bottom"/>
          </w:tcPr>
          <w:p w:rsidR="00BA36E5" w:rsidRPr="004D5C95" w:rsidRDefault="00BA36E5" w:rsidP="00ED621B">
            <w:pPr>
              <w:bidi w:val="0"/>
              <w:jc w:val="center"/>
              <w:rPr>
                <w:rFonts w:asciiTheme="minorBidi" w:hAnsiTheme="minorBidi" w:cstheme="minorBidi"/>
                <w:color w:val="000000"/>
                <w:sz w:val="22"/>
                <w:szCs w:val="22"/>
              </w:rPr>
            </w:pPr>
            <w:r w:rsidRPr="004D5C95">
              <w:rPr>
                <w:rFonts w:asciiTheme="minorBidi" w:hAnsiTheme="minorBidi" w:cstheme="minorBidi"/>
                <w:color w:val="000000"/>
                <w:sz w:val="22"/>
                <w:szCs w:val="22"/>
              </w:rPr>
              <w:t>0%</w:t>
            </w:r>
          </w:p>
        </w:tc>
      </w:tr>
    </w:tbl>
    <w:p w:rsidR="001A37E5" w:rsidRDefault="001A37E5" w:rsidP="001A37E5">
      <w:pPr>
        <w:spacing w:before="120" w:after="60" w:line="360" w:lineRule="auto"/>
        <w:jc w:val="both"/>
        <w:rPr>
          <w:rFonts w:cs="David"/>
          <w:highlight w:val="yellow"/>
          <w:rtl/>
        </w:rPr>
      </w:pPr>
    </w:p>
    <w:p w:rsidR="00BA36E5" w:rsidRPr="001A37E5" w:rsidRDefault="00DB43E9" w:rsidP="003C4A34">
      <w:pPr>
        <w:spacing w:before="120" w:after="60" w:line="360" w:lineRule="auto"/>
        <w:jc w:val="both"/>
        <w:rPr>
          <w:rFonts w:cs="David"/>
          <w:rtl/>
        </w:rPr>
      </w:pPr>
      <w:r w:rsidRPr="001A37E5">
        <w:rPr>
          <w:rFonts w:cs="David" w:hint="eastAsia"/>
          <w:rtl/>
        </w:rPr>
        <w:lastRenderedPageBreak/>
        <w:t>כאשר</w:t>
      </w:r>
      <w:r w:rsidRPr="001A37E5">
        <w:rPr>
          <w:rFonts w:cs="David"/>
          <w:rtl/>
        </w:rPr>
        <w:t xml:space="preserve"> </w:t>
      </w:r>
      <w:r w:rsidRPr="001A37E5">
        <w:rPr>
          <w:rFonts w:cs="David" w:hint="eastAsia"/>
          <w:rtl/>
        </w:rPr>
        <w:t>בוחנים</w:t>
      </w:r>
      <w:r w:rsidRPr="001A37E5">
        <w:rPr>
          <w:rFonts w:cs="David"/>
          <w:rtl/>
        </w:rPr>
        <w:t xml:space="preserve"> </w:t>
      </w:r>
      <w:r w:rsidRPr="001A37E5">
        <w:rPr>
          <w:rFonts w:cs="David" w:hint="eastAsia"/>
          <w:rtl/>
        </w:rPr>
        <w:t>את</w:t>
      </w:r>
      <w:r w:rsidRPr="001A37E5">
        <w:rPr>
          <w:rFonts w:cs="David"/>
          <w:rtl/>
        </w:rPr>
        <w:t xml:space="preserve"> </w:t>
      </w:r>
      <w:r w:rsidRPr="001A37E5">
        <w:rPr>
          <w:rFonts w:cs="David" w:hint="eastAsia"/>
          <w:rtl/>
        </w:rPr>
        <w:t>דיווחי</w:t>
      </w:r>
      <w:r w:rsidRPr="001A37E5">
        <w:rPr>
          <w:rFonts w:cs="David"/>
          <w:rtl/>
        </w:rPr>
        <w:t xml:space="preserve"> </w:t>
      </w:r>
      <w:r w:rsidRPr="001A37E5">
        <w:rPr>
          <w:rFonts w:cs="David" w:hint="eastAsia"/>
          <w:rtl/>
        </w:rPr>
        <w:t>המנהלים</w:t>
      </w:r>
      <w:r w:rsidRPr="001A37E5">
        <w:rPr>
          <w:rFonts w:cs="David"/>
          <w:rtl/>
        </w:rPr>
        <w:t xml:space="preserve"> </w:t>
      </w:r>
      <w:r w:rsidRPr="001A37E5">
        <w:rPr>
          <w:rFonts w:cs="David" w:hint="eastAsia"/>
          <w:rtl/>
        </w:rPr>
        <w:t>באשר</w:t>
      </w:r>
      <w:r w:rsidRPr="001A37E5">
        <w:rPr>
          <w:rFonts w:cs="David"/>
          <w:rtl/>
        </w:rPr>
        <w:t xml:space="preserve"> </w:t>
      </w:r>
      <w:r w:rsidRPr="001A37E5">
        <w:rPr>
          <w:rFonts w:cs="David" w:hint="eastAsia"/>
          <w:rtl/>
        </w:rPr>
        <w:t>לתרומה</w:t>
      </w:r>
      <w:r w:rsidRPr="001A37E5">
        <w:rPr>
          <w:rFonts w:cs="David"/>
          <w:rtl/>
        </w:rPr>
        <w:t xml:space="preserve"> </w:t>
      </w:r>
      <w:r w:rsidRPr="001A37E5">
        <w:rPr>
          <w:rFonts w:cs="David" w:hint="eastAsia"/>
          <w:rtl/>
        </w:rPr>
        <w:t>של</w:t>
      </w:r>
      <w:r w:rsidRPr="001A37E5">
        <w:rPr>
          <w:rFonts w:cs="David"/>
          <w:rtl/>
        </w:rPr>
        <w:t xml:space="preserve"> </w:t>
      </w:r>
      <w:r w:rsidRPr="001A37E5">
        <w:rPr>
          <w:rFonts w:cs="David" w:hint="eastAsia"/>
          <w:rtl/>
        </w:rPr>
        <w:t>שאלוני</w:t>
      </w:r>
      <w:r w:rsidRPr="001A37E5">
        <w:rPr>
          <w:rFonts w:cs="David"/>
          <w:rtl/>
        </w:rPr>
        <w:t xml:space="preserve"> </w:t>
      </w:r>
      <w:r w:rsidRPr="001A37E5">
        <w:rPr>
          <w:rFonts w:cs="David" w:hint="eastAsia"/>
          <w:rtl/>
        </w:rPr>
        <w:t>האקלים</w:t>
      </w:r>
      <w:r w:rsidRPr="001A37E5">
        <w:rPr>
          <w:rFonts w:cs="David"/>
          <w:rtl/>
        </w:rPr>
        <w:t xml:space="preserve"> </w:t>
      </w:r>
      <w:r w:rsidRPr="001A37E5">
        <w:rPr>
          <w:rFonts w:cs="David" w:hint="eastAsia"/>
          <w:rtl/>
        </w:rPr>
        <w:t>והסביבה</w:t>
      </w:r>
      <w:r w:rsidRPr="001A37E5">
        <w:rPr>
          <w:rFonts w:cs="David"/>
          <w:rtl/>
        </w:rPr>
        <w:t xml:space="preserve"> </w:t>
      </w:r>
      <w:r w:rsidRPr="001A37E5">
        <w:rPr>
          <w:rFonts w:cs="David" w:hint="eastAsia"/>
          <w:rtl/>
        </w:rPr>
        <w:t>הפדגוגית</w:t>
      </w:r>
      <w:r w:rsidRPr="001A37E5">
        <w:rPr>
          <w:rFonts w:cs="David"/>
          <w:rtl/>
        </w:rPr>
        <w:t xml:space="preserve"> (</w:t>
      </w:r>
      <w:r w:rsidRPr="001A37E5">
        <w:rPr>
          <w:rFonts w:cs="David" w:hint="eastAsia"/>
          <w:rtl/>
        </w:rPr>
        <w:t>והדוחות</w:t>
      </w:r>
      <w:r w:rsidRPr="001A37E5">
        <w:rPr>
          <w:rFonts w:cs="David"/>
          <w:rtl/>
        </w:rPr>
        <w:t xml:space="preserve"> המתבססים עליהם) על בית הספר, </w:t>
      </w:r>
      <w:r w:rsidR="008D7489" w:rsidRPr="001A37E5">
        <w:rPr>
          <w:rFonts w:cs="David" w:hint="eastAsia"/>
          <w:rtl/>
        </w:rPr>
        <w:t>תוך</w:t>
      </w:r>
      <w:r w:rsidR="008D7489" w:rsidRPr="001A37E5">
        <w:rPr>
          <w:rFonts w:cs="David"/>
          <w:rtl/>
        </w:rPr>
        <w:t xml:space="preserve"> השוואה בין </w:t>
      </w:r>
      <w:r w:rsidR="00A82ABB">
        <w:rPr>
          <w:rFonts w:cs="David"/>
          <w:rtl/>
        </w:rPr>
        <w:t>תת-קבוצות</w:t>
      </w:r>
      <w:r w:rsidR="008D7489" w:rsidRPr="001A37E5">
        <w:rPr>
          <w:rFonts w:cs="David"/>
          <w:rtl/>
        </w:rPr>
        <w:t xml:space="preserve"> שונות בקרב המנהלים, מתגלה תמונה </w:t>
      </w:r>
      <w:r w:rsidR="008D7489" w:rsidRPr="001A37E5">
        <w:rPr>
          <w:rFonts w:cs="David" w:hint="eastAsia"/>
          <w:rtl/>
        </w:rPr>
        <w:t>דומה</w:t>
      </w:r>
      <w:r w:rsidR="008D7489" w:rsidRPr="001A37E5">
        <w:rPr>
          <w:rFonts w:cs="David"/>
          <w:rtl/>
        </w:rPr>
        <w:t xml:space="preserve"> </w:t>
      </w:r>
      <w:r w:rsidR="008D7489" w:rsidRPr="001A37E5">
        <w:rPr>
          <w:rFonts w:cs="David" w:hint="eastAsia"/>
          <w:rtl/>
        </w:rPr>
        <w:t>מאד</w:t>
      </w:r>
      <w:r w:rsidR="008D7489" w:rsidRPr="001A37E5">
        <w:rPr>
          <w:rFonts w:cs="David"/>
          <w:rtl/>
        </w:rPr>
        <w:t xml:space="preserve"> </w:t>
      </w:r>
      <w:r w:rsidR="008D7489" w:rsidRPr="001A37E5">
        <w:rPr>
          <w:rFonts w:cs="David" w:hint="eastAsia"/>
          <w:rtl/>
        </w:rPr>
        <w:t>לזאת</w:t>
      </w:r>
      <w:r w:rsidR="008D7489" w:rsidRPr="001A37E5">
        <w:rPr>
          <w:rFonts w:cs="David"/>
          <w:rtl/>
        </w:rPr>
        <w:t xml:space="preserve"> </w:t>
      </w:r>
      <w:r w:rsidR="008D7489" w:rsidRPr="001A37E5">
        <w:rPr>
          <w:rFonts w:cs="David" w:hint="eastAsia"/>
          <w:rtl/>
        </w:rPr>
        <w:t>שראינו</w:t>
      </w:r>
      <w:r w:rsidR="008D7489" w:rsidRPr="001A37E5">
        <w:rPr>
          <w:rFonts w:cs="David"/>
          <w:rtl/>
        </w:rPr>
        <w:t xml:space="preserve"> כשבחנו את דיווחי המנהלים באשר למבחני מיצ"ב חיצוניים </w:t>
      </w:r>
      <w:r w:rsidR="001A37E5" w:rsidRPr="001A37E5">
        <w:rPr>
          <w:rFonts w:cs="David" w:hint="cs"/>
          <w:rtl/>
        </w:rPr>
        <w:t>וה</w:t>
      </w:r>
      <w:r w:rsidR="008D7489" w:rsidRPr="001A37E5">
        <w:rPr>
          <w:rFonts w:cs="David"/>
          <w:rtl/>
        </w:rPr>
        <w:t>פנימיים:</w:t>
      </w:r>
    </w:p>
    <w:p w:rsidR="008D7489" w:rsidRPr="001A37E5" w:rsidRDefault="008D7489" w:rsidP="00C359F5">
      <w:pPr>
        <w:spacing w:before="60" w:after="60" w:line="360" w:lineRule="auto"/>
        <w:jc w:val="both"/>
        <w:rPr>
          <w:rFonts w:cs="David"/>
          <w:rtl/>
        </w:rPr>
      </w:pPr>
      <w:r w:rsidRPr="001A37E5">
        <w:rPr>
          <w:rFonts w:cs="David" w:hint="eastAsia"/>
          <w:rtl/>
        </w:rPr>
        <w:t>בקרב</w:t>
      </w:r>
      <w:r w:rsidRPr="001A37E5">
        <w:rPr>
          <w:rFonts w:cs="David"/>
          <w:rtl/>
        </w:rPr>
        <w:t xml:space="preserve"> דוברי העברית, נרשמו הבדלים </w:t>
      </w:r>
      <w:r w:rsidR="00CE2240">
        <w:rPr>
          <w:rFonts w:cs="David" w:hint="cs"/>
          <w:rtl/>
        </w:rPr>
        <w:t>קלים</w:t>
      </w:r>
      <w:r w:rsidRPr="001A37E5">
        <w:rPr>
          <w:rFonts w:cs="David"/>
          <w:rtl/>
        </w:rPr>
        <w:t xml:space="preserve"> </w:t>
      </w:r>
      <w:r w:rsidR="00CE2240">
        <w:rPr>
          <w:rFonts w:cs="David" w:hint="cs"/>
          <w:rtl/>
        </w:rPr>
        <w:t xml:space="preserve">בלבד </w:t>
      </w:r>
      <w:r w:rsidRPr="001A37E5">
        <w:rPr>
          <w:rFonts w:cs="David"/>
          <w:rtl/>
        </w:rPr>
        <w:t xml:space="preserve">בין הקבוצות השונות. כך, לדוגמא, מנהלים של בתי"ס </w:t>
      </w:r>
      <w:r w:rsidR="00CE2240">
        <w:rPr>
          <w:rFonts w:cs="David" w:hint="cs"/>
          <w:rtl/>
        </w:rPr>
        <w:t xml:space="preserve">בעלי רקע חברתי-כלכלי גבוה ובינוני מדווחים בשיעורים גבוהים יותר </w:t>
      </w:r>
      <w:r w:rsidR="00CE2240" w:rsidRPr="001A37E5">
        <w:rPr>
          <w:rFonts w:cs="David" w:hint="eastAsia"/>
          <w:rtl/>
        </w:rPr>
        <w:t>על</w:t>
      </w:r>
      <w:r w:rsidR="00CE2240" w:rsidRPr="001A37E5">
        <w:rPr>
          <w:rFonts w:cs="David"/>
          <w:rtl/>
        </w:rPr>
        <w:t xml:space="preserve"> שביעות רצון </w:t>
      </w:r>
      <w:r w:rsidR="00CE2240" w:rsidRPr="001A37E5">
        <w:rPr>
          <w:rFonts w:cs="David" w:hint="eastAsia"/>
          <w:rtl/>
        </w:rPr>
        <w:t>משאלוני</w:t>
      </w:r>
      <w:r w:rsidR="00CE2240" w:rsidRPr="001A37E5">
        <w:rPr>
          <w:rFonts w:cs="David"/>
          <w:rtl/>
        </w:rPr>
        <w:t xml:space="preserve"> </w:t>
      </w:r>
      <w:r w:rsidR="00CE2240" w:rsidRPr="001A37E5">
        <w:rPr>
          <w:rFonts w:cs="David" w:hint="eastAsia"/>
          <w:rtl/>
        </w:rPr>
        <w:t>האקלים</w:t>
      </w:r>
      <w:r w:rsidR="00CE2240" w:rsidRPr="001A37E5">
        <w:rPr>
          <w:rFonts w:cs="David"/>
          <w:rtl/>
        </w:rPr>
        <w:t xml:space="preserve">, </w:t>
      </w:r>
      <w:r w:rsidR="00CE2240" w:rsidRPr="001A37E5">
        <w:rPr>
          <w:rFonts w:cs="David" w:hint="eastAsia"/>
          <w:rtl/>
        </w:rPr>
        <w:t>לעומת</w:t>
      </w:r>
      <w:r w:rsidR="00CE2240" w:rsidRPr="001A37E5">
        <w:rPr>
          <w:rFonts w:cs="David"/>
          <w:rtl/>
        </w:rPr>
        <w:t xml:space="preserve"> </w:t>
      </w:r>
      <w:r w:rsidR="00CE2240" w:rsidRPr="001A37E5">
        <w:rPr>
          <w:rFonts w:cs="David" w:hint="eastAsia"/>
          <w:rtl/>
        </w:rPr>
        <w:t>עמיתיהם</w:t>
      </w:r>
      <w:r w:rsidR="00CE2240" w:rsidRPr="001A37E5">
        <w:rPr>
          <w:rFonts w:cs="David"/>
          <w:rtl/>
        </w:rPr>
        <w:t xml:space="preserve"> </w:t>
      </w:r>
      <w:r w:rsidR="00CE2240" w:rsidRPr="001A37E5">
        <w:rPr>
          <w:rFonts w:cs="David" w:hint="eastAsia"/>
          <w:rtl/>
        </w:rPr>
        <w:t>מבתי</w:t>
      </w:r>
      <w:r w:rsidR="00CE2240" w:rsidRPr="001A37E5">
        <w:rPr>
          <w:rFonts w:cs="David"/>
          <w:rtl/>
        </w:rPr>
        <w:t>"ס</w:t>
      </w:r>
      <w:r w:rsidR="00CE2240">
        <w:rPr>
          <w:rFonts w:cs="David" w:hint="cs"/>
          <w:rtl/>
        </w:rPr>
        <w:t xml:space="preserve"> בעלי רקע חברתי-כלכלי נמוך (85% ו- 83% לעומת 78%, בהתאמה). </w:t>
      </w:r>
      <w:r w:rsidR="00C359F5">
        <w:rPr>
          <w:rFonts w:cs="David" w:hint="cs"/>
          <w:rtl/>
        </w:rPr>
        <w:t xml:space="preserve">גם בחלוקה לפי </w:t>
      </w:r>
      <w:r w:rsidRPr="001A37E5">
        <w:rPr>
          <w:rFonts w:cs="David"/>
          <w:rtl/>
        </w:rPr>
        <w:t xml:space="preserve">הישגים </w:t>
      </w:r>
      <w:r w:rsidR="00C359F5">
        <w:rPr>
          <w:rFonts w:cs="David" w:hint="cs"/>
          <w:rtl/>
        </w:rPr>
        <w:t>לימודיים במבחנים, מנהלים מבתי"ס בעלי הישגים גבוהים</w:t>
      </w:r>
      <w:r w:rsidRPr="001A37E5">
        <w:rPr>
          <w:rFonts w:cs="David"/>
          <w:rtl/>
        </w:rPr>
        <w:t xml:space="preserve"> מדווחים בשיעורים גבוהים יותר (91%) </w:t>
      </w:r>
      <w:r w:rsidRPr="001A37E5">
        <w:rPr>
          <w:rFonts w:cs="David" w:hint="eastAsia"/>
          <w:rtl/>
        </w:rPr>
        <w:t>על</w:t>
      </w:r>
      <w:r w:rsidRPr="001A37E5">
        <w:rPr>
          <w:rFonts w:cs="David"/>
          <w:rtl/>
        </w:rPr>
        <w:t xml:space="preserve"> שביעות רצון </w:t>
      </w:r>
      <w:r w:rsidRPr="001A37E5">
        <w:rPr>
          <w:rFonts w:cs="David" w:hint="eastAsia"/>
          <w:rtl/>
        </w:rPr>
        <w:t>משאלוני</w:t>
      </w:r>
      <w:r w:rsidRPr="001A37E5">
        <w:rPr>
          <w:rFonts w:cs="David"/>
          <w:rtl/>
        </w:rPr>
        <w:t xml:space="preserve"> </w:t>
      </w:r>
      <w:r w:rsidRPr="001A37E5">
        <w:rPr>
          <w:rFonts w:cs="David" w:hint="eastAsia"/>
          <w:rtl/>
        </w:rPr>
        <w:t>האקלים</w:t>
      </w:r>
      <w:r w:rsidRPr="001A37E5">
        <w:rPr>
          <w:rFonts w:cs="David"/>
          <w:rtl/>
        </w:rPr>
        <w:t xml:space="preserve">, </w:t>
      </w:r>
      <w:r w:rsidRPr="001A37E5">
        <w:rPr>
          <w:rFonts w:cs="David" w:hint="eastAsia"/>
          <w:rtl/>
        </w:rPr>
        <w:t>לעומת</w:t>
      </w:r>
      <w:r w:rsidRPr="001A37E5">
        <w:rPr>
          <w:rFonts w:cs="David"/>
          <w:rtl/>
        </w:rPr>
        <w:t xml:space="preserve"> </w:t>
      </w:r>
      <w:r w:rsidRPr="001A37E5">
        <w:rPr>
          <w:rFonts w:cs="David" w:hint="eastAsia"/>
          <w:rtl/>
        </w:rPr>
        <w:t>עמיתיהם</w:t>
      </w:r>
      <w:r w:rsidRPr="001A37E5">
        <w:rPr>
          <w:rFonts w:cs="David"/>
          <w:rtl/>
        </w:rPr>
        <w:t xml:space="preserve"> </w:t>
      </w:r>
      <w:r w:rsidRPr="001A37E5">
        <w:rPr>
          <w:rFonts w:cs="David" w:hint="eastAsia"/>
          <w:rtl/>
        </w:rPr>
        <w:t>מבתי</w:t>
      </w:r>
      <w:r w:rsidRPr="001A37E5">
        <w:rPr>
          <w:rFonts w:cs="David"/>
          <w:rtl/>
        </w:rPr>
        <w:t xml:space="preserve">"ס </w:t>
      </w:r>
      <w:r w:rsidRPr="001A37E5">
        <w:rPr>
          <w:rFonts w:cs="David" w:hint="eastAsia"/>
          <w:rtl/>
        </w:rPr>
        <w:t>בעלי</w:t>
      </w:r>
      <w:r w:rsidRPr="001A37E5">
        <w:rPr>
          <w:rFonts w:cs="David"/>
          <w:rtl/>
        </w:rPr>
        <w:t xml:space="preserve"> </w:t>
      </w:r>
      <w:r w:rsidRPr="001A37E5">
        <w:rPr>
          <w:rFonts w:cs="David" w:hint="eastAsia"/>
          <w:rtl/>
        </w:rPr>
        <w:t>הישגים</w:t>
      </w:r>
      <w:r w:rsidRPr="001A37E5">
        <w:rPr>
          <w:rFonts w:cs="David"/>
          <w:rtl/>
        </w:rPr>
        <w:t xml:space="preserve"> </w:t>
      </w:r>
      <w:r w:rsidRPr="001A37E5">
        <w:rPr>
          <w:rFonts w:cs="David" w:hint="eastAsia"/>
          <w:rtl/>
        </w:rPr>
        <w:t>בינוניים</w:t>
      </w:r>
      <w:r w:rsidRPr="001A37E5">
        <w:rPr>
          <w:rFonts w:cs="David"/>
          <w:rtl/>
        </w:rPr>
        <w:t xml:space="preserve"> (80%) </w:t>
      </w:r>
      <w:r w:rsidRPr="001A37E5">
        <w:rPr>
          <w:rFonts w:cs="David" w:hint="eastAsia"/>
          <w:rtl/>
        </w:rPr>
        <w:t>והישגים</w:t>
      </w:r>
      <w:r w:rsidRPr="001A37E5">
        <w:rPr>
          <w:rFonts w:cs="David"/>
          <w:rtl/>
        </w:rPr>
        <w:t xml:space="preserve"> </w:t>
      </w:r>
      <w:r w:rsidRPr="001A37E5">
        <w:rPr>
          <w:rFonts w:cs="David" w:hint="eastAsia"/>
          <w:rtl/>
        </w:rPr>
        <w:t>נמוכים</w:t>
      </w:r>
      <w:r w:rsidRPr="001A37E5">
        <w:rPr>
          <w:rFonts w:cs="David"/>
          <w:rtl/>
        </w:rPr>
        <w:t xml:space="preserve"> (</w:t>
      </w:r>
      <w:r w:rsidR="00C359F5">
        <w:rPr>
          <w:rFonts w:cs="David"/>
          <w:rtl/>
        </w:rPr>
        <w:t>82%)</w:t>
      </w:r>
      <w:r w:rsidR="00C359F5">
        <w:rPr>
          <w:rFonts w:cs="David" w:hint="cs"/>
          <w:rtl/>
        </w:rPr>
        <w:t>.</w:t>
      </w:r>
      <w:r w:rsidR="00CE2240">
        <w:rPr>
          <w:rFonts w:cs="David" w:hint="cs"/>
          <w:rtl/>
        </w:rPr>
        <w:t xml:space="preserve"> </w:t>
      </w:r>
      <w:r w:rsidR="00C359F5">
        <w:rPr>
          <w:rFonts w:cs="David" w:hint="cs"/>
          <w:rtl/>
        </w:rPr>
        <w:t xml:space="preserve">נדגיש </w:t>
      </w:r>
      <w:r w:rsidR="00CE2240">
        <w:rPr>
          <w:rFonts w:cs="David" w:hint="cs"/>
          <w:rtl/>
        </w:rPr>
        <w:t>כי מדובר בחלוקה לפי הישגים לימודיים ולא לפי הישגים במדדי האקלים שונים.</w:t>
      </w:r>
    </w:p>
    <w:p w:rsidR="008D7489" w:rsidRDefault="008D7489" w:rsidP="003C4A34">
      <w:pPr>
        <w:spacing w:before="60" w:after="60" w:line="360" w:lineRule="auto"/>
        <w:jc w:val="both"/>
        <w:rPr>
          <w:rFonts w:cs="David"/>
          <w:rtl/>
        </w:rPr>
      </w:pPr>
      <w:r w:rsidRPr="001A37E5">
        <w:rPr>
          <w:rFonts w:cs="David" w:hint="eastAsia"/>
          <w:rtl/>
        </w:rPr>
        <w:t>בבתי</w:t>
      </w:r>
      <w:r w:rsidRPr="001A37E5">
        <w:rPr>
          <w:rFonts w:cs="David"/>
          <w:rtl/>
        </w:rPr>
        <w:t>"ס דוברי ערבית נרשמו הבדלים מעטים מאד בין תת</w:t>
      </w:r>
      <w:r w:rsidR="008A5BBC">
        <w:rPr>
          <w:rFonts w:cs="David"/>
          <w:rtl/>
        </w:rPr>
        <w:t xml:space="preserve"> הקבוצות השונות, כאשר למעלה מ</w:t>
      </w:r>
      <w:r w:rsidR="008A5BBC">
        <w:rPr>
          <w:rFonts w:cs="David" w:hint="cs"/>
          <w:rtl/>
        </w:rPr>
        <w:t>-</w:t>
      </w:r>
      <w:r w:rsidRPr="001A37E5">
        <w:rPr>
          <w:rFonts w:cs="David"/>
          <w:rtl/>
        </w:rPr>
        <w:t xml:space="preserve"> 90% </w:t>
      </w:r>
      <w:r w:rsidRPr="001A37E5">
        <w:rPr>
          <w:rFonts w:cs="David" w:hint="eastAsia"/>
          <w:rtl/>
        </w:rPr>
        <w:t>מהמנהלים</w:t>
      </w:r>
      <w:r w:rsidRPr="001A37E5">
        <w:rPr>
          <w:rFonts w:cs="David"/>
          <w:rtl/>
        </w:rPr>
        <w:t xml:space="preserve"> </w:t>
      </w:r>
      <w:r w:rsidRPr="001A37E5">
        <w:rPr>
          <w:rFonts w:cs="David" w:hint="eastAsia"/>
          <w:rtl/>
        </w:rPr>
        <w:t>ב</w:t>
      </w:r>
      <w:r w:rsidR="00B92DE5" w:rsidRPr="001A37E5">
        <w:rPr>
          <w:rFonts w:cs="David" w:hint="cs"/>
          <w:rtl/>
        </w:rPr>
        <w:t xml:space="preserve">כל </w:t>
      </w:r>
      <w:r w:rsidRPr="001A37E5">
        <w:rPr>
          <w:rFonts w:cs="David" w:hint="eastAsia"/>
          <w:rtl/>
        </w:rPr>
        <w:t>תת</w:t>
      </w:r>
      <w:r w:rsidRPr="001A37E5">
        <w:rPr>
          <w:rFonts w:cs="David"/>
          <w:rtl/>
        </w:rPr>
        <w:t xml:space="preserve"> </w:t>
      </w:r>
      <w:r w:rsidRPr="001A37E5">
        <w:rPr>
          <w:rFonts w:cs="David" w:hint="eastAsia"/>
          <w:rtl/>
        </w:rPr>
        <w:t>הקבוצות</w:t>
      </w:r>
      <w:r w:rsidRPr="001A37E5">
        <w:rPr>
          <w:rFonts w:cs="David"/>
          <w:rtl/>
        </w:rPr>
        <w:t xml:space="preserve"> </w:t>
      </w:r>
      <w:r w:rsidRPr="001A37E5">
        <w:rPr>
          <w:rFonts w:cs="David" w:hint="eastAsia"/>
          <w:rtl/>
        </w:rPr>
        <w:t>מדווחים</w:t>
      </w:r>
      <w:r w:rsidRPr="001A37E5">
        <w:rPr>
          <w:rFonts w:cs="David"/>
          <w:rtl/>
        </w:rPr>
        <w:t xml:space="preserve"> </w:t>
      </w:r>
      <w:r w:rsidRPr="001A37E5">
        <w:rPr>
          <w:rFonts w:cs="David" w:hint="eastAsia"/>
          <w:rtl/>
        </w:rPr>
        <w:t>על</w:t>
      </w:r>
      <w:r w:rsidRPr="001A37E5">
        <w:rPr>
          <w:rFonts w:cs="David"/>
          <w:rtl/>
        </w:rPr>
        <w:t xml:space="preserve"> </w:t>
      </w:r>
      <w:r w:rsidRPr="001A37E5">
        <w:rPr>
          <w:rFonts w:cs="David" w:hint="eastAsia"/>
          <w:rtl/>
        </w:rPr>
        <w:t>שביעות</w:t>
      </w:r>
      <w:r w:rsidRPr="001A37E5">
        <w:rPr>
          <w:rFonts w:cs="David"/>
          <w:rtl/>
        </w:rPr>
        <w:t xml:space="preserve"> </w:t>
      </w:r>
      <w:r w:rsidRPr="001A37E5">
        <w:rPr>
          <w:rFonts w:cs="David" w:hint="eastAsia"/>
          <w:rtl/>
        </w:rPr>
        <w:t>רצון</w:t>
      </w:r>
      <w:r w:rsidRPr="001A37E5">
        <w:rPr>
          <w:rFonts w:cs="David"/>
          <w:rtl/>
        </w:rPr>
        <w:t xml:space="preserve"> </w:t>
      </w:r>
      <w:r w:rsidRPr="001A37E5">
        <w:rPr>
          <w:rFonts w:cs="David" w:hint="eastAsia"/>
          <w:rtl/>
        </w:rPr>
        <w:t>גבוהה</w:t>
      </w:r>
      <w:r w:rsidRPr="001A37E5">
        <w:rPr>
          <w:rFonts w:cs="David"/>
          <w:rtl/>
        </w:rPr>
        <w:t xml:space="preserve"> </w:t>
      </w:r>
      <w:r w:rsidR="00996BBE" w:rsidRPr="001A37E5">
        <w:rPr>
          <w:rFonts w:cs="David" w:hint="cs"/>
          <w:rtl/>
        </w:rPr>
        <w:t>משאלוני האקלים והסביבה הפדגוגית</w:t>
      </w:r>
      <w:r w:rsidRPr="001A37E5">
        <w:rPr>
          <w:rFonts w:cs="David"/>
          <w:rtl/>
        </w:rPr>
        <w:t xml:space="preserve"> </w:t>
      </w:r>
      <w:r w:rsidRPr="001A37E5">
        <w:rPr>
          <w:rFonts w:cs="David" w:hint="eastAsia"/>
          <w:rtl/>
        </w:rPr>
        <w:t>ומהדוחות</w:t>
      </w:r>
      <w:r w:rsidRPr="001A37E5">
        <w:rPr>
          <w:rFonts w:cs="David"/>
          <w:rtl/>
        </w:rPr>
        <w:t xml:space="preserve"> </w:t>
      </w:r>
      <w:r w:rsidRPr="001A37E5">
        <w:rPr>
          <w:rFonts w:cs="David" w:hint="eastAsia"/>
          <w:rtl/>
        </w:rPr>
        <w:t>המופקים</w:t>
      </w:r>
      <w:r w:rsidRPr="001A37E5">
        <w:rPr>
          <w:rFonts w:cs="David"/>
          <w:rtl/>
        </w:rPr>
        <w:t xml:space="preserve"> </w:t>
      </w:r>
      <w:r w:rsidRPr="001A37E5">
        <w:rPr>
          <w:rFonts w:cs="David" w:hint="eastAsia"/>
          <w:rtl/>
        </w:rPr>
        <w:t>על</w:t>
      </w:r>
      <w:r w:rsidRPr="001A37E5">
        <w:rPr>
          <w:rFonts w:cs="David"/>
          <w:rtl/>
        </w:rPr>
        <w:t xml:space="preserve"> </w:t>
      </w:r>
      <w:r w:rsidRPr="001A37E5">
        <w:rPr>
          <w:rFonts w:cs="David" w:hint="eastAsia"/>
          <w:rtl/>
        </w:rPr>
        <w:t>בסיסם</w:t>
      </w:r>
      <w:r w:rsidRPr="001A37E5">
        <w:rPr>
          <w:rFonts w:cs="David"/>
          <w:rtl/>
        </w:rPr>
        <w:t>.</w:t>
      </w:r>
    </w:p>
    <w:p w:rsidR="001A37E5" w:rsidRDefault="001A37E5" w:rsidP="00996BBE">
      <w:pPr>
        <w:spacing w:before="60" w:after="60" w:line="360" w:lineRule="auto"/>
        <w:jc w:val="both"/>
        <w:rPr>
          <w:rFonts w:cs="David"/>
          <w:rtl/>
        </w:rPr>
      </w:pPr>
      <w:r>
        <w:rPr>
          <w:rFonts w:cs="David" w:hint="cs"/>
          <w:rtl/>
        </w:rPr>
        <w:t xml:space="preserve"> </w:t>
      </w:r>
    </w:p>
    <w:p w:rsidR="00C02A5A" w:rsidRDefault="00C02A5A">
      <w:pPr>
        <w:bidi w:val="0"/>
        <w:rPr>
          <w:rFonts w:asciiTheme="majorHAnsi" w:eastAsiaTheme="majorEastAsia" w:hAnsiTheme="majorHAnsi" w:cs="David"/>
          <w:b/>
          <w:bCs/>
          <w:sz w:val="28"/>
          <w:szCs w:val="28"/>
        </w:rPr>
      </w:pPr>
      <w:r>
        <w:rPr>
          <w:rFonts w:cs="David"/>
          <w:rtl/>
        </w:rPr>
        <w:br w:type="page"/>
      </w:r>
    </w:p>
    <w:p w:rsidR="00A46B17" w:rsidRPr="00406634" w:rsidRDefault="00406634" w:rsidP="00EA2C37">
      <w:pPr>
        <w:pStyle w:val="1"/>
        <w:rPr>
          <w:rFonts w:cs="David"/>
          <w:color w:val="auto"/>
          <w:rtl/>
        </w:rPr>
      </w:pPr>
      <w:r>
        <w:rPr>
          <w:rFonts w:cs="David" w:hint="cs"/>
          <w:color w:val="auto"/>
          <w:rtl/>
        </w:rPr>
        <w:lastRenderedPageBreak/>
        <w:t xml:space="preserve">חלק ב': </w:t>
      </w:r>
      <w:r w:rsidR="00A46B17" w:rsidRPr="00406634">
        <w:rPr>
          <w:rFonts w:cs="David" w:hint="cs"/>
          <w:color w:val="auto"/>
          <w:rtl/>
        </w:rPr>
        <w:t>ע</w:t>
      </w:r>
      <w:r w:rsidR="00EA2C37">
        <w:rPr>
          <w:rFonts w:cs="David" w:hint="cs"/>
          <w:color w:val="auto"/>
          <w:rtl/>
        </w:rPr>
        <w:t xml:space="preserve">מדות המנהלים ביחס לפרסום נתוני מיצ"ב </w:t>
      </w:r>
      <w:r w:rsidR="00A46B17" w:rsidRPr="00406634">
        <w:rPr>
          <w:rFonts w:cs="David" w:hint="cs"/>
          <w:color w:val="auto"/>
          <w:rtl/>
        </w:rPr>
        <w:t>בית</w:t>
      </w:r>
      <w:r w:rsidR="00600067">
        <w:rPr>
          <w:rFonts w:cs="David" w:hint="cs"/>
          <w:color w:val="auto"/>
          <w:rtl/>
        </w:rPr>
        <w:t>-</w:t>
      </w:r>
      <w:r w:rsidR="00A46B17" w:rsidRPr="00406634">
        <w:rPr>
          <w:rFonts w:cs="David" w:hint="cs"/>
          <w:color w:val="auto"/>
          <w:rtl/>
        </w:rPr>
        <w:t xml:space="preserve">ספריים לקהל </w:t>
      </w:r>
      <w:r w:rsidR="00EA2C37">
        <w:rPr>
          <w:rFonts w:cs="David" w:hint="cs"/>
          <w:color w:val="auto"/>
          <w:rtl/>
        </w:rPr>
        <w:t>ה</w:t>
      </w:r>
      <w:r w:rsidR="00A46B17" w:rsidRPr="00406634">
        <w:rPr>
          <w:rFonts w:cs="David" w:hint="cs"/>
          <w:color w:val="auto"/>
          <w:rtl/>
        </w:rPr>
        <w:t>רחב</w:t>
      </w:r>
    </w:p>
    <w:p w:rsidR="003B6D60" w:rsidRDefault="00A46B17" w:rsidP="00955009">
      <w:pPr>
        <w:spacing w:before="240" w:after="120" w:line="360" w:lineRule="auto"/>
        <w:jc w:val="both"/>
        <w:rPr>
          <w:rFonts w:cs="David"/>
          <w:rtl/>
        </w:rPr>
      </w:pPr>
      <w:r w:rsidRPr="00406634">
        <w:rPr>
          <w:rFonts w:cs="David" w:hint="cs"/>
          <w:rtl/>
        </w:rPr>
        <w:t>נושא נוסף בו</w:t>
      </w:r>
      <w:r w:rsidR="00C06D25" w:rsidRPr="00406634">
        <w:rPr>
          <w:rFonts w:cs="David" w:hint="cs"/>
          <w:rtl/>
        </w:rPr>
        <w:t xml:space="preserve"> עסק שאלון המנהלים ב</w:t>
      </w:r>
      <w:r w:rsidR="00C71951">
        <w:rPr>
          <w:rFonts w:cs="David" w:hint="cs"/>
          <w:rtl/>
        </w:rPr>
        <w:t xml:space="preserve">שנת </w:t>
      </w:r>
      <w:r w:rsidR="00C06D25" w:rsidRPr="00406634">
        <w:rPr>
          <w:rFonts w:cs="David" w:hint="cs"/>
          <w:rtl/>
        </w:rPr>
        <w:t xml:space="preserve">תשע"ג היה </w:t>
      </w:r>
      <w:r w:rsidR="00EA2C37">
        <w:rPr>
          <w:rFonts w:cs="David" w:hint="cs"/>
          <w:rtl/>
        </w:rPr>
        <w:t xml:space="preserve">עמדות מנהלים ביחס לפרסום נתוני מיצ"ב </w:t>
      </w:r>
      <w:r w:rsidR="00C06D25" w:rsidRPr="00406634">
        <w:rPr>
          <w:rFonts w:cs="David" w:hint="cs"/>
          <w:rtl/>
        </w:rPr>
        <w:t>בית</w:t>
      </w:r>
      <w:r w:rsidR="00EA2C37">
        <w:rPr>
          <w:rFonts w:cs="David" w:hint="cs"/>
          <w:rtl/>
        </w:rPr>
        <w:t>-</w:t>
      </w:r>
      <w:r w:rsidR="00C06D25" w:rsidRPr="00406634">
        <w:rPr>
          <w:rFonts w:cs="David" w:hint="cs"/>
          <w:rtl/>
        </w:rPr>
        <w:t xml:space="preserve">ספריים לקהל הרחב. בעוד שעד </w:t>
      </w:r>
      <w:r w:rsidR="005760A3">
        <w:rPr>
          <w:rFonts w:cs="David" w:hint="cs"/>
          <w:rtl/>
        </w:rPr>
        <w:t>שנת</w:t>
      </w:r>
      <w:r w:rsidR="00C06D25" w:rsidRPr="00406634">
        <w:rPr>
          <w:rFonts w:cs="David" w:hint="cs"/>
          <w:rtl/>
        </w:rPr>
        <w:t xml:space="preserve"> תשע"</w:t>
      </w:r>
      <w:r w:rsidR="00F06325" w:rsidRPr="00406634">
        <w:rPr>
          <w:rFonts w:cs="David" w:hint="cs"/>
          <w:rtl/>
        </w:rPr>
        <w:t>א</w:t>
      </w:r>
      <w:r w:rsidR="00C06D25" w:rsidRPr="00406634">
        <w:rPr>
          <w:rFonts w:cs="David" w:hint="cs"/>
          <w:rtl/>
        </w:rPr>
        <w:t xml:space="preserve"> הדוחות הבית</w:t>
      </w:r>
      <w:r w:rsidR="00821A20">
        <w:rPr>
          <w:rFonts w:cs="David" w:hint="cs"/>
          <w:rtl/>
        </w:rPr>
        <w:t>-</w:t>
      </w:r>
      <w:r w:rsidR="00C06D25" w:rsidRPr="00406634">
        <w:rPr>
          <w:rFonts w:cs="David" w:hint="cs"/>
          <w:rtl/>
        </w:rPr>
        <w:t>ספריים שהפיקה ראמ"ה על בסיס מבחני המיצ"ב ועל בסיס שאלוני האקלים והסביבה הפדגוגית</w:t>
      </w:r>
      <w:r w:rsidR="00F06325" w:rsidRPr="00406634">
        <w:rPr>
          <w:rFonts w:cs="David" w:hint="cs"/>
          <w:rtl/>
        </w:rPr>
        <w:t xml:space="preserve"> הועברו לבתיה"ס בלבד (ולגור</w:t>
      </w:r>
      <w:r w:rsidR="005760A3">
        <w:rPr>
          <w:rFonts w:cs="David" w:hint="cs"/>
          <w:rtl/>
        </w:rPr>
        <w:t>מים</w:t>
      </w:r>
      <w:r w:rsidR="00F06325" w:rsidRPr="00406634">
        <w:rPr>
          <w:rFonts w:cs="David" w:hint="cs"/>
          <w:rtl/>
        </w:rPr>
        <w:t xml:space="preserve"> המפקח</w:t>
      </w:r>
      <w:r w:rsidR="005760A3">
        <w:rPr>
          <w:rFonts w:cs="David" w:hint="cs"/>
          <w:rtl/>
        </w:rPr>
        <w:t>ים על ביה"ס</w:t>
      </w:r>
      <w:r w:rsidR="00F06325" w:rsidRPr="00406634">
        <w:rPr>
          <w:rFonts w:cs="David" w:hint="cs"/>
          <w:rtl/>
        </w:rPr>
        <w:t>), הרי ש</w:t>
      </w:r>
      <w:r w:rsidR="00132334">
        <w:rPr>
          <w:rFonts w:cs="David" w:hint="cs"/>
          <w:rtl/>
        </w:rPr>
        <w:t xml:space="preserve">בתחילת שנת תשע"ג, </w:t>
      </w:r>
      <w:r w:rsidR="00F06325" w:rsidRPr="00406634">
        <w:rPr>
          <w:rFonts w:cs="David" w:hint="cs"/>
          <w:rtl/>
        </w:rPr>
        <w:t>בעקבות פסיקת בית המשפט</w:t>
      </w:r>
      <w:r w:rsidR="00093D5D">
        <w:rPr>
          <w:rFonts w:cs="David" w:hint="cs"/>
          <w:rtl/>
        </w:rPr>
        <w:t xml:space="preserve"> העליון</w:t>
      </w:r>
      <w:r w:rsidR="00132334">
        <w:rPr>
          <w:rFonts w:cs="David" w:hint="cs"/>
          <w:rtl/>
        </w:rPr>
        <w:t>,</w:t>
      </w:r>
      <w:r w:rsidR="00F06325" w:rsidRPr="00406634">
        <w:rPr>
          <w:rFonts w:cs="David" w:hint="cs"/>
          <w:rtl/>
        </w:rPr>
        <w:t xml:space="preserve"> הדוחות </w:t>
      </w:r>
      <w:r w:rsidR="00955009">
        <w:rPr>
          <w:rFonts w:cs="David" w:hint="cs"/>
          <w:rtl/>
        </w:rPr>
        <w:t>הבית-</w:t>
      </w:r>
      <w:r w:rsidR="00132334">
        <w:rPr>
          <w:rFonts w:cs="David" w:hint="cs"/>
          <w:rtl/>
        </w:rPr>
        <w:t>ספריים פורסמו גם לקהל הרחב</w:t>
      </w:r>
      <w:r w:rsidR="00F06325" w:rsidRPr="00406634">
        <w:rPr>
          <w:rFonts w:cs="David" w:hint="cs"/>
          <w:rtl/>
        </w:rPr>
        <w:t xml:space="preserve"> באתר "</w:t>
      </w:r>
      <w:r w:rsidR="00093D5D">
        <w:rPr>
          <w:rFonts w:cs="David" w:hint="cs"/>
          <w:rtl/>
        </w:rPr>
        <w:t xml:space="preserve">(כמעט) </w:t>
      </w:r>
      <w:r w:rsidR="00F06325" w:rsidRPr="00406634">
        <w:rPr>
          <w:rFonts w:cs="David" w:hint="cs"/>
          <w:rtl/>
        </w:rPr>
        <w:t>הכ</w:t>
      </w:r>
      <w:r w:rsidR="00093D5D">
        <w:rPr>
          <w:rFonts w:cs="David" w:hint="cs"/>
          <w:rtl/>
        </w:rPr>
        <w:t>ו</w:t>
      </w:r>
      <w:r w:rsidR="00F06325" w:rsidRPr="00406634">
        <w:rPr>
          <w:rFonts w:cs="David" w:hint="cs"/>
          <w:rtl/>
        </w:rPr>
        <w:t>ל על מוסדות חינוך" של משרד החינוך.</w:t>
      </w:r>
      <w:r w:rsidR="00093D5D">
        <w:rPr>
          <w:rFonts w:cs="David" w:hint="cs"/>
          <w:rtl/>
        </w:rPr>
        <w:t xml:space="preserve"> על פי הפסיקה פורסמו הדוחות משנת תשס"ט ואילך.</w:t>
      </w:r>
    </w:p>
    <w:p w:rsidR="003B6D60" w:rsidRDefault="00F06325" w:rsidP="003B6D60">
      <w:pPr>
        <w:spacing w:before="120" w:after="120" w:line="360" w:lineRule="auto"/>
        <w:jc w:val="both"/>
        <w:rPr>
          <w:rFonts w:cs="David"/>
          <w:rtl/>
        </w:rPr>
      </w:pPr>
      <w:r w:rsidRPr="00406634">
        <w:rPr>
          <w:rFonts w:cs="David" w:hint="cs"/>
          <w:rtl/>
        </w:rPr>
        <w:t xml:space="preserve">בעקבות הפרסום של הנתונים הבית ספריים, החלו לעשות שימוש בנתונים גורמים שונים, </w:t>
      </w:r>
      <w:r w:rsidR="003B6D60">
        <w:rPr>
          <w:rFonts w:cs="David" w:hint="cs"/>
          <w:rtl/>
        </w:rPr>
        <w:t>חיצוניים למערכת</w:t>
      </w:r>
      <w:r w:rsidR="00132334">
        <w:rPr>
          <w:rFonts w:cs="David" w:hint="cs"/>
          <w:rtl/>
        </w:rPr>
        <w:t xml:space="preserve"> החינוך</w:t>
      </w:r>
      <w:r w:rsidR="003B6D60">
        <w:rPr>
          <w:rFonts w:cs="David" w:hint="cs"/>
          <w:rtl/>
        </w:rPr>
        <w:t xml:space="preserve">, </w:t>
      </w:r>
      <w:r w:rsidR="00963FC1" w:rsidRPr="00406634">
        <w:rPr>
          <w:rFonts w:cs="David" w:hint="cs"/>
          <w:rtl/>
        </w:rPr>
        <w:t>תוך יצירת "ט</w:t>
      </w:r>
      <w:r w:rsidR="00093D5D">
        <w:rPr>
          <w:rFonts w:cs="David" w:hint="cs"/>
          <w:rtl/>
        </w:rPr>
        <w:t>בלאות ליגה" ומיפויים שונים של א</w:t>
      </w:r>
      <w:r w:rsidR="00963FC1" w:rsidRPr="00406634">
        <w:rPr>
          <w:rFonts w:cs="David" w:hint="cs"/>
          <w:rtl/>
        </w:rPr>
        <w:t>זורים גאוג</w:t>
      </w:r>
      <w:r w:rsidR="00093D5D">
        <w:rPr>
          <w:rFonts w:cs="David" w:hint="cs"/>
          <w:rtl/>
        </w:rPr>
        <w:t xml:space="preserve">רפיים </w:t>
      </w:r>
      <w:r w:rsidR="00197241">
        <w:rPr>
          <w:rFonts w:cs="David" w:hint="cs"/>
          <w:rtl/>
        </w:rPr>
        <w:t>לפי</w:t>
      </w:r>
      <w:r w:rsidR="00093D5D">
        <w:rPr>
          <w:rFonts w:cs="David" w:hint="cs"/>
          <w:rtl/>
        </w:rPr>
        <w:t xml:space="preserve"> ההישגים של בתיה"ס בא</w:t>
      </w:r>
      <w:r w:rsidR="00963FC1" w:rsidRPr="00406634">
        <w:rPr>
          <w:rFonts w:cs="David" w:hint="cs"/>
          <w:rtl/>
        </w:rPr>
        <w:t xml:space="preserve">זורים אלו. </w:t>
      </w:r>
    </w:p>
    <w:p w:rsidR="003B6D60" w:rsidRDefault="00963FC1" w:rsidP="00F448DC">
      <w:pPr>
        <w:spacing w:before="120" w:after="120" w:line="360" w:lineRule="auto"/>
        <w:jc w:val="both"/>
        <w:rPr>
          <w:rFonts w:cs="David"/>
          <w:rtl/>
        </w:rPr>
      </w:pPr>
      <w:r w:rsidRPr="00406634">
        <w:rPr>
          <w:rFonts w:cs="David" w:hint="cs"/>
          <w:rtl/>
        </w:rPr>
        <w:t>למותר לציין כי הטבלאות והמיפויים הללו</w:t>
      </w:r>
      <w:r w:rsidR="00F06325" w:rsidRPr="00406634">
        <w:rPr>
          <w:rFonts w:cs="David" w:hint="cs"/>
          <w:rtl/>
        </w:rPr>
        <w:t xml:space="preserve"> </w:t>
      </w:r>
      <w:r w:rsidRPr="00406634">
        <w:rPr>
          <w:rFonts w:cs="David" w:hint="cs"/>
          <w:rtl/>
        </w:rPr>
        <w:t>נעשו באופן בעייתי מאד</w:t>
      </w:r>
      <w:r w:rsidR="00F448DC">
        <w:rPr>
          <w:rFonts w:cs="David" w:hint="cs"/>
          <w:rtl/>
        </w:rPr>
        <w:t xml:space="preserve">: </w:t>
      </w:r>
      <w:r w:rsidRPr="00406634">
        <w:rPr>
          <w:rFonts w:cs="David" w:hint="cs"/>
          <w:rtl/>
        </w:rPr>
        <w:t>השוואות בין בתי ספר שנבחנו בתחומי דעת שונים לחלוטין</w:t>
      </w:r>
      <w:r w:rsidR="00DD2D72">
        <w:rPr>
          <w:rFonts w:cs="David" w:hint="cs"/>
          <w:rtl/>
        </w:rPr>
        <w:t xml:space="preserve"> ובדרגות כיתה אחרות</w:t>
      </w:r>
      <w:r w:rsidRPr="00406634">
        <w:rPr>
          <w:rFonts w:cs="David" w:hint="cs"/>
          <w:rtl/>
        </w:rPr>
        <w:t xml:space="preserve">; </w:t>
      </w:r>
      <w:r w:rsidR="00F448DC">
        <w:rPr>
          <w:rFonts w:cs="David" w:hint="cs"/>
          <w:rtl/>
        </w:rPr>
        <w:t xml:space="preserve">מיקוד בהישגים הלימודיים, </w:t>
      </w:r>
      <w:r w:rsidRPr="00406634">
        <w:rPr>
          <w:rFonts w:cs="David" w:hint="cs"/>
          <w:rtl/>
        </w:rPr>
        <w:t xml:space="preserve">שימוש בהיגדים </w:t>
      </w:r>
      <w:r w:rsidR="00DD2D72">
        <w:rPr>
          <w:rFonts w:cs="David" w:hint="cs"/>
          <w:rtl/>
        </w:rPr>
        <w:t xml:space="preserve">בודדים </w:t>
      </w:r>
      <w:r w:rsidR="00132334">
        <w:rPr>
          <w:rFonts w:cs="David" w:hint="cs"/>
          <w:rtl/>
        </w:rPr>
        <w:t xml:space="preserve">מתוך סקרי האקלים והסביבה הפדגוגית </w:t>
      </w:r>
      <w:r w:rsidRPr="00406634">
        <w:rPr>
          <w:rFonts w:cs="David" w:hint="cs"/>
          <w:rtl/>
        </w:rPr>
        <w:t xml:space="preserve">במקום במדדים מסכמים; הצנעת העובדה שנתונים </w:t>
      </w:r>
      <w:r w:rsidR="003B6D60" w:rsidRPr="00406634">
        <w:rPr>
          <w:rFonts w:cs="David" w:hint="cs"/>
          <w:rtl/>
        </w:rPr>
        <w:t>מסוימים</w:t>
      </w:r>
      <w:r w:rsidRPr="00406634">
        <w:rPr>
          <w:rFonts w:cs="David" w:hint="cs"/>
          <w:rtl/>
        </w:rPr>
        <w:t xml:space="preserve"> נאספו רק בשכבות גיל </w:t>
      </w:r>
      <w:r w:rsidR="00003314" w:rsidRPr="00406634">
        <w:rPr>
          <w:rFonts w:cs="David" w:hint="cs"/>
          <w:rtl/>
        </w:rPr>
        <w:t>מסוימות</w:t>
      </w:r>
      <w:r w:rsidRPr="00406634">
        <w:rPr>
          <w:rFonts w:cs="David" w:hint="cs"/>
          <w:rtl/>
        </w:rPr>
        <w:t xml:space="preserve"> ואינם מתיימרים להציג את התמונ</w:t>
      </w:r>
      <w:r w:rsidR="00F448DC">
        <w:rPr>
          <w:rFonts w:cs="David" w:hint="cs"/>
          <w:rtl/>
        </w:rPr>
        <w:t xml:space="preserve">ה של העשייה הבית ספרי כולה, התעלמות מההקשר הבית-ספרי וייחודיות אוכלוסיית התלמידים </w:t>
      </w:r>
      <w:r w:rsidR="00132334">
        <w:rPr>
          <w:rFonts w:cs="David" w:hint="cs"/>
          <w:rtl/>
        </w:rPr>
        <w:t xml:space="preserve">בו </w:t>
      </w:r>
      <w:r w:rsidR="00F448DC">
        <w:rPr>
          <w:rFonts w:cs="David" w:hint="cs"/>
          <w:rtl/>
        </w:rPr>
        <w:t>ועוד</w:t>
      </w:r>
      <w:r w:rsidRPr="00406634">
        <w:rPr>
          <w:rFonts w:cs="David" w:hint="cs"/>
          <w:rtl/>
        </w:rPr>
        <w:t>.</w:t>
      </w:r>
    </w:p>
    <w:p w:rsidR="005B2939" w:rsidRDefault="001A69BC" w:rsidP="005B2939">
      <w:pPr>
        <w:spacing w:before="60" w:after="60" w:line="360" w:lineRule="auto"/>
        <w:jc w:val="both"/>
        <w:rPr>
          <w:rFonts w:cs="David"/>
          <w:rtl/>
        </w:rPr>
      </w:pPr>
      <w:r w:rsidRPr="00406634">
        <w:rPr>
          <w:rFonts w:cs="David" w:hint="cs"/>
          <w:rtl/>
        </w:rPr>
        <w:t xml:space="preserve">במסגרת שאלוני המנהלים המועברים כחלק מהמיצ"ב, התבקשו המנהלים להשיב </w:t>
      </w:r>
      <w:r w:rsidR="00D96CAE" w:rsidRPr="00406634">
        <w:rPr>
          <w:rFonts w:cs="David" w:hint="cs"/>
          <w:rtl/>
        </w:rPr>
        <w:t xml:space="preserve">באשר </w:t>
      </w:r>
      <w:r w:rsidR="004035D4" w:rsidRPr="00406634">
        <w:rPr>
          <w:rFonts w:cs="David" w:hint="cs"/>
          <w:rtl/>
        </w:rPr>
        <w:t xml:space="preserve">לאופן בו הפרסום </w:t>
      </w:r>
      <w:r w:rsidR="00600067">
        <w:rPr>
          <w:rFonts w:cs="David" w:hint="cs"/>
          <w:rtl/>
        </w:rPr>
        <w:t xml:space="preserve">השפיע או </w:t>
      </w:r>
      <w:r w:rsidR="004035D4" w:rsidRPr="00406634">
        <w:rPr>
          <w:rFonts w:cs="David" w:hint="cs"/>
          <w:rtl/>
        </w:rPr>
        <w:t>ישפיע על המורים, על התלמידים, על הקשר של ביה"ס עם ההורים ועל ביה"ס באופן כללי.</w:t>
      </w:r>
      <w:r w:rsidR="002B434D">
        <w:rPr>
          <w:rFonts w:cs="David" w:hint="cs"/>
          <w:rtl/>
        </w:rPr>
        <w:t xml:space="preserve"> </w:t>
      </w:r>
      <w:r w:rsidR="005B2939">
        <w:rPr>
          <w:rFonts w:cs="David" w:hint="cs"/>
          <w:rtl/>
        </w:rPr>
        <w:t xml:space="preserve"> </w:t>
      </w:r>
    </w:p>
    <w:p w:rsidR="002B434D" w:rsidRDefault="002B434D" w:rsidP="005B2939">
      <w:pPr>
        <w:spacing w:before="60" w:after="60" w:line="360" w:lineRule="auto"/>
        <w:jc w:val="both"/>
        <w:rPr>
          <w:rFonts w:cs="David"/>
          <w:rtl/>
        </w:rPr>
      </w:pPr>
      <w:r>
        <w:rPr>
          <w:rFonts w:cs="David" w:hint="cs"/>
          <w:rtl/>
        </w:rPr>
        <w:t>בדומה לשאלות על השפעת ה</w:t>
      </w:r>
      <w:r w:rsidR="00955009">
        <w:rPr>
          <w:rFonts w:cs="David" w:hint="cs"/>
          <w:rtl/>
        </w:rPr>
        <w:t>מיצ"ב, תחילה הוצגו בפני המנהלים</w:t>
      </w:r>
      <w:r>
        <w:rPr>
          <w:rFonts w:cs="David" w:hint="cs"/>
          <w:rtl/>
        </w:rPr>
        <w:t xml:space="preserve"> שאלות רב-ברירה עליהם הם התבקשו לענות בסולם בן חמש דרגות:  </w:t>
      </w:r>
      <w:r w:rsidRPr="00AD4486">
        <w:rPr>
          <w:rFonts w:cs="David"/>
          <w:rtl/>
        </w:rPr>
        <w:t xml:space="preserve">"משפיע מאד לחיוב על </w:t>
      </w:r>
      <w:r>
        <w:rPr>
          <w:rFonts w:cs="David" w:hint="cs"/>
          <w:rtl/>
        </w:rPr>
        <w:t>...</w:t>
      </w:r>
      <w:r w:rsidRPr="00AD4486">
        <w:rPr>
          <w:rFonts w:cs="David"/>
          <w:rtl/>
        </w:rPr>
        <w:t xml:space="preserve">", "משפיע לחיוב על </w:t>
      </w:r>
      <w:r>
        <w:rPr>
          <w:rFonts w:cs="David" w:hint="cs"/>
          <w:rtl/>
        </w:rPr>
        <w:t>...</w:t>
      </w:r>
      <w:r w:rsidRPr="00AD4486">
        <w:rPr>
          <w:rFonts w:cs="David"/>
          <w:rtl/>
        </w:rPr>
        <w:t>", "אינ</w:t>
      </w:r>
      <w:r>
        <w:rPr>
          <w:rFonts w:cs="David" w:hint="cs"/>
          <w:rtl/>
        </w:rPr>
        <w:t>ו</w:t>
      </w:r>
      <w:r w:rsidRPr="00AD4486">
        <w:rPr>
          <w:rFonts w:cs="David"/>
          <w:rtl/>
        </w:rPr>
        <w:t xml:space="preserve"> משפיע, לא לחיוב ולא לרעה",  "משפיע לרעה על </w:t>
      </w:r>
      <w:r>
        <w:rPr>
          <w:rFonts w:cs="David" w:hint="cs"/>
          <w:rtl/>
        </w:rPr>
        <w:t>...</w:t>
      </w:r>
      <w:r w:rsidRPr="00AD4486">
        <w:rPr>
          <w:rFonts w:cs="David"/>
          <w:rtl/>
        </w:rPr>
        <w:t xml:space="preserve">", "משפיעים מאד לרעה על </w:t>
      </w:r>
      <w:r>
        <w:rPr>
          <w:rFonts w:cs="David" w:hint="cs"/>
          <w:rtl/>
        </w:rPr>
        <w:t>...</w:t>
      </w:r>
      <w:r w:rsidRPr="00D24ABA">
        <w:rPr>
          <w:rFonts w:cs="David"/>
          <w:rtl/>
        </w:rPr>
        <w:t>".</w:t>
      </w:r>
      <w:r>
        <w:rPr>
          <w:rFonts w:cs="David" w:hint="cs"/>
          <w:rtl/>
        </w:rPr>
        <w:t xml:space="preserve"> אחרי כל אחת מהשאלות התבקשו המנהלים לנמק את תשובותיהם במסגרת של שאלות פתוחות. </w:t>
      </w:r>
    </w:p>
    <w:p w:rsidR="001A69BC" w:rsidRPr="00406634" w:rsidRDefault="004035D4" w:rsidP="003B6D60">
      <w:pPr>
        <w:spacing w:before="120" w:after="120" w:line="360" w:lineRule="auto"/>
        <w:jc w:val="both"/>
        <w:rPr>
          <w:rFonts w:cs="David"/>
          <w:rtl/>
        </w:rPr>
      </w:pPr>
      <w:r w:rsidRPr="00406634">
        <w:rPr>
          <w:rFonts w:cs="David" w:hint="cs"/>
          <w:rtl/>
        </w:rPr>
        <w:t>להלן תיאור תשובותיהם של המנהלים</w:t>
      </w:r>
      <w:r w:rsidR="00003314">
        <w:rPr>
          <w:rFonts w:cs="David" w:hint="cs"/>
          <w:rtl/>
        </w:rPr>
        <w:t xml:space="preserve"> בנושאים אלו.</w:t>
      </w:r>
    </w:p>
    <w:p w:rsidR="00003314" w:rsidRDefault="00003314" w:rsidP="002340B0">
      <w:pPr>
        <w:pStyle w:val="a3"/>
        <w:numPr>
          <w:ilvl w:val="1"/>
          <w:numId w:val="12"/>
        </w:numPr>
        <w:spacing w:before="60" w:after="60" w:line="360" w:lineRule="auto"/>
        <w:rPr>
          <w:rFonts w:cs="David"/>
          <w:b/>
          <w:bCs/>
          <w:sz w:val="28"/>
          <w:szCs w:val="28"/>
        </w:rPr>
      </w:pPr>
      <w:r>
        <w:rPr>
          <w:rFonts w:cs="David" w:hint="cs"/>
          <w:b/>
          <w:bCs/>
          <w:sz w:val="28"/>
          <w:szCs w:val="28"/>
          <w:rtl/>
        </w:rPr>
        <w:t xml:space="preserve"> </w:t>
      </w:r>
      <w:r w:rsidR="004035D4" w:rsidRPr="00003314">
        <w:rPr>
          <w:rFonts w:cs="David" w:hint="cs"/>
          <w:b/>
          <w:bCs/>
          <w:sz w:val="28"/>
          <w:szCs w:val="28"/>
          <w:rtl/>
        </w:rPr>
        <w:t xml:space="preserve">השפעות הפרסום על </w:t>
      </w:r>
      <w:r w:rsidR="002340B0">
        <w:rPr>
          <w:rFonts w:cs="David" w:hint="cs"/>
          <w:b/>
          <w:bCs/>
          <w:sz w:val="28"/>
          <w:szCs w:val="28"/>
          <w:rtl/>
        </w:rPr>
        <w:t>בית הספר באופן כללי</w:t>
      </w:r>
    </w:p>
    <w:p w:rsidR="009C388A" w:rsidRPr="00152092" w:rsidRDefault="002340B0" w:rsidP="00321758">
      <w:pPr>
        <w:spacing w:before="120" w:after="120" w:line="360" w:lineRule="auto"/>
        <w:jc w:val="both"/>
        <w:rPr>
          <w:rFonts w:cs="David"/>
          <w:rtl/>
        </w:rPr>
      </w:pPr>
      <w:r w:rsidRPr="002340B0">
        <w:rPr>
          <w:rFonts w:cs="David" w:hint="cs"/>
          <w:rtl/>
        </w:rPr>
        <w:t xml:space="preserve">המנהלים התבקשו לחוות דעתם באשר להשפעות </w:t>
      </w:r>
      <w:r w:rsidR="003533D0">
        <w:rPr>
          <w:rFonts w:cs="David" w:hint="cs"/>
          <w:rtl/>
        </w:rPr>
        <w:t xml:space="preserve">הפרסום הפומבי של </w:t>
      </w:r>
      <w:r>
        <w:rPr>
          <w:rFonts w:cs="David" w:hint="cs"/>
          <w:rtl/>
        </w:rPr>
        <w:t>דוחות</w:t>
      </w:r>
      <w:r w:rsidR="003533D0">
        <w:rPr>
          <w:rFonts w:cs="David" w:hint="cs"/>
          <w:rtl/>
        </w:rPr>
        <w:t xml:space="preserve"> המיצ"ב</w:t>
      </w:r>
      <w:r>
        <w:rPr>
          <w:rFonts w:cs="David" w:hint="cs"/>
          <w:rtl/>
        </w:rPr>
        <w:t xml:space="preserve"> על בית הספר באופן כללי</w:t>
      </w:r>
      <w:r w:rsidRPr="002340B0">
        <w:rPr>
          <w:rFonts w:cs="David" w:hint="cs"/>
          <w:rtl/>
        </w:rPr>
        <w:t xml:space="preserve">. התפלגויות דיווחי המנהלים על השפעת </w:t>
      </w:r>
      <w:r w:rsidR="00321758">
        <w:rPr>
          <w:rFonts w:cs="David" w:hint="cs"/>
          <w:rtl/>
        </w:rPr>
        <w:t>הפרסום הפומבי</w:t>
      </w:r>
      <w:r w:rsidRPr="002340B0">
        <w:rPr>
          <w:rFonts w:cs="David" w:hint="cs"/>
          <w:rtl/>
        </w:rPr>
        <w:t xml:space="preserve"> מוצגות בתרשימים </w:t>
      </w:r>
      <w:r w:rsidR="00D35F70">
        <w:rPr>
          <w:rFonts w:cs="David" w:hint="cs"/>
          <w:rtl/>
        </w:rPr>
        <w:t>12</w:t>
      </w:r>
      <w:r w:rsidRPr="002340B0">
        <w:rPr>
          <w:rFonts w:cs="David" w:hint="cs"/>
          <w:rtl/>
        </w:rPr>
        <w:t>-</w:t>
      </w:r>
      <w:r>
        <w:rPr>
          <w:rFonts w:cs="David" w:hint="cs"/>
          <w:rtl/>
        </w:rPr>
        <w:t>10</w:t>
      </w:r>
      <w:r w:rsidRPr="002340B0">
        <w:rPr>
          <w:rFonts w:cs="David" w:hint="cs"/>
          <w:rtl/>
        </w:rPr>
        <w:t xml:space="preserve"> שלהלן. עיון בתרשימים מעלה כי </w:t>
      </w:r>
      <w:r w:rsidR="003533D0">
        <w:rPr>
          <w:rFonts w:cs="David" w:hint="cs"/>
          <w:rtl/>
        </w:rPr>
        <w:t>ישנה שונות בהתייחסות המנהלים.</w:t>
      </w:r>
      <w:r w:rsidRPr="002340B0">
        <w:rPr>
          <w:rFonts w:cs="David" w:hint="cs"/>
          <w:rtl/>
        </w:rPr>
        <w:t xml:space="preserve"> </w:t>
      </w:r>
      <w:r w:rsidR="003533D0">
        <w:rPr>
          <w:rFonts w:cs="David" w:hint="cs"/>
          <w:rtl/>
        </w:rPr>
        <w:t xml:space="preserve">38% מהמנהלים סוברים כי לפרסום השפעה חיובית או מאד חיובית על בית הספר, 42% חושבים כי אין השפעה, ואילו 20% </w:t>
      </w:r>
      <w:r w:rsidR="009C388A">
        <w:rPr>
          <w:rFonts w:cs="David" w:hint="cs"/>
          <w:rtl/>
        </w:rPr>
        <w:t>חושבים</w:t>
      </w:r>
      <w:r w:rsidR="003533D0">
        <w:rPr>
          <w:rFonts w:cs="David" w:hint="cs"/>
          <w:rtl/>
        </w:rPr>
        <w:t xml:space="preserve"> כי לפרסום השפעה שלילית או שלילית מאד. </w:t>
      </w:r>
    </w:p>
    <w:p w:rsidR="002340B0" w:rsidRPr="009C388A" w:rsidRDefault="009C388A" w:rsidP="00321758">
      <w:pPr>
        <w:spacing w:before="120" w:after="120" w:line="360" w:lineRule="auto"/>
        <w:jc w:val="both"/>
        <w:rPr>
          <w:rFonts w:cs="David"/>
          <w:rtl/>
        </w:rPr>
      </w:pPr>
      <w:r w:rsidRPr="009C388A">
        <w:rPr>
          <w:rFonts w:cs="David" w:hint="cs"/>
          <w:rtl/>
        </w:rPr>
        <w:t xml:space="preserve">בהשוואה בין שני מגזרי השפה עולה כי מנהלים בבתי ספר דוברי </w:t>
      </w:r>
      <w:r>
        <w:rPr>
          <w:rFonts w:cs="David" w:hint="cs"/>
          <w:rtl/>
        </w:rPr>
        <w:t xml:space="preserve">ערבית נוטים בשכיחות גבוהה לייחס </w:t>
      </w:r>
      <w:r w:rsidRPr="009C388A">
        <w:rPr>
          <w:rFonts w:cs="David" w:hint="cs"/>
          <w:rtl/>
        </w:rPr>
        <w:t xml:space="preserve">לפרסום השפעה </w:t>
      </w:r>
      <w:r>
        <w:rPr>
          <w:rFonts w:cs="David" w:hint="cs"/>
          <w:rtl/>
        </w:rPr>
        <w:t>חיובית בהשוואה לדוברי העברית (57% לעומת 31%, בהתאמה</w:t>
      </w:r>
      <w:r w:rsidR="00152092">
        <w:rPr>
          <w:rFonts w:cs="David" w:hint="cs"/>
          <w:rtl/>
        </w:rPr>
        <w:t>)</w:t>
      </w:r>
      <w:r>
        <w:rPr>
          <w:rFonts w:cs="David" w:hint="cs"/>
          <w:rtl/>
        </w:rPr>
        <w:t xml:space="preserve">. </w:t>
      </w:r>
      <w:r w:rsidR="008669C7">
        <w:rPr>
          <w:rFonts w:cs="David" w:hint="cs"/>
          <w:rtl/>
        </w:rPr>
        <w:t>במקביל</w:t>
      </w:r>
      <w:r>
        <w:rPr>
          <w:rFonts w:cs="David" w:hint="cs"/>
          <w:rtl/>
        </w:rPr>
        <w:t xml:space="preserve">, שיעור המנהלים בבתי ספר דוברי עברית החושבים כי לפרסום אין השפעה או שיש לו השפעה שלילית גבוה מהשיעור המקביל בקרב דוברי הערבית (אין השפעה: 48% לעומת 28%, והשפעה שלילית: 22% לעומת 15%, בהתאמה).  </w:t>
      </w:r>
      <w:r w:rsidRPr="009C388A">
        <w:rPr>
          <w:rFonts w:cs="David" w:hint="cs"/>
          <w:rtl/>
        </w:rPr>
        <w:t xml:space="preserve"> </w:t>
      </w:r>
    </w:p>
    <w:p w:rsidR="002340B0" w:rsidRPr="008A7570" w:rsidRDefault="002340B0" w:rsidP="002340B0">
      <w:pPr>
        <w:pStyle w:val="a4"/>
        <w:spacing w:after="120"/>
        <w:rPr>
          <w:rFonts w:asciiTheme="minorBidi" w:hAnsiTheme="minorBidi" w:cstheme="minorBidi"/>
          <w:sz w:val="22"/>
          <w:szCs w:val="22"/>
          <w:rtl/>
        </w:rPr>
      </w:pPr>
      <w:r w:rsidRPr="008A7570">
        <w:rPr>
          <w:rFonts w:asciiTheme="minorBidi" w:hAnsiTheme="minorBidi" w:cstheme="minorBidi"/>
          <w:sz w:val="22"/>
          <w:szCs w:val="22"/>
          <w:rtl/>
        </w:rPr>
        <w:lastRenderedPageBreak/>
        <w:t xml:space="preserve">תרשים </w:t>
      </w:r>
      <w:r w:rsidRPr="008A7570">
        <w:rPr>
          <w:rFonts w:asciiTheme="minorBidi" w:hAnsiTheme="minorBidi" w:cstheme="minorBidi"/>
          <w:sz w:val="22"/>
          <w:szCs w:val="22"/>
          <w:rtl/>
        </w:rPr>
        <w:fldChar w:fldCharType="begin"/>
      </w:r>
      <w:r w:rsidRPr="008A7570">
        <w:rPr>
          <w:rFonts w:asciiTheme="minorBidi" w:hAnsiTheme="minorBidi" w:cstheme="minorBidi"/>
          <w:sz w:val="22"/>
          <w:szCs w:val="22"/>
          <w:rtl/>
        </w:rPr>
        <w:instrText xml:space="preserve"> </w:instrText>
      </w:r>
      <w:r w:rsidRPr="008A7570">
        <w:rPr>
          <w:rFonts w:asciiTheme="minorBidi" w:hAnsiTheme="minorBidi" w:cstheme="minorBidi"/>
          <w:sz w:val="22"/>
          <w:szCs w:val="22"/>
        </w:rPr>
        <w:instrText>SEQ</w:instrText>
      </w:r>
      <w:r w:rsidRPr="008A7570">
        <w:rPr>
          <w:rFonts w:asciiTheme="minorBidi" w:hAnsiTheme="minorBidi" w:cstheme="minorBidi"/>
          <w:sz w:val="22"/>
          <w:szCs w:val="22"/>
          <w:rtl/>
        </w:rPr>
        <w:instrText xml:space="preserve"> תרשים \* </w:instrText>
      </w:r>
      <w:r w:rsidRPr="008A7570">
        <w:rPr>
          <w:rFonts w:asciiTheme="minorBidi" w:hAnsiTheme="minorBidi" w:cstheme="minorBidi"/>
          <w:sz w:val="22"/>
          <w:szCs w:val="22"/>
        </w:rPr>
        <w:instrText>ARABIC</w:instrText>
      </w:r>
      <w:r w:rsidRPr="008A7570">
        <w:rPr>
          <w:rFonts w:asciiTheme="minorBidi" w:hAnsiTheme="minorBidi" w:cstheme="minorBidi"/>
          <w:sz w:val="22"/>
          <w:szCs w:val="22"/>
          <w:rtl/>
        </w:rPr>
        <w:instrText xml:space="preserve"> </w:instrText>
      </w:r>
      <w:r w:rsidRPr="008A7570">
        <w:rPr>
          <w:rFonts w:asciiTheme="minorBidi" w:hAnsiTheme="minorBidi" w:cstheme="minorBidi"/>
          <w:sz w:val="22"/>
          <w:szCs w:val="22"/>
          <w:rtl/>
        </w:rPr>
        <w:fldChar w:fldCharType="separate"/>
      </w:r>
      <w:r w:rsidR="00D515DF">
        <w:rPr>
          <w:rFonts w:asciiTheme="minorBidi" w:hAnsiTheme="minorBidi" w:cstheme="minorBidi"/>
          <w:noProof/>
          <w:sz w:val="22"/>
          <w:szCs w:val="22"/>
          <w:rtl/>
        </w:rPr>
        <w:t>10</w:t>
      </w:r>
      <w:r w:rsidRPr="008A7570">
        <w:rPr>
          <w:rFonts w:asciiTheme="minorBidi" w:hAnsiTheme="minorBidi" w:cstheme="minorBidi"/>
          <w:sz w:val="22"/>
          <w:szCs w:val="22"/>
          <w:rtl/>
        </w:rPr>
        <w:fldChar w:fldCharType="end"/>
      </w:r>
      <w:r w:rsidRPr="008A7570">
        <w:rPr>
          <w:rFonts w:asciiTheme="minorBidi" w:hAnsiTheme="minorBidi" w:cstheme="minorBidi"/>
          <w:sz w:val="22"/>
          <w:szCs w:val="22"/>
          <w:rtl/>
        </w:rPr>
        <w:t xml:space="preserve">: </w:t>
      </w:r>
      <w:r w:rsidRPr="008A7570">
        <w:rPr>
          <w:rFonts w:asciiTheme="minorBidi" w:hAnsiTheme="minorBidi" w:cstheme="minorBidi" w:hint="eastAsia"/>
          <w:sz w:val="22"/>
          <w:szCs w:val="22"/>
          <w:rtl/>
        </w:rPr>
        <w:t>התפלגות</w:t>
      </w:r>
      <w:r w:rsidRPr="008A7570">
        <w:rPr>
          <w:rFonts w:asciiTheme="minorBidi" w:hAnsiTheme="minorBidi" w:cstheme="minorBidi"/>
          <w:sz w:val="22"/>
          <w:szCs w:val="22"/>
          <w:rtl/>
        </w:rPr>
        <w:t xml:space="preserve"> </w:t>
      </w:r>
      <w:r w:rsidRPr="008A7570">
        <w:rPr>
          <w:rFonts w:asciiTheme="minorBidi" w:hAnsiTheme="minorBidi" w:cstheme="minorBidi" w:hint="cs"/>
          <w:sz w:val="22"/>
          <w:szCs w:val="22"/>
          <w:rtl/>
        </w:rPr>
        <w:t xml:space="preserve">דיווחי המנהלים על השפעת הפרסום על בית הספר באופן כללי </w:t>
      </w:r>
      <w:r w:rsidRPr="008A7570">
        <w:rPr>
          <w:rFonts w:asciiTheme="minorBidi" w:hAnsiTheme="minorBidi" w:cstheme="minorBidi"/>
          <w:sz w:val="22"/>
          <w:szCs w:val="22"/>
          <w:rtl/>
        </w:rPr>
        <w:t>–</w:t>
      </w:r>
      <w:r w:rsidRPr="008A7570">
        <w:rPr>
          <w:rFonts w:asciiTheme="minorBidi" w:hAnsiTheme="minorBidi" w:cstheme="minorBidi" w:hint="cs"/>
          <w:sz w:val="22"/>
          <w:szCs w:val="22"/>
          <w:rtl/>
        </w:rPr>
        <w:t xml:space="preserve"> כלל המנהלים</w:t>
      </w:r>
    </w:p>
    <w:p w:rsidR="002340B0" w:rsidRPr="00F23FC0" w:rsidRDefault="002340B0" w:rsidP="002340B0">
      <w:pPr>
        <w:jc w:val="center"/>
        <w:rPr>
          <w:rtl/>
        </w:rPr>
      </w:pPr>
      <w:r>
        <w:rPr>
          <w:noProof/>
        </w:rPr>
        <w:drawing>
          <wp:inline distT="0" distB="0" distL="0" distR="0" wp14:anchorId="43824C9D" wp14:editId="78C204BD">
            <wp:extent cx="4568400" cy="2512800"/>
            <wp:effectExtent l="0" t="0" r="22860" b="20955"/>
            <wp:docPr id="22" name="תרשים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340B0" w:rsidRDefault="002340B0" w:rsidP="00821A20">
      <w:pPr>
        <w:pStyle w:val="a4"/>
        <w:spacing w:before="120" w:after="120"/>
        <w:rPr>
          <w:rFonts w:asciiTheme="minorBidi" w:hAnsiTheme="minorBidi" w:cstheme="minorBidi"/>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11</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w:t>
      </w:r>
      <w:r w:rsidRPr="008A7570">
        <w:rPr>
          <w:rFonts w:asciiTheme="minorBidi" w:hAnsiTheme="minorBidi" w:cstheme="minorBidi" w:hint="cs"/>
          <w:sz w:val="22"/>
          <w:szCs w:val="22"/>
          <w:rtl/>
        </w:rPr>
        <w:t xml:space="preserve">השפעת הפרסום על בית הספר באופן כללי </w:t>
      </w:r>
      <w:r>
        <w:rPr>
          <w:rFonts w:asciiTheme="minorBidi" w:hAnsiTheme="minorBidi" w:cstheme="minorBidi"/>
          <w:sz w:val="22"/>
          <w:szCs w:val="22"/>
          <w:rtl/>
        </w:rPr>
        <w:t>–</w:t>
      </w:r>
      <w:r>
        <w:rPr>
          <w:rFonts w:asciiTheme="minorBidi" w:hAnsiTheme="minorBidi" w:cstheme="minorBidi" w:hint="cs"/>
          <w:sz w:val="22"/>
          <w:szCs w:val="22"/>
          <w:rtl/>
        </w:rPr>
        <w:t xml:space="preserve"> דוברי עברית </w:t>
      </w:r>
    </w:p>
    <w:p w:rsidR="002340B0" w:rsidRPr="00F23FC0" w:rsidRDefault="002340B0" w:rsidP="002340B0">
      <w:pPr>
        <w:jc w:val="center"/>
        <w:rPr>
          <w:rtl/>
        </w:rPr>
      </w:pPr>
      <w:r>
        <w:rPr>
          <w:noProof/>
        </w:rPr>
        <w:drawing>
          <wp:inline distT="0" distB="0" distL="0" distR="0" wp14:anchorId="463CC178" wp14:editId="23D6E758">
            <wp:extent cx="4568400" cy="2408400"/>
            <wp:effectExtent l="0" t="0" r="22860" b="11430"/>
            <wp:docPr id="2"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340B0" w:rsidRDefault="002340B0" w:rsidP="00821A20">
      <w:pPr>
        <w:pStyle w:val="a4"/>
        <w:spacing w:before="120" w:after="120"/>
        <w:rPr>
          <w:rFonts w:asciiTheme="minorBidi" w:hAnsiTheme="minorBidi" w:cstheme="minorBidi"/>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12</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w:t>
      </w:r>
      <w:r w:rsidRPr="008A7570">
        <w:rPr>
          <w:rFonts w:asciiTheme="minorBidi" w:hAnsiTheme="minorBidi" w:cstheme="minorBidi" w:hint="cs"/>
          <w:sz w:val="22"/>
          <w:szCs w:val="22"/>
          <w:rtl/>
        </w:rPr>
        <w:t xml:space="preserve">על השפעת הפרסום על בית הספר באופן כללי </w:t>
      </w:r>
      <w:r>
        <w:rPr>
          <w:rFonts w:asciiTheme="minorBidi" w:hAnsiTheme="minorBidi" w:cstheme="minorBidi"/>
          <w:sz w:val="22"/>
          <w:szCs w:val="22"/>
          <w:rtl/>
        </w:rPr>
        <w:t>–</w:t>
      </w:r>
      <w:r>
        <w:rPr>
          <w:rFonts w:asciiTheme="minorBidi" w:hAnsiTheme="minorBidi" w:cstheme="minorBidi" w:hint="cs"/>
          <w:sz w:val="22"/>
          <w:szCs w:val="22"/>
          <w:rtl/>
        </w:rPr>
        <w:t xml:space="preserve"> דוברי ערבית</w:t>
      </w:r>
    </w:p>
    <w:p w:rsidR="002340B0" w:rsidRDefault="002340B0" w:rsidP="002340B0">
      <w:pPr>
        <w:pStyle w:val="a4"/>
        <w:spacing w:after="120"/>
        <w:jc w:val="center"/>
        <w:rPr>
          <w:rFonts w:asciiTheme="minorBidi" w:hAnsiTheme="minorBidi" w:cstheme="minorBidi"/>
          <w:sz w:val="22"/>
          <w:szCs w:val="22"/>
          <w:rtl/>
        </w:rPr>
      </w:pPr>
      <w:r>
        <w:rPr>
          <w:noProof/>
        </w:rPr>
        <w:drawing>
          <wp:inline distT="0" distB="0" distL="0" distR="0" wp14:anchorId="0675F124" wp14:editId="75B0A134">
            <wp:extent cx="4568400" cy="2408400"/>
            <wp:effectExtent l="0" t="0" r="22860" b="11430"/>
            <wp:docPr id="3" name="תרשים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324F1" w:rsidRPr="0012616E" w:rsidRDefault="00A61219" w:rsidP="00996BBE">
      <w:pPr>
        <w:spacing w:before="120" w:after="120" w:line="360" w:lineRule="auto"/>
        <w:jc w:val="both"/>
        <w:rPr>
          <w:rFonts w:cs="David"/>
          <w:rtl/>
        </w:rPr>
      </w:pPr>
      <w:r w:rsidRPr="0012616E">
        <w:rPr>
          <w:rFonts w:cs="David" w:hint="cs"/>
          <w:rtl/>
        </w:rPr>
        <w:lastRenderedPageBreak/>
        <w:t>בהמשך לשאלה רבת-הברירה, התבקשו המנהלים לנמק ולפרט את תפיסותיהם בדבר השפעת הפרסום הפומבי על בית הספר. בהמשך לתוצאות שהוצגו לעיל, רוב המנהלים לא הציגו דעה מגובשת ומנומקת באשר להשפעה הפוטנציאלי</w:t>
      </w:r>
      <w:r w:rsidR="000324F1" w:rsidRPr="0012616E">
        <w:rPr>
          <w:rFonts w:cs="David" w:hint="cs"/>
          <w:rtl/>
        </w:rPr>
        <w:t>ת של הפרסום, ונראה כי הדבר מצביע על כך שהם טרם חשים את השפעות הפרסום.</w:t>
      </w:r>
      <w:r w:rsidR="0006266E" w:rsidRPr="0012616E">
        <w:rPr>
          <w:rFonts w:cs="David" w:hint="cs"/>
          <w:rtl/>
        </w:rPr>
        <w:t xml:space="preserve"> תגובה טיפוסית:</w:t>
      </w:r>
    </w:p>
    <w:p w:rsidR="0006266E" w:rsidRPr="0012616E" w:rsidRDefault="00996BBE" w:rsidP="00996BBE">
      <w:pPr>
        <w:spacing w:before="60" w:after="240" w:line="276" w:lineRule="auto"/>
        <w:ind w:left="397"/>
        <w:jc w:val="both"/>
        <w:rPr>
          <w:rFonts w:cs="Guttman Yad-Brush"/>
          <w:sz w:val="22"/>
          <w:szCs w:val="22"/>
        </w:rPr>
      </w:pPr>
      <w:r w:rsidRPr="0012616E">
        <w:rPr>
          <w:rFonts w:cs="Guttman Yad-Brush" w:hint="cs"/>
          <w:sz w:val="22"/>
          <w:szCs w:val="22"/>
          <w:rtl/>
        </w:rPr>
        <w:t>"...</w:t>
      </w:r>
      <w:r w:rsidR="0006266E" w:rsidRPr="0012616E">
        <w:rPr>
          <w:rFonts w:cs="Guttman Yad-Brush" w:hint="eastAsia"/>
          <w:sz w:val="22"/>
          <w:szCs w:val="22"/>
          <w:rtl/>
        </w:rPr>
        <w:t>אני</w:t>
      </w:r>
      <w:r w:rsidR="0006266E" w:rsidRPr="0012616E">
        <w:rPr>
          <w:rFonts w:cs="Guttman Yad-Brush"/>
          <w:sz w:val="22"/>
          <w:szCs w:val="22"/>
          <w:rtl/>
        </w:rPr>
        <w:t xml:space="preserve"> </w:t>
      </w:r>
      <w:r w:rsidR="0006266E" w:rsidRPr="0012616E">
        <w:rPr>
          <w:rFonts w:cs="Guttman Yad-Brush" w:hint="eastAsia"/>
          <w:sz w:val="22"/>
          <w:szCs w:val="22"/>
          <w:rtl/>
        </w:rPr>
        <w:t>לא</w:t>
      </w:r>
      <w:r w:rsidR="0006266E" w:rsidRPr="0012616E">
        <w:rPr>
          <w:rFonts w:cs="Guttman Yad-Brush"/>
          <w:sz w:val="22"/>
          <w:szCs w:val="22"/>
          <w:rtl/>
        </w:rPr>
        <w:t xml:space="preserve"> </w:t>
      </w:r>
      <w:r w:rsidR="0006266E" w:rsidRPr="0012616E">
        <w:rPr>
          <w:rFonts w:cs="Guttman Yad-Brush" w:hint="eastAsia"/>
          <w:sz w:val="22"/>
          <w:szCs w:val="22"/>
          <w:rtl/>
        </w:rPr>
        <w:t>עושה</w:t>
      </w:r>
      <w:r w:rsidR="0006266E" w:rsidRPr="0012616E">
        <w:rPr>
          <w:rFonts w:cs="Guttman Yad-Brush"/>
          <w:sz w:val="22"/>
          <w:szCs w:val="22"/>
          <w:rtl/>
        </w:rPr>
        <w:t xml:space="preserve"> </w:t>
      </w:r>
      <w:r w:rsidR="0006266E" w:rsidRPr="0012616E">
        <w:rPr>
          <w:rFonts w:cs="Guttman Yad-Brush" w:hint="eastAsia"/>
          <w:sz w:val="22"/>
          <w:szCs w:val="22"/>
          <w:rtl/>
        </w:rPr>
        <w:t>מזה</w:t>
      </w:r>
      <w:r w:rsidR="0006266E" w:rsidRPr="0012616E">
        <w:rPr>
          <w:rFonts w:cs="Guttman Yad-Brush"/>
          <w:sz w:val="22"/>
          <w:szCs w:val="22"/>
          <w:rtl/>
        </w:rPr>
        <w:t xml:space="preserve"> </w:t>
      </w:r>
      <w:r w:rsidR="0006266E" w:rsidRPr="0012616E">
        <w:rPr>
          <w:rFonts w:cs="Guttman Yad-Brush" w:hint="eastAsia"/>
          <w:sz w:val="22"/>
          <w:szCs w:val="22"/>
          <w:rtl/>
        </w:rPr>
        <w:t>עניין</w:t>
      </w:r>
      <w:r w:rsidR="0006266E" w:rsidRPr="0012616E">
        <w:rPr>
          <w:rFonts w:cs="Guttman Yad-Brush"/>
          <w:sz w:val="22"/>
          <w:szCs w:val="22"/>
          <w:rtl/>
        </w:rPr>
        <w:t xml:space="preserve"> </w:t>
      </w:r>
      <w:r w:rsidR="0006266E" w:rsidRPr="0012616E">
        <w:rPr>
          <w:rFonts w:cs="Guttman Yad-Brush" w:hint="eastAsia"/>
          <w:sz w:val="22"/>
          <w:szCs w:val="22"/>
          <w:rtl/>
        </w:rPr>
        <w:t>ולדעתי</w:t>
      </w:r>
      <w:r w:rsidR="0006266E" w:rsidRPr="0012616E">
        <w:rPr>
          <w:rFonts w:cs="Guttman Yad-Brush"/>
          <w:sz w:val="22"/>
          <w:szCs w:val="22"/>
          <w:rtl/>
        </w:rPr>
        <w:t xml:space="preserve"> </w:t>
      </w:r>
      <w:r w:rsidR="0006266E" w:rsidRPr="0012616E">
        <w:rPr>
          <w:rFonts w:cs="Guttman Yad-Brush" w:hint="eastAsia"/>
          <w:sz w:val="22"/>
          <w:szCs w:val="22"/>
          <w:rtl/>
        </w:rPr>
        <w:t>אף</w:t>
      </w:r>
      <w:r w:rsidR="0006266E" w:rsidRPr="0012616E">
        <w:rPr>
          <w:rFonts w:cs="Guttman Yad-Brush"/>
          <w:sz w:val="22"/>
          <w:szCs w:val="22"/>
          <w:rtl/>
        </w:rPr>
        <w:t xml:space="preserve"> </w:t>
      </w:r>
      <w:r w:rsidR="0006266E" w:rsidRPr="0012616E">
        <w:rPr>
          <w:rFonts w:cs="Guttman Yad-Brush" w:hint="eastAsia"/>
          <w:sz w:val="22"/>
          <w:szCs w:val="22"/>
          <w:rtl/>
        </w:rPr>
        <w:t>אחד</w:t>
      </w:r>
      <w:r w:rsidR="0006266E" w:rsidRPr="0012616E">
        <w:rPr>
          <w:rFonts w:cs="Guttman Yad-Brush"/>
          <w:sz w:val="22"/>
          <w:szCs w:val="22"/>
          <w:rtl/>
        </w:rPr>
        <w:t xml:space="preserve"> </w:t>
      </w:r>
      <w:r w:rsidR="0006266E" w:rsidRPr="0012616E">
        <w:rPr>
          <w:rFonts w:cs="Guttman Yad-Brush" w:hint="eastAsia"/>
          <w:sz w:val="22"/>
          <w:szCs w:val="22"/>
          <w:rtl/>
        </w:rPr>
        <w:t>לא</w:t>
      </w:r>
      <w:r w:rsidR="0006266E" w:rsidRPr="0012616E">
        <w:rPr>
          <w:rFonts w:cs="Guttman Yad-Brush"/>
          <w:sz w:val="22"/>
          <w:szCs w:val="22"/>
          <w:rtl/>
        </w:rPr>
        <w:t xml:space="preserve"> </w:t>
      </w:r>
      <w:r w:rsidR="0006266E" w:rsidRPr="0012616E">
        <w:rPr>
          <w:rFonts w:cs="Guttman Yad-Brush" w:hint="eastAsia"/>
          <w:sz w:val="22"/>
          <w:szCs w:val="22"/>
          <w:rtl/>
        </w:rPr>
        <w:t>עושה</w:t>
      </w:r>
      <w:r w:rsidR="0006266E" w:rsidRPr="0012616E">
        <w:rPr>
          <w:rFonts w:cs="Guttman Yad-Brush"/>
          <w:sz w:val="22"/>
          <w:szCs w:val="22"/>
          <w:rtl/>
        </w:rPr>
        <w:t xml:space="preserve"> </w:t>
      </w:r>
      <w:r w:rsidR="0006266E" w:rsidRPr="0012616E">
        <w:rPr>
          <w:rFonts w:cs="Guttman Yad-Brush" w:hint="eastAsia"/>
          <w:sz w:val="22"/>
          <w:szCs w:val="22"/>
          <w:rtl/>
        </w:rPr>
        <w:t>עניין</w:t>
      </w:r>
      <w:r w:rsidR="0006266E" w:rsidRPr="0012616E">
        <w:rPr>
          <w:rFonts w:cs="Guttman Yad-Brush"/>
          <w:sz w:val="22"/>
          <w:szCs w:val="22"/>
          <w:rtl/>
        </w:rPr>
        <w:t xml:space="preserve"> </w:t>
      </w:r>
      <w:r w:rsidR="0006266E" w:rsidRPr="0012616E">
        <w:rPr>
          <w:rFonts w:cs="Guttman Yad-Brush" w:hint="eastAsia"/>
          <w:sz w:val="22"/>
          <w:szCs w:val="22"/>
          <w:rtl/>
        </w:rPr>
        <w:t>מהתוצאות</w:t>
      </w:r>
      <w:r w:rsidR="0006266E" w:rsidRPr="0012616E">
        <w:rPr>
          <w:rFonts w:cs="Guttman Yad-Brush"/>
          <w:sz w:val="22"/>
          <w:szCs w:val="22"/>
          <w:rtl/>
        </w:rPr>
        <w:t xml:space="preserve">, </w:t>
      </w:r>
      <w:r w:rsidR="0006266E" w:rsidRPr="0012616E">
        <w:rPr>
          <w:rFonts w:cs="Guttman Yad-Brush" w:hint="eastAsia"/>
          <w:sz w:val="22"/>
          <w:szCs w:val="22"/>
          <w:rtl/>
        </w:rPr>
        <w:t>לטוב</w:t>
      </w:r>
      <w:r w:rsidR="0006266E" w:rsidRPr="0012616E">
        <w:rPr>
          <w:rFonts w:cs="Guttman Yad-Brush"/>
          <w:sz w:val="22"/>
          <w:szCs w:val="22"/>
          <w:rtl/>
        </w:rPr>
        <w:t xml:space="preserve"> </w:t>
      </w:r>
      <w:r w:rsidR="0006266E" w:rsidRPr="0012616E">
        <w:rPr>
          <w:rFonts w:cs="Guttman Yad-Brush" w:hint="eastAsia"/>
          <w:sz w:val="22"/>
          <w:szCs w:val="22"/>
          <w:rtl/>
        </w:rPr>
        <w:t>ולרע</w:t>
      </w:r>
      <w:r w:rsidR="0006266E" w:rsidRPr="0012616E">
        <w:rPr>
          <w:rFonts w:cs="Guttman Yad-Brush"/>
          <w:sz w:val="22"/>
          <w:szCs w:val="22"/>
          <w:rtl/>
        </w:rPr>
        <w:t xml:space="preserve"> </w:t>
      </w:r>
      <w:r w:rsidR="0006266E" w:rsidRPr="0012616E">
        <w:rPr>
          <w:rFonts w:cs="Guttman Yad-Brush" w:hint="eastAsia"/>
          <w:sz w:val="22"/>
          <w:szCs w:val="22"/>
          <w:rtl/>
        </w:rPr>
        <w:t>לא</w:t>
      </w:r>
      <w:r w:rsidR="0006266E" w:rsidRPr="0012616E">
        <w:rPr>
          <w:rFonts w:cs="Guttman Yad-Brush"/>
          <w:sz w:val="22"/>
          <w:szCs w:val="22"/>
          <w:rtl/>
        </w:rPr>
        <w:t xml:space="preserve"> </w:t>
      </w:r>
      <w:r w:rsidR="0006266E" w:rsidRPr="0012616E">
        <w:rPr>
          <w:rFonts w:cs="Guttman Yad-Brush" w:hint="eastAsia"/>
          <w:sz w:val="22"/>
          <w:szCs w:val="22"/>
          <w:rtl/>
        </w:rPr>
        <w:t>מתרגשים</w:t>
      </w:r>
      <w:r w:rsidR="0006266E" w:rsidRPr="0012616E">
        <w:rPr>
          <w:rFonts w:cs="Guttman Yad-Brush"/>
          <w:sz w:val="22"/>
          <w:szCs w:val="22"/>
          <w:rtl/>
        </w:rPr>
        <w:t xml:space="preserve"> </w:t>
      </w:r>
      <w:r w:rsidR="0006266E" w:rsidRPr="0012616E">
        <w:rPr>
          <w:rFonts w:cs="Guttman Yad-Brush" w:hint="eastAsia"/>
          <w:sz w:val="22"/>
          <w:szCs w:val="22"/>
          <w:rtl/>
        </w:rPr>
        <w:t>מכך</w:t>
      </w:r>
      <w:r w:rsidR="0006266E" w:rsidRPr="0012616E">
        <w:rPr>
          <w:rFonts w:cs="Guttman Yad-Brush"/>
          <w:sz w:val="22"/>
          <w:szCs w:val="22"/>
          <w:rtl/>
        </w:rPr>
        <w:t xml:space="preserve"> </w:t>
      </w:r>
      <w:r w:rsidR="0006266E" w:rsidRPr="0012616E">
        <w:rPr>
          <w:rFonts w:cs="Guttman Yad-Brush" w:hint="eastAsia"/>
          <w:sz w:val="22"/>
          <w:szCs w:val="22"/>
          <w:rtl/>
        </w:rPr>
        <w:t>לא</w:t>
      </w:r>
      <w:r w:rsidR="0006266E" w:rsidRPr="0012616E">
        <w:rPr>
          <w:rFonts w:cs="Guttman Yad-Brush"/>
          <w:sz w:val="22"/>
          <w:szCs w:val="22"/>
          <w:rtl/>
        </w:rPr>
        <w:t xml:space="preserve"> </w:t>
      </w:r>
      <w:r w:rsidR="0006266E" w:rsidRPr="0012616E">
        <w:rPr>
          <w:rFonts w:cs="Guttman Yad-Brush" w:hint="eastAsia"/>
          <w:sz w:val="22"/>
          <w:szCs w:val="22"/>
          <w:rtl/>
        </w:rPr>
        <w:t>קיבלתי</w:t>
      </w:r>
      <w:r w:rsidR="0006266E" w:rsidRPr="0012616E">
        <w:rPr>
          <w:rFonts w:cs="Guttman Yad-Brush"/>
          <w:sz w:val="22"/>
          <w:szCs w:val="22"/>
          <w:rtl/>
        </w:rPr>
        <w:t xml:space="preserve"> </w:t>
      </w:r>
      <w:r w:rsidR="0006266E" w:rsidRPr="0012616E">
        <w:rPr>
          <w:rFonts w:cs="Guttman Yad-Brush" w:hint="eastAsia"/>
          <w:sz w:val="22"/>
          <w:szCs w:val="22"/>
          <w:rtl/>
        </w:rPr>
        <w:t>אף</w:t>
      </w:r>
      <w:r w:rsidR="0006266E" w:rsidRPr="0012616E">
        <w:rPr>
          <w:rFonts w:cs="Guttman Yad-Brush"/>
          <w:sz w:val="22"/>
          <w:szCs w:val="22"/>
          <w:rtl/>
        </w:rPr>
        <w:t xml:space="preserve"> </w:t>
      </w:r>
      <w:r w:rsidR="0006266E" w:rsidRPr="0012616E">
        <w:rPr>
          <w:rFonts w:cs="Guttman Yad-Brush" w:hint="eastAsia"/>
          <w:sz w:val="22"/>
          <w:szCs w:val="22"/>
          <w:rtl/>
        </w:rPr>
        <w:t>תגובה</w:t>
      </w:r>
      <w:r w:rsidR="0006266E" w:rsidRPr="0012616E">
        <w:rPr>
          <w:rFonts w:cs="Guttman Yad-Brush"/>
          <w:sz w:val="22"/>
          <w:szCs w:val="22"/>
          <w:rtl/>
        </w:rPr>
        <w:t xml:space="preserve">, </w:t>
      </w:r>
      <w:r w:rsidR="0006266E" w:rsidRPr="0012616E">
        <w:rPr>
          <w:rFonts w:cs="Guttman Yad-Brush" w:hint="eastAsia"/>
          <w:sz w:val="22"/>
          <w:szCs w:val="22"/>
          <w:rtl/>
        </w:rPr>
        <w:t>חיובית</w:t>
      </w:r>
      <w:r w:rsidR="0006266E" w:rsidRPr="0012616E">
        <w:rPr>
          <w:rFonts w:cs="Guttman Yad-Brush"/>
          <w:sz w:val="22"/>
          <w:szCs w:val="22"/>
          <w:rtl/>
        </w:rPr>
        <w:t xml:space="preserve"> </w:t>
      </w:r>
      <w:r w:rsidR="0006266E" w:rsidRPr="0012616E">
        <w:rPr>
          <w:rFonts w:cs="Guttman Yad-Brush" w:hint="eastAsia"/>
          <w:sz w:val="22"/>
          <w:szCs w:val="22"/>
          <w:rtl/>
        </w:rPr>
        <w:t>או</w:t>
      </w:r>
      <w:r w:rsidR="0006266E" w:rsidRPr="0012616E">
        <w:rPr>
          <w:rFonts w:cs="Guttman Yad-Brush"/>
          <w:sz w:val="22"/>
          <w:szCs w:val="22"/>
          <w:rtl/>
        </w:rPr>
        <w:t xml:space="preserve"> </w:t>
      </w:r>
      <w:r w:rsidR="0006266E" w:rsidRPr="0012616E">
        <w:rPr>
          <w:rFonts w:cs="Guttman Yad-Brush" w:hint="eastAsia"/>
          <w:sz w:val="22"/>
          <w:szCs w:val="22"/>
          <w:rtl/>
        </w:rPr>
        <w:t>שלילית</w:t>
      </w:r>
      <w:r w:rsidR="0006266E" w:rsidRPr="0012616E">
        <w:rPr>
          <w:rFonts w:cs="Guttman Yad-Brush"/>
          <w:sz w:val="22"/>
          <w:szCs w:val="22"/>
          <w:rtl/>
        </w:rPr>
        <w:t xml:space="preserve"> </w:t>
      </w:r>
      <w:r w:rsidR="0006266E" w:rsidRPr="0012616E">
        <w:rPr>
          <w:rFonts w:cs="Guttman Yad-Brush" w:hint="eastAsia"/>
          <w:sz w:val="22"/>
          <w:szCs w:val="22"/>
          <w:rtl/>
        </w:rPr>
        <w:t>לאחר</w:t>
      </w:r>
      <w:r w:rsidR="0006266E" w:rsidRPr="0012616E">
        <w:rPr>
          <w:rFonts w:cs="Guttman Yad-Brush"/>
          <w:sz w:val="22"/>
          <w:szCs w:val="22"/>
          <w:rtl/>
        </w:rPr>
        <w:t xml:space="preserve"> </w:t>
      </w:r>
      <w:r w:rsidR="0006266E" w:rsidRPr="0012616E">
        <w:rPr>
          <w:rFonts w:cs="Guttman Yad-Brush" w:hint="eastAsia"/>
          <w:sz w:val="22"/>
          <w:szCs w:val="22"/>
          <w:rtl/>
        </w:rPr>
        <w:t>הפרסום</w:t>
      </w:r>
      <w:r w:rsidR="0006266E" w:rsidRPr="0012616E">
        <w:rPr>
          <w:rFonts w:cs="Guttman Yad-Brush"/>
          <w:sz w:val="22"/>
          <w:szCs w:val="22"/>
          <w:rtl/>
        </w:rPr>
        <w:t xml:space="preserve"> </w:t>
      </w:r>
      <w:r w:rsidR="0006266E" w:rsidRPr="0012616E">
        <w:rPr>
          <w:rFonts w:cs="Guttman Yad-Brush" w:hint="eastAsia"/>
          <w:sz w:val="22"/>
          <w:szCs w:val="22"/>
          <w:rtl/>
        </w:rPr>
        <w:t>הכללי</w:t>
      </w:r>
      <w:r w:rsidR="0006266E" w:rsidRPr="0012616E">
        <w:rPr>
          <w:rFonts w:cs="Guttman Yad-Brush"/>
          <w:sz w:val="22"/>
          <w:szCs w:val="22"/>
          <w:rtl/>
        </w:rPr>
        <w:t xml:space="preserve">, </w:t>
      </w:r>
      <w:r w:rsidR="0006266E" w:rsidRPr="0012616E">
        <w:rPr>
          <w:rFonts w:cs="Guttman Yad-Brush" w:hint="eastAsia"/>
          <w:sz w:val="22"/>
          <w:szCs w:val="22"/>
          <w:rtl/>
        </w:rPr>
        <w:t>מאף</w:t>
      </w:r>
      <w:r w:rsidR="0006266E" w:rsidRPr="0012616E">
        <w:rPr>
          <w:rFonts w:cs="Guttman Yad-Brush"/>
          <w:sz w:val="22"/>
          <w:szCs w:val="22"/>
          <w:rtl/>
        </w:rPr>
        <w:t xml:space="preserve"> </w:t>
      </w:r>
      <w:r w:rsidR="0006266E" w:rsidRPr="0012616E">
        <w:rPr>
          <w:rFonts w:cs="Guttman Yad-Brush" w:hint="eastAsia"/>
          <w:sz w:val="22"/>
          <w:szCs w:val="22"/>
          <w:rtl/>
        </w:rPr>
        <w:t>אחד</w:t>
      </w:r>
      <w:r w:rsidR="0006266E" w:rsidRPr="0012616E">
        <w:rPr>
          <w:rFonts w:cs="Guttman Yad-Brush"/>
          <w:sz w:val="22"/>
          <w:szCs w:val="22"/>
          <w:rtl/>
        </w:rPr>
        <w:t xml:space="preserve">, </w:t>
      </w:r>
      <w:r w:rsidR="0006266E" w:rsidRPr="0012616E">
        <w:rPr>
          <w:rFonts w:cs="Guttman Yad-Brush" w:hint="eastAsia"/>
          <w:sz w:val="22"/>
          <w:szCs w:val="22"/>
          <w:rtl/>
        </w:rPr>
        <w:t>לא</w:t>
      </w:r>
      <w:r w:rsidR="0006266E" w:rsidRPr="0012616E">
        <w:rPr>
          <w:rFonts w:cs="Guttman Yad-Brush"/>
          <w:sz w:val="22"/>
          <w:szCs w:val="22"/>
          <w:rtl/>
        </w:rPr>
        <w:t xml:space="preserve"> </w:t>
      </w:r>
      <w:r w:rsidR="0006266E" w:rsidRPr="0012616E">
        <w:rPr>
          <w:rFonts w:cs="Guttman Yad-Brush" w:hint="eastAsia"/>
          <w:sz w:val="22"/>
          <w:szCs w:val="22"/>
          <w:rtl/>
        </w:rPr>
        <w:t>מהורים</w:t>
      </w:r>
      <w:r w:rsidR="0006266E" w:rsidRPr="0012616E">
        <w:rPr>
          <w:rFonts w:cs="Guttman Yad-Brush"/>
          <w:sz w:val="22"/>
          <w:szCs w:val="22"/>
          <w:rtl/>
        </w:rPr>
        <w:t xml:space="preserve"> </w:t>
      </w:r>
      <w:r w:rsidR="0006266E" w:rsidRPr="0012616E">
        <w:rPr>
          <w:rFonts w:cs="Guttman Yad-Brush" w:hint="eastAsia"/>
          <w:sz w:val="22"/>
          <w:szCs w:val="22"/>
          <w:rtl/>
        </w:rPr>
        <w:t>ולא</w:t>
      </w:r>
      <w:r w:rsidR="0006266E" w:rsidRPr="0012616E">
        <w:rPr>
          <w:rFonts w:cs="Guttman Yad-Brush"/>
          <w:sz w:val="22"/>
          <w:szCs w:val="22"/>
          <w:rtl/>
        </w:rPr>
        <w:t xml:space="preserve"> </w:t>
      </w:r>
      <w:r w:rsidR="0006266E" w:rsidRPr="0012616E">
        <w:rPr>
          <w:rFonts w:cs="Guttman Yad-Brush" w:hint="eastAsia"/>
          <w:sz w:val="22"/>
          <w:szCs w:val="22"/>
          <w:rtl/>
        </w:rPr>
        <w:t>מהצוות</w:t>
      </w:r>
      <w:r w:rsidR="0006266E" w:rsidRPr="0012616E">
        <w:rPr>
          <w:rFonts w:cs="Guttman Yad-Brush"/>
          <w:sz w:val="22"/>
          <w:szCs w:val="22"/>
          <w:rtl/>
        </w:rPr>
        <w:t xml:space="preserve"> </w:t>
      </w:r>
      <w:r w:rsidR="0006266E" w:rsidRPr="0012616E">
        <w:rPr>
          <w:rFonts w:cs="Guttman Yad-Brush" w:hint="eastAsia"/>
          <w:sz w:val="22"/>
          <w:szCs w:val="22"/>
          <w:rtl/>
        </w:rPr>
        <w:t>או</w:t>
      </w:r>
      <w:r w:rsidR="0006266E" w:rsidRPr="0012616E">
        <w:rPr>
          <w:rFonts w:cs="Guttman Yad-Brush"/>
          <w:sz w:val="22"/>
          <w:szCs w:val="22"/>
          <w:rtl/>
        </w:rPr>
        <w:t xml:space="preserve"> </w:t>
      </w:r>
      <w:r w:rsidR="0006266E" w:rsidRPr="0012616E">
        <w:rPr>
          <w:rFonts w:cs="Guttman Yad-Brush" w:hint="eastAsia"/>
          <w:sz w:val="22"/>
          <w:szCs w:val="22"/>
          <w:rtl/>
        </w:rPr>
        <w:t>מהתלמידים</w:t>
      </w:r>
      <w:r w:rsidRPr="0012616E">
        <w:rPr>
          <w:rFonts w:cs="Guttman Yad-Brush" w:hint="cs"/>
          <w:sz w:val="22"/>
          <w:szCs w:val="22"/>
          <w:rtl/>
        </w:rPr>
        <w:t>..."</w:t>
      </w:r>
    </w:p>
    <w:p w:rsidR="000324F1" w:rsidRPr="0012616E" w:rsidRDefault="000324F1" w:rsidP="00996BBE">
      <w:pPr>
        <w:spacing w:before="120" w:after="120" w:line="360" w:lineRule="auto"/>
        <w:jc w:val="both"/>
        <w:rPr>
          <w:rFonts w:cs="David"/>
          <w:rtl/>
        </w:rPr>
      </w:pPr>
      <w:r w:rsidRPr="0012616E">
        <w:rPr>
          <w:rFonts w:cs="David" w:hint="cs"/>
          <w:rtl/>
        </w:rPr>
        <w:t xml:space="preserve">מאידך, קבוצה לא מבוטלת של מנהלים </w:t>
      </w:r>
      <w:r w:rsidR="006C238E" w:rsidRPr="0012616E">
        <w:rPr>
          <w:rFonts w:cs="David" w:hint="cs"/>
          <w:rtl/>
        </w:rPr>
        <w:t>א</w:t>
      </w:r>
      <w:r w:rsidRPr="0012616E">
        <w:rPr>
          <w:rFonts w:cs="David" w:hint="cs"/>
          <w:rtl/>
        </w:rPr>
        <w:t>כן גיבשה דעה בנושא ולהלן נביא את עמדותיהם ונימוקיהם.</w:t>
      </w:r>
    </w:p>
    <w:p w:rsidR="006C238E" w:rsidRPr="0012616E" w:rsidRDefault="00EE060F" w:rsidP="00996BBE">
      <w:pPr>
        <w:spacing w:before="120" w:after="120" w:line="360" w:lineRule="auto"/>
        <w:jc w:val="both"/>
        <w:rPr>
          <w:rFonts w:cs="David"/>
          <w:rtl/>
        </w:rPr>
      </w:pPr>
      <w:r w:rsidRPr="0012616E">
        <w:rPr>
          <w:rFonts w:cs="David" w:hint="cs"/>
          <w:rtl/>
        </w:rPr>
        <w:t xml:space="preserve">קבוצה אחת בקרב המנהלים זיהתה את הפוטנציאל החיובי של הפרסום הפומבי, כאשר הנימוקים </w:t>
      </w:r>
      <w:r w:rsidR="006C238E" w:rsidRPr="0012616E">
        <w:rPr>
          <w:rFonts w:cs="David" w:hint="cs"/>
          <w:rtl/>
        </w:rPr>
        <w:t>השכיחים היו משני סוגים (אשר אינם בהכרח מוציאים זה את זה); מנהלים אשר סברו כי הפרסום הפומבי ידרבן את בתי הספר להתאמץ ולהשתפר:</w:t>
      </w:r>
    </w:p>
    <w:p w:rsidR="006C238E" w:rsidRPr="0012616E" w:rsidRDefault="006C238E" w:rsidP="00996BBE">
      <w:pPr>
        <w:spacing w:before="60" w:after="240" w:line="276" w:lineRule="auto"/>
        <w:ind w:left="397"/>
        <w:jc w:val="both"/>
        <w:rPr>
          <w:rFonts w:cs="Guttman Yad-Brush"/>
          <w:sz w:val="22"/>
          <w:szCs w:val="22"/>
        </w:rPr>
      </w:pPr>
      <w:r w:rsidRPr="0012616E">
        <w:rPr>
          <w:rFonts w:cs="Guttman Yad-Brush"/>
          <w:sz w:val="22"/>
          <w:szCs w:val="22"/>
          <w:rtl/>
        </w:rPr>
        <w:t xml:space="preserve">"... </w:t>
      </w:r>
      <w:r w:rsidRPr="0012616E">
        <w:rPr>
          <w:rFonts w:cs="Guttman Yad-Brush" w:hint="eastAsia"/>
          <w:sz w:val="22"/>
          <w:szCs w:val="22"/>
          <w:rtl/>
        </w:rPr>
        <w:t>ביה</w:t>
      </w:r>
      <w:r w:rsidRPr="0012616E">
        <w:rPr>
          <w:rFonts w:cs="Guttman Yad-Brush"/>
          <w:sz w:val="22"/>
          <w:szCs w:val="22"/>
          <w:rtl/>
        </w:rPr>
        <w:t>"</w:t>
      </w:r>
      <w:r w:rsidRPr="0012616E">
        <w:rPr>
          <w:rFonts w:cs="Guttman Yad-Brush" w:hint="eastAsia"/>
          <w:sz w:val="22"/>
          <w:szCs w:val="22"/>
          <w:rtl/>
        </w:rPr>
        <w:t>ס</w:t>
      </w:r>
      <w:r w:rsidRPr="0012616E">
        <w:rPr>
          <w:rFonts w:cs="Guttman Yad-Brush"/>
          <w:sz w:val="22"/>
          <w:szCs w:val="22"/>
          <w:rtl/>
        </w:rPr>
        <w:t xml:space="preserve"> </w:t>
      </w:r>
      <w:r w:rsidRPr="0012616E">
        <w:rPr>
          <w:rFonts w:cs="Guttman Yad-Brush" w:hint="eastAsia"/>
          <w:sz w:val="22"/>
          <w:szCs w:val="22"/>
          <w:rtl/>
        </w:rPr>
        <w:t>ינסה</w:t>
      </w:r>
      <w:r w:rsidRPr="0012616E">
        <w:rPr>
          <w:rFonts w:cs="Guttman Yad-Brush"/>
          <w:sz w:val="22"/>
          <w:szCs w:val="22"/>
          <w:rtl/>
        </w:rPr>
        <w:t xml:space="preserve"> </w:t>
      </w:r>
      <w:r w:rsidRPr="0012616E">
        <w:rPr>
          <w:rFonts w:cs="Guttman Yad-Brush" w:hint="eastAsia"/>
          <w:sz w:val="22"/>
          <w:szCs w:val="22"/>
          <w:rtl/>
        </w:rPr>
        <w:t>כל</w:t>
      </w:r>
      <w:r w:rsidRPr="0012616E">
        <w:rPr>
          <w:rFonts w:cs="Guttman Yad-Brush"/>
          <w:sz w:val="22"/>
          <w:szCs w:val="22"/>
          <w:rtl/>
        </w:rPr>
        <w:t xml:space="preserve"> </w:t>
      </w:r>
      <w:r w:rsidRPr="0012616E">
        <w:rPr>
          <w:rFonts w:cs="Guttman Yad-Brush" w:hint="eastAsia"/>
          <w:sz w:val="22"/>
          <w:szCs w:val="22"/>
          <w:rtl/>
        </w:rPr>
        <w:t>הזמן</w:t>
      </w:r>
      <w:r w:rsidRPr="0012616E">
        <w:rPr>
          <w:rFonts w:cs="Guttman Yad-Brush"/>
          <w:sz w:val="22"/>
          <w:szCs w:val="22"/>
          <w:rtl/>
        </w:rPr>
        <w:t xml:space="preserve"> </w:t>
      </w:r>
      <w:r w:rsidRPr="0012616E">
        <w:rPr>
          <w:rFonts w:cs="Guttman Yad-Brush" w:hint="eastAsia"/>
          <w:sz w:val="22"/>
          <w:szCs w:val="22"/>
          <w:rtl/>
        </w:rPr>
        <w:t>למצוא</w:t>
      </w:r>
      <w:r w:rsidRPr="0012616E">
        <w:rPr>
          <w:rFonts w:cs="Guttman Yad-Brush"/>
          <w:sz w:val="22"/>
          <w:szCs w:val="22"/>
          <w:rtl/>
        </w:rPr>
        <w:t xml:space="preserve"> </w:t>
      </w:r>
      <w:r w:rsidRPr="0012616E">
        <w:rPr>
          <w:rFonts w:cs="Guttman Yad-Brush" w:hint="eastAsia"/>
          <w:sz w:val="22"/>
          <w:szCs w:val="22"/>
          <w:rtl/>
        </w:rPr>
        <w:t>דרכים</w:t>
      </w:r>
      <w:r w:rsidRPr="0012616E">
        <w:rPr>
          <w:rFonts w:cs="Guttman Yad-Brush"/>
          <w:sz w:val="22"/>
          <w:szCs w:val="22"/>
          <w:rtl/>
        </w:rPr>
        <w:t xml:space="preserve"> </w:t>
      </w:r>
      <w:r w:rsidRPr="0012616E">
        <w:rPr>
          <w:rFonts w:cs="Guttman Yad-Brush" w:hint="eastAsia"/>
          <w:sz w:val="22"/>
          <w:szCs w:val="22"/>
          <w:rtl/>
        </w:rPr>
        <w:t>איך</w:t>
      </w:r>
      <w:r w:rsidRPr="0012616E">
        <w:rPr>
          <w:rFonts w:cs="Guttman Yad-Brush"/>
          <w:sz w:val="22"/>
          <w:szCs w:val="22"/>
          <w:rtl/>
        </w:rPr>
        <w:t xml:space="preserve"> </w:t>
      </w:r>
      <w:r w:rsidRPr="0012616E">
        <w:rPr>
          <w:rFonts w:cs="Guttman Yad-Brush" w:hint="eastAsia"/>
          <w:sz w:val="22"/>
          <w:szCs w:val="22"/>
          <w:rtl/>
        </w:rPr>
        <w:t>לשפר</w:t>
      </w:r>
      <w:r w:rsidRPr="0012616E">
        <w:rPr>
          <w:rFonts w:cs="Guttman Yad-Brush"/>
          <w:sz w:val="22"/>
          <w:szCs w:val="22"/>
          <w:rtl/>
        </w:rPr>
        <w:t xml:space="preserve"> </w:t>
      </w:r>
      <w:r w:rsidRPr="0012616E">
        <w:rPr>
          <w:rFonts w:cs="Guttman Yad-Brush" w:hint="eastAsia"/>
          <w:sz w:val="22"/>
          <w:szCs w:val="22"/>
          <w:rtl/>
        </w:rPr>
        <w:t>כשהדברים</w:t>
      </w:r>
      <w:r w:rsidRPr="0012616E">
        <w:rPr>
          <w:rFonts w:cs="Guttman Yad-Brush"/>
          <w:sz w:val="22"/>
          <w:szCs w:val="22"/>
          <w:rtl/>
        </w:rPr>
        <w:t xml:space="preserve"> </w:t>
      </w:r>
      <w:r w:rsidRPr="0012616E">
        <w:rPr>
          <w:rFonts w:cs="Guttman Yad-Brush" w:hint="eastAsia"/>
          <w:sz w:val="22"/>
          <w:szCs w:val="22"/>
          <w:rtl/>
        </w:rPr>
        <w:t>מקבלים</w:t>
      </w:r>
      <w:r w:rsidRPr="0012616E">
        <w:rPr>
          <w:rFonts w:cs="Guttman Yad-Brush"/>
          <w:sz w:val="22"/>
          <w:szCs w:val="22"/>
          <w:rtl/>
        </w:rPr>
        <w:t xml:space="preserve"> </w:t>
      </w:r>
      <w:r w:rsidRPr="0012616E">
        <w:rPr>
          <w:rFonts w:cs="Guttman Yad-Brush" w:hint="eastAsia"/>
          <w:sz w:val="22"/>
          <w:szCs w:val="22"/>
          <w:rtl/>
        </w:rPr>
        <w:t>פרסום</w:t>
      </w:r>
      <w:r w:rsidRPr="0012616E">
        <w:rPr>
          <w:rFonts w:cs="Guttman Yad-Brush"/>
          <w:sz w:val="22"/>
          <w:szCs w:val="22"/>
          <w:rtl/>
        </w:rPr>
        <w:t xml:space="preserve"> </w:t>
      </w:r>
      <w:r w:rsidRPr="0012616E">
        <w:rPr>
          <w:rFonts w:cs="Guttman Yad-Brush" w:hint="eastAsia"/>
          <w:sz w:val="22"/>
          <w:szCs w:val="22"/>
          <w:rtl/>
        </w:rPr>
        <w:t>יש</w:t>
      </w:r>
      <w:r w:rsidRPr="0012616E">
        <w:rPr>
          <w:rFonts w:cs="Guttman Yad-Brush"/>
          <w:sz w:val="22"/>
          <w:szCs w:val="22"/>
          <w:rtl/>
        </w:rPr>
        <w:t xml:space="preserve"> </w:t>
      </w:r>
      <w:r w:rsidRPr="0012616E">
        <w:rPr>
          <w:rFonts w:cs="Guttman Yad-Brush" w:hint="eastAsia"/>
          <w:sz w:val="22"/>
          <w:szCs w:val="22"/>
          <w:rtl/>
        </w:rPr>
        <w:t>עניין</w:t>
      </w:r>
      <w:r w:rsidRPr="0012616E">
        <w:rPr>
          <w:rFonts w:cs="Guttman Yad-Brush"/>
          <w:sz w:val="22"/>
          <w:szCs w:val="22"/>
          <w:rtl/>
        </w:rPr>
        <w:t xml:space="preserve"> </w:t>
      </w:r>
      <w:r w:rsidRPr="0012616E">
        <w:rPr>
          <w:rFonts w:cs="Guttman Yad-Brush" w:hint="eastAsia"/>
          <w:sz w:val="22"/>
          <w:szCs w:val="22"/>
          <w:rtl/>
        </w:rPr>
        <w:t>להעלות</w:t>
      </w:r>
      <w:r w:rsidRPr="0012616E">
        <w:rPr>
          <w:rFonts w:cs="Guttman Yad-Brush"/>
          <w:sz w:val="22"/>
          <w:szCs w:val="22"/>
          <w:rtl/>
        </w:rPr>
        <w:t xml:space="preserve"> </w:t>
      </w:r>
      <w:r w:rsidRPr="0012616E">
        <w:rPr>
          <w:rFonts w:cs="Guttman Yad-Brush" w:hint="eastAsia"/>
          <w:sz w:val="22"/>
          <w:szCs w:val="22"/>
          <w:rtl/>
        </w:rPr>
        <w:t>בכל</w:t>
      </w:r>
      <w:r w:rsidRPr="0012616E">
        <w:rPr>
          <w:rFonts w:cs="Guttman Yad-Brush"/>
          <w:sz w:val="22"/>
          <w:szCs w:val="22"/>
          <w:rtl/>
        </w:rPr>
        <w:t xml:space="preserve"> </w:t>
      </w:r>
      <w:r w:rsidRPr="0012616E">
        <w:rPr>
          <w:rFonts w:cs="Guttman Yad-Brush" w:hint="eastAsia"/>
          <w:sz w:val="22"/>
          <w:szCs w:val="22"/>
          <w:rtl/>
        </w:rPr>
        <w:t>פעם</w:t>
      </w:r>
      <w:r w:rsidRPr="0012616E">
        <w:rPr>
          <w:rFonts w:cs="Guttman Yad-Brush"/>
          <w:sz w:val="22"/>
          <w:szCs w:val="22"/>
          <w:rtl/>
        </w:rPr>
        <w:t xml:space="preserve"> </w:t>
      </w:r>
      <w:r w:rsidRPr="0012616E">
        <w:rPr>
          <w:rFonts w:cs="Guttman Yad-Brush" w:hint="eastAsia"/>
          <w:sz w:val="22"/>
          <w:szCs w:val="22"/>
          <w:rtl/>
        </w:rPr>
        <w:t>את</w:t>
      </w:r>
      <w:r w:rsidRPr="0012616E">
        <w:rPr>
          <w:rFonts w:cs="Guttman Yad-Brush"/>
          <w:sz w:val="22"/>
          <w:szCs w:val="22"/>
          <w:rtl/>
        </w:rPr>
        <w:t xml:space="preserve"> </w:t>
      </w:r>
      <w:r w:rsidRPr="0012616E">
        <w:rPr>
          <w:rFonts w:cs="Guttman Yad-Brush" w:hint="eastAsia"/>
          <w:sz w:val="22"/>
          <w:szCs w:val="22"/>
          <w:rtl/>
        </w:rPr>
        <w:t>ההישגים</w:t>
      </w:r>
      <w:r w:rsidRPr="0012616E">
        <w:rPr>
          <w:rFonts w:cs="Guttman Yad-Brush"/>
          <w:sz w:val="22"/>
          <w:szCs w:val="22"/>
          <w:rtl/>
        </w:rPr>
        <w:t>..."</w:t>
      </w:r>
    </w:p>
    <w:p w:rsidR="006C238E" w:rsidRPr="0012616E" w:rsidRDefault="003F4988" w:rsidP="00996BBE">
      <w:pPr>
        <w:spacing w:before="120" w:after="120" w:line="360" w:lineRule="auto"/>
        <w:jc w:val="both"/>
        <w:rPr>
          <w:rFonts w:cs="David"/>
          <w:rtl/>
        </w:rPr>
      </w:pPr>
      <w:r w:rsidRPr="0012616E">
        <w:rPr>
          <w:rFonts w:cs="David" w:hint="cs"/>
          <w:rtl/>
        </w:rPr>
        <w:t>ומנהלים אשר פשוט שמחו כי בית ספרם, בעל ההישגים הנאים, יזכה לפרסום חיובי:</w:t>
      </w:r>
    </w:p>
    <w:p w:rsidR="003F4988" w:rsidRPr="0012616E" w:rsidRDefault="00442ABA" w:rsidP="00996BBE">
      <w:pPr>
        <w:spacing w:before="60" w:after="240" w:line="276" w:lineRule="auto"/>
        <w:ind w:left="397"/>
        <w:jc w:val="both"/>
        <w:rPr>
          <w:rFonts w:cs="Guttman Yad-Brush"/>
          <w:sz w:val="22"/>
          <w:szCs w:val="22"/>
          <w:rtl/>
        </w:rPr>
      </w:pPr>
      <w:r w:rsidRPr="0012616E">
        <w:rPr>
          <w:rFonts w:cs="Guttman Yad-Brush" w:hint="cs"/>
          <w:sz w:val="22"/>
          <w:szCs w:val="22"/>
          <w:rtl/>
        </w:rPr>
        <w:t>"...</w:t>
      </w:r>
      <w:r w:rsidR="003F4988" w:rsidRPr="0012616E">
        <w:rPr>
          <w:rFonts w:cs="Guttman Yad-Brush" w:hint="eastAsia"/>
          <w:sz w:val="22"/>
          <w:szCs w:val="22"/>
          <w:rtl/>
        </w:rPr>
        <w:t>אני</w:t>
      </w:r>
      <w:r w:rsidR="003F4988" w:rsidRPr="0012616E">
        <w:rPr>
          <w:rFonts w:cs="Guttman Yad-Brush"/>
          <w:sz w:val="22"/>
          <w:szCs w:val="22"/>
          <w:rtl/>
        </w:rPr>
        <w:t xml:space="preserve"> </w:t>
      </w:r>
      <w:r w:rsidR="003F4988" w:rsidRPr="0012616E">
        <w:rPr>
          <w:rFonts w:cs="Guttman Yad-Brush" w:hint="eastAsia"/>
          <w:sz w:val="22"/>
          <w:szCs w:val="22"/>
          <w:rtl/>
        </w:rPr>
        <w:t>אשמח</w:t>
      </w:r>
      <w:r w:rsidR="003F4988" w:rsidRPr="0012616E">
        <w:rPr>
          <w:rFonts w:cs="Guttman Yad-Brush"/>
          <w:sz w:val="22"/>
          <w:szCs w:val="22"/>
          <w:rtl/>
        </w:rPr>
        <w:t xml:space="preserve"> </w:t>
      </w:r>
      <w:r w:rsidR="003F4988" w:rsidRPr="0012616E">
        <w:rPr>
          <w:rFonts w:cs="Guttman Yad-Brush" w:hint="eastAsia"/>
          <w:sz w:val="22"/>
          <w:szCs w:val="22"/>
          <w:rtl/>
        </w:rPr>
        <w:t>מאוד</w:t>
      </w:r>
      <w:r w:rsidR="003F4988" w:rsidRPr="0012616E">
        <w:rPr>
          <w:rFonts w:cs="Guttman Yad-Brush"/>
          <w:sz w:val="22"/>
          <w:szCs w:val="22"/>
          <w:rtl/>
        </w:rPr>
        <w:t xml:space="preserve"> </w:t>
      </w:r>
      <w:r w:rsidR="003F4988" w:rsidRPr="0012616E">
        <w:rPr>
          <w:rFonts w:cs="Guttman Yad-Brush" w:hint="eastAsia"/>
          <w:sz w:val="22"/>
          <w:szCs w:val="22"/>
          <w:rtl/>
        </w:rPr>
        <w:t>כאשר</w:t>
      </w:r>
      <w:r w:rsidR="003F4988" w:rsidRPr="0012616E">
        <w:rPr>
          <w:rFonts w:cs="Guttman Yad-Brush"/>
          <w:sz w:val="22"/>
          <w:szCs w:val="22"/>
          <w:rtl/>
        </w:rPr>
        <w:t xml:space="preserve"> </w:t>
      </w:r>
      <w:r w:rsidR="003F4988" w:rsidRPr="0012616E">
        <w:rPr>
          <w:rFonts w:cs="Guttman Yad-Brush" w:hint="eastAsia"/>
          <w:sz w:val="22"/>
          <w:szCs w:val="22"/>
          <w:rtl/>
        </w:rPr>
        <w:t>יהיה</w:t>
      </w:r>
      <w:r w:rsidR="003F4988" w:rsidRPr="0012616E">
        <w:rPr>
          <w:rFonts w:cs="Guttman Yad-Brush"/>
          <w:sz w:val="22"/>
          <w:szCs w:val="22"/>
          <w:rtl/>
        </w:rPr>
        <w:t xml:space="preserve"> </w:t>
      </w:r>
      <w:r w:rsidR="003F4988" w:rsidRPr="0012616E">
        <w:rPr>
          <w:rFonts w:cs="Guttman Yad-Brush" w:hint="eastAsia"/>
          <w:sz w:val="22"/>
          <w:szCs w:val="22"/>
          <w:rtl/>
        </w:rPr>
        <w:t>פרסום</w:t>
      </w:r>
      <w:r w:rsidR="003F4988" w:rsidRPr="0012616E">
        <w:rPr>
          <w:rFonts w:cs="Guttman Yad-Brush"/>
          <w:sz w:val="22"/>
          <w:szCs w:val="22"/>
          <w:rtl/>
        </w:rPr>
        <w:t xml:space="preserve"> </w:t>
      </w:r>
      <w:r w:rsidR="003F4988" w:rsidRPr="0012616E">
        <w:rPr>
          <w:rFonts w:cs="Guttman Yad-Brush" w:hint="eastAsia"/>
          <w:sz w:val="22"/>
          <w:szCs w:val="22"/>
          <w:rtl/>
        </w:rPr>
        <w:t>שכולם</w:t>
      </w:r>
      <w:r w:rsidR="003F4988" w:rsidRPr="0012616E">
        <w:rPr>
          <w:rFonts w:cs="Guttman Yad-Brush"/>
          <w:sz w:val="22"/>
          <w:szCs w:val="22"/>
          <w:rtl/>
        </w:rPr>
        <w:t xml:space="preserve"> </w:t>
      </w:r>
      <w:r w:rsidR="003F4988" w:rsidRPr="0012616E">
        <w:rPr>
          <w:rFonts w:cs="Guttman Yad-Brush" w:hint="eastAsia"/>
          <w:sz w:val="22"/>
          <w:szCs w:val="22"/>
          <w:rtl/>
        </w:rPr>
        <w:t>יידעו</w:t>
      </w:r>
      <w:r w:rsidR="003F4988" w:rsidRPr="0012616E">
        <w:rPr>
          <w:rFonts w:cs="Guttman Yad-Brush"/>
          <w:sz w:val="22"/>
          <w:szCs w:val="22"/>
          <w:rtl/>
        </w:rPr>
        <w:t xml:space="preserve">, </w:t>
      </w:r>
      <w:r w:rsidR="003F4988" w:rsidRPr="0012616E">
        <w:rPr>
          <w:rFonts w:cs="Guttman Yad-Brush" w:hint="eastAsia"/>
          <w:sz w:val="22"/>
          <w:szCs w:val="22"/>
          <w:rtl/>
        </w:rPr>
        <w:t>אנחנו</w:t>
      </w:r>
      <w:r w:rsidR="003F4988" w:rsidRPr="0012616E">
        <w:rPr>
          <w:rFonts w:cs="Guttman Yad-Brush"/>
          <w:sz w:val="22"/>
          <w:szCs w:val="22"/>
          <w:rtl/>
        </w:rPr>
        <w:t xml:space="preserve"> </w:t>
      </w:r>
      <w:r w:rsidR="003F4988" w:rsidRPr="0012616E">
        <w:rPr>
          <w:rFonts w:cs="Guttman Yad-Brush" w:hint="eastAsia"/>
          <w:sz w:val="22"/>
          <w:szCs w:val="22"/>
          <w:rtl/>
        </w:rPr>
        <w:t>עושים</w:t>
      </w:r>
      <w:r w:rsidR="003F4988" w:rsidRPr="0012616E">
        <w:rPr>
          <w:rFonts w:cs="Guttman Yad-Brush"/>
          <w:sz w:val="22"/>
          <w:szCs w:val="22"/>
          <w:rtl/>
        </w:rPr>
        <w:t xml:space="preserve"> </w:t>
      </w:r>
      <w:r w:rsidR="003F4988" w:rsidRPr="0012616E">
        <w:rPr>
          <w:rFonts w:cs="Guttman Yad-Brush" w:hint="eastAsia"/>
          <w:sz w:val="22"/>
          <w:szCs w:val="22"/>
          <w:rtl/>
        </w:rPr>
        <w:t>עבודה</w:t>
      </w:r>
      <w:r w:rsidR="003F4988" w:rsidRPr="0012616E">
        <w:rPr>
          <w:rFonts w:cs="Guttman Yad-Brush"/>
          <w:sz w:val="22"/>
          <w:szCs w:val="22"/>
          <w:rtl/>
        </w:rPr>
        <w:t xml:space="preserve"> </w:t>
      </w:r>
      <w:r w:rsidR="003F4988" w:rsidRPr="0012616E">
        <w:rPr>
          <w:rFonts w:cs="Guttman Yad-Brush" w:hint="eastAsia"/>
          <w:sz w:val="22"/>
          <w:szCs w:val="22"/>
          <w:rtl/>
        </w:rPr>
        <w:t>מאוד</w:t>
      </w:r>
      <w:r w:rsidR="003F4988" w:rsidRPr="0012616E">
        <w:rPr>
          <w:rFonts w:cs="Guttman Yad-Brush"/>
          <w:sz w:val="22"/>
          <w:szCs w:val="22"/>
          <w:rtl/>
        </w:rPr>
        <w:t xml:space="preserve"> </w:t>
      </w:r>
      <w:r w:rsidR="003F4988" w:rsidRPr="0012616E">
        <w:rPr>
          <w:rFonts w:cs="Guttman Yad-Brush" w:hint="eastAsia"/>
          <w:sz w:val="22"/>
          <w:szCs w:val="22"/>
          <w:rtl/>
        </w:rPr>
        <w:t>רצינית</w:t>
      </w:r>
      <w:r w:rsidR="003F4988" w:rsidRPr="0012616E">
        <w:rPr>
          <w:rFonts w:cs="Guttman Yad-Brush"/>
          <w:sz w:val="22"/>
          <w:szCs w:val="22"/>
          <w:rtl/>
        </w:rPr>
        <w:t xml:space="preserve"> </w:t>
      </w:r>
      <w:r w:rsidR="003F4988" w:rsidRPr="0012616E">
        <w:rPr>
          <w:rFonts w:cs="Guttman Yad-Brush" w:hint="eastAsia"/>
          <w:sz w:val="22"/>
          <w:szCs w:val="22"/>
          <w:rtl/>
        </w:rPr>
        <w:t>וטובה</w:t>
      </w:r>
      <w:r w:rsidR="003F4988" w:rsidRPr="0012616E">
        <w:rPr>
          <w:rFonts w:cs="Guttman Yad-Brush"/>
          <w:sz w:val="22"/>
          <w:szCs w:val="22"/>
          <w:rtl/>
        </w:rPr>
        <w:t xml:space="preserve"> </w:t>
      </w:r>
      <w:r w:rsidR="003F4988" w:rsidRPr="0012616E">
        <w:rPr>
          <w:rFonts w:cs="Guttman Yad-Brush" w:hint="eastAsia"/>
          <w:sz w:val="22"/>
          <w:szCs w:val="22"/>
          <w:rtl/>
        </w:rPr>
        <w:t>בבית</w:t>
      </w:r>
      <w:r w:rsidR="003F4988" w:rsidRPr="0012616E">
        <w:rPr>
          <w:rFonts w:cs="Guttman Yad-Brush"/>
          <w:sz w:val="22"/>
          <w:szCs w:val="22"/>
          <w:rtl/>
        </w:rPr>
        <w:t xml:space="preserve"> </w:t>
      </w:r>
      <w:r w:rsidR="003F4988" w:rsidRPr="0012616E">
        <w:rPr>
          <w:rFonts w:cs="Guttman Yad-Brush" w:hint="eastAsia"/>
          <w:sz w:val="22"/>
          <w:szCs w:val="22"/>
          <w:rtl/>
        </w:rPr>
        <w:t>הספר</w:t>
      </w:r>
      <w:r w:rsidR="003F4988" w:rsidRPr="0012616E">
        <w:rPr>
          <w:rFonts w:cs="Guttman Yad-Brush"/>
          <w:sz w:val="22"/>
          <w:szCs w:val="22"/>
          <w:rtl/>
        </w:rPr>
        <w:t xml:space="preserve"> </w:t>
      </w:r>
      <w:r w:rsidR="003F4988" w:rsidRPr="0012616E">
        <w:rPr>
          <w:rFonts w:cs="Guttman Yad-Brush" w:hint="eastAsia"/>
          <w:sz w:val="22"/>
          <w:szCs w:val="22"/>
          <w:rtl/>
        </w:rPr>
        <w:t>ואני</w:t>
      </w:r>
      <w:r w:rsidR="003F4988" w:rsidRPr="0012616E">
        <w:rPr>
          <w:rFonts w:cs="Guttman Yad-Brush"/>
          <w:sz w:val="22"/>
          <w:szCs w:val="22"/>
          <w:rtl/>
        </w:rPr>
        <w:t xml:space="preserve"> </w:t>
      </w:r>
      <w:r w:rsidR="003F4988" w:rsidRPr="0012616E">
        <w:rPr>
          <w:rFonts w:cs="Guttman Yad-Brush" w:hint="eastAsia"/>
          <w:sz w:val="22"/>
          <w:szCs w:val="22"/>
          <w:rtl/>
        </w:rPr>
        <w:t>רוצה</w:t>
      </w:r>
      <w:r w:rsidR="003F4988" w:rsidRPr="0012616E">
        <w:rPr>
          <w:rFonts w:cs="Guttman Yad-Brush"/>
          <w:sz w:val="22"/>
          <w:szCs w:val="22"/>
          <w:rtl/>
        </w:rPr>
        <w:t xml:space="preserve"> </w:t>
      </w:r>
      <w:r w:rsidR="003F4988" w:rsidRPr="0012616E">
        <w:rPr>
          <w:rFonts w:cs="Guttman Yad-Brush" w:hint="eastAsia"/>
          <w:sz w:val="22"/>
          <w:szCs w:val="22"/>
          <w:rtl/>
        </w:rPr>
        <w:t>שיהיה</w:t>
      </w:r>
      <w:r w:rsidR="003F4988" w:rsidRPr="0012616E">
        <w:rPr>
          <w:rFonts w:cs="Guttman Yad-Brush"/>
          <w:sz w:val="22"/>
          <w:szCs w:val="22"/>
          <w:rtl/>
        </w:rPr>
        <w:t xml:space="preserve"> </w:t>
      </w:r>
      <w:r w:rsidR="003F4988" w:rsidRPr="0012616E">
        <w:rPr>
          <w:rFonts w:cs="Guttman Yad-Brush" w:hint="eastAsia"/>
          <w:sz w:val="22"/>
          <w:szCs w:val="22"/>
          <w:rtl/>
        </w:rPr>
        <w:t>פרסום</w:t>
      </w:r>
      <w:r w:rsidRPr="0012616E">
        <w:rPr>
          <w:rFonts w:cs="Guttman Yad-Brush" w:hint="cs"/>
          <w:sz w:val="22"/>
          <w:szCs w:val="22"/>
          <w:rtl/>
        </w:rPr>
        <w:t>..."</w:t>
      </w:r>
    </w:p>
    <w:p w:rsidR="0078086E" w:rsidRPr="00133DB1" w:rsidRDefault="0078086E" w:rsidP="00996BBE">
      <w:pPr>
        <w:spacing w:before="120" w:after="120" w:line="360" w:lineRule="auto"/>
        <w:jc w:val="both"/>
        <w:rPr>
          <w:rFonts w:cs="David"/>
          <w:rtl/>
        </w:rPr>
      </w:pPr>
      <w:r w:rsidRPr="00133DB1">
        <w:rPr>
          <w:rFonts w:cs="David"/>
          <w:rtl/>
        </w:rPr>
        <w:t xml:space="preserve">קבוצה שנייה הדגישה דווקא את </w:t>
      </w:r>
      <w:r w:rsidRPr="00133DB1">
        <w:rPr>
          <w:rFonts w:cs="David" w:hint="eastAsia"/>
          <w:rtl/>
        </w:rPr>
        <w:t>הפוטנציאל</w:t>
      </w:r>
      <w:r w:rsidRPr="00133DB1">
        <w:rPr>
          <w:rFonts w:cs="David"/>
          <w:rtl/>
        </w:rPr>
        <w:t xml:space="preserve"> </w:t>
      </w:r>
      <w:r w:rsidRPr="00133DB1">
        <w:rPr>
          <w:rFonts w:cs="David" w:hint="eastAsia"/>
          <w:rtl/>
        </w:rPr>
        <w:t>השלילי</w:t>
      </w:r>
      <w:r w:rsidRPr="00133DB1">
        <w:rPr>
          <w:rFonts w:cs="David"/>
          <w:rtl/>
        </w:rPr>
        <w:t xml:space="preserve"> </w:t>
      </w:r>
      <w:r w:rsidRPr="00133DB1">
        <w:rPr>
          <w:rFonts w:cs="David" w:hint="eastAsia"/>
          <w:rtl/>
        </w:rPr>
        <w:t>של</w:t>
      </w:r>
      <w:r w:rsidRPr="00133DB1">
        <w:rPr>
          <w:rFonts w:cs="David"/>
          <w:rtl/>
        </w:rPr>
        <w:t xml:space="preserve"> </w:t>
      </w:r>
      <w:r w:rsidRPr="00133DB1">
        <w:rPr>
          <w:rFonts w:cs="David" w:hint="eastAsia"/>
          <w:rtl/>
        </w:rPr>
        <w:t>הפרסום</w:t>
      </w:r>
      <w:r w:rsidRPr="00133DB1">
        <w:rPr>
          <w:rFonts w:cs="David"/>
          <w:rtl/>
        </w:rPr>
        <w:t xml:space="preserve"> </w:t>
      </w:r>
      <w:r w:rsidRPr="00133DB1">
        <w:rPr>
          <w:rFonts w:cs="David" w:hint="eastAsia"/>
          <w:rtl/>
        </w:rPr>
        <w:t>הפומבי</w:t>
      </w:r>
      <w:r w:rsidR="008E4440" w:rsidRPr="00133DB1">
        <w:rPr>
          <w:rFonts w:cs="David"/>
          <w:rtl/>
        </w:rPr>
        <w:t xml:space="preserve">. יש לציין כי </w:t>
      </w:r>
      <w:r w:rsidR="00FA58EF" w:rsidRPr="00133DB1">
        <w:rPr>
          <w:rFonts w:cs="David" w:hint="eastAsia"/>
          <w:rtl/>
        </w:rPr>
        <w:t>ככלל</w:t>
      </w:r>
      <w:r w:rsidR="00FA58EF" w:rsidRPr="00133DB1">
        <w:rPr>
          <w:rFonts w:cs="David"/>
          <w:rtl/>
        </w:rPr>
        <w:t xml:space="preserve">, </w:t>
      </w:r>
      <w:r w:rsidR="008E4440" w:rsidRPr="00133DB1">
        <w:rPr>
          <w:rFonts w:cs="David" w:hint="eastAsia"/>
          <w:rtl/>
        </w:rPr>
        <w:t>מנהלים</w:t>
      </w:r>
      <w:r w:rsidR="008E4440" w:rsidRPr="00133DB1">
        <w:rPr>
          <w:rFonts w:cs="David"/>
          <w:rtl/>
        </w:rPr>
        <w:t xml:space="preserve"> המשתייכים לקבוצה הזאת </w:t>
      </w:r>
      <w:r w:rsidR="00FA58EF" w:rsidRPr="00133DB1">
        <w:rPr>
          <w:rFonts w:cs="David" w:hint="eastAsia"/>
          <w:rtl/>
        </w:rPr>
        <w:t>תיארו</w:t>
      </w:r>
      <w:r w:rsidR="00FA58EF" w:rsidRPr="00133DB1">
        <w:rPr>
          <w:rFonts w:cs="David"/>
          <w:rtl/>
        </w:rPr>
        <w:t xml:space="preserve"> את עמדתם באופן יותר מנומק, וניכר היה כי הקדישו יותר מחשבה </w:t>
      </w:r>
      <w:r w:rsidR="00FA58EF" w:rsidRPr="00133DB1">
        <w:rPr>
          <w:rFonts w:cs="David" w:hint="eastAsia"/>
          <w:rtl/>
        </w:rPr>
        <w:t>לעניין</w:t>
      </w:r>
      <w:r w:rsidR="00FA58EF" w:rsidRPr="00133DB1">
        <w:rPr>
          <w:rFonts w:cs="David"/>
          <w:rtl/>
        </w:rPr>
        <w:t xml:space="preserve"> </w:t>
      </w:r>
      <w:r w:rsidR="00FA58EF" w:rsidRPr="00133DB1">
        <w:rPr>
          <w:rFonts w:cs="David" w:hint="eastAsia"/>
          <w:rtl/>
        </w:rPr>
        <w:t>הפרסום</w:t>
      </w:r>
      <w:r w:rsidR="00FA58EF" w:rsidRPr="00133DB1">
        <w:rPr>
          <w:rFonts w:cs="David"/>
          <w:rtl/>
        </w:rPr>
        <w:t xml:space="preserve">. </w:t>
      </w:r>
      <w:r w:rsidR="00FA58EF" w:rsidRPr="00133DB1">
        <w:rPr>
          <w:rFonts w:cs="David" w:hint="eastAsia"/>
          <w:rtl/>
        </w:rPr>
        <w:t>נימוקיהם</w:t>
      </w:r>
      <w:r w:rsidR="00FA58EF" w:rsidRPr="00133DB1">
        <w:rPr>
          <w:rFonts w:cs="David"/>
          <w:rtl/>
        </w:rPr>
        <w:t xml:space="preserve"> </w:t>
      </w:r>
      <w:r w:rsidR="00FA58EF" w:rsidRPr="00133DB1">
        <w:rPr>
          <w:rFonts w:cs="David" w:hint="eastAsia"/>
          <w:rtl/>
        </w:rPr>
        <w:t>היו</w:t>
      </w:r>
      <w:r w:rsidR="00FA58EF" w:rsidRPr="00133DB1">
        <w:rPr>
          <w:rFonts w:cs="David"/>
          <w:rtl/>
        </w:rPr>
        <w:t xml:space="preserve"> </w:t>
      </w:r>
      <w:r w:rsidR="00FA58EF" w:rsidRPr="00133DB1">
        <w:rPr>
          <w:rFonts w:cs="David" w:hint="eastAsia"/>
          <w:rtl/>
        </w:rPr>
        <w:t>מ</w:t>
      </w:r>
      <w:r w:rsidR="00534058" w:rsidRPr="00133DB1">
        <w:rPr>
          <w:rFonts w:cs="David" w:hint="cs"/>
          <w:rtl/>
        </w:rPr>
        <w:t>שלושה</w:t>
      </w:r>
      <w:r w:rsidR="00FA58EF" w:rsidRPr="00133DB1">
        <w:rPr>
          <w:rFonts w:cs="David"/>
          <w:rtl/>
        </w:rPr>
        <w:t xml:space="preserve"> סוגים:</w:t>
      </w:r>
    </w:p>
    <w:p w:rsidR="0006266E" w:rsidRPr="00133DB1" w:rsidRDefault="0006266E" w:rsidP="00996BBE">
      <w:pPr>
        <w:pStyle w:val="a3"/>
        <w:numPr>
          <w:ilvl w:val="0"/>
          <w:numId w:val="6"/>
        </w:numPr>
        <w:spacing w:before="60" w:after="60" w:line="360" w:lineRule="auto"/>
        <w:rPr>
          <w:rFonts w:cs="David"/>
          <w:b/>
          <w:bCs/>
          <w:rtl/>
        </w:rPr>
      </w:pPr>
      <w:r w:rsidRPr="00133DB1">
        <w:rPr>
          <w:rFonts w:cs="David" w:hint="eastAsia"/>
          <w:b/>
          <w:bCs/>
          <w:rtl/>
        </w:rPr>
        <w:t>בית</w:t>
      </w:r>
      <w:r w:rsidRPr="00133DB1">
        <w:rPr>
          <w:rFonts w:cs="David"/>
          <w:b/>
          <w:bCs/>
          <w:rtl/>
        </w:rPr>
        <w:t xml:space="preserve"> </w:t>
      </w:r>
      <w:r w:rsidRPr="00133DB1">
        <w:rPr>
          <w:rFonts w:cs="David" w:hint="eastAsia"/>
          <w:b/>
          <w:bCs/>
          <w:rtl/>
        </w:rPr>
        <w:t>הספר</w:t>
      </w:r>
      <w:r w:rsidRPr="00133DB1">
        <w:rPr>
          <w:rFonts w:cs="David"/>
          <w:b/>
          <w:bCs/>
          <w:rtl/>
        </w:rPr>
        <w:t xml:space="preserve"> </w:t>
      </w:r>
      <w:r w:rsidRPr="00133DB1">
        <w:rPr>
          <w:rFonts w:cs="David" w:hint="eastAsia"/>
          <w:b/>
          <w:bCs/>
          <w:rtl/>
        </w:rPr>
        <w:t>בניהולו</w:t>
      </w:r>
      <w:r w:rsidRPr="00133DB1">
        <w:rPr>
          <w:rFonts w:cs="David"/>
          <w:b/>
          <w:bCs/>
          <w:rtl/>
        </w:rPr>
        <w:t xml:space="preserve"> </w:t>
      </w:r>
      <w:r w:rsidRPr="00133DB1">
        <w:rPr>
          <w:rFonts w:cs="David" w:hint="eastAsia"/>
          <w:b/>
          <w:bCs/>
          <w:rtl/>
        </w:rPr>
        <w:t>של</w:t>
      </w:r>
      <w:r w:rsidRPr="00133DB1">
        <w:rPr>
          <w:rFonts w:cs="David"/>
          <w:b/>
          <w:bCs/>
          <w:rtl/>
        </w:rPr>
        <w:t xml:space="preserve"> </w:t>
      </w:r>
      <w:r w:rsidRPr="00133DB1">
        <w:rPr>
          <w:rFonts w:cs="David" w:hint="eastAsia"/>
          <w:b/>
          <w:bCs/>
          <w:rtl/>
        </w:rPr>
        <w:t>המרואיין</w:t>
      </w:r>
      <w:r w:rsidRPr="00133DB1">
        <w:rPr>
          <w:rFonts w:cs="David"/>
          <w:b/>
          <w:bCs/>
          <w:rtl/>
        </w:rPr>
        <w:t xml:space="preserve"> </w:t>
      </w:r>
      <w:r w:rsidRPr="00133DB1">
        <w:rPr>
          <w:rFonts w:cs="David" w:hint="eastAsia"/>
          <w:b/>
          <w:bCs/>
          <w:rtl/>
        </w:rPr>
        <w:t>הוא</w:t>
      </w:r>
      <w:r w:rsidRPr="00133DB1">
        <w:rPr>
          <w:rFonts w:cs="David"/>
          <w:b/>
          <w:bCs/>
          <w:rtl/>
        </w:rPr>
        <w:t xml:space="preserve"> </w:t>
      </w:r>
      <w:r w:rsidRPr="00133DB1">
        <w:rPr>
          <w:rFonts w:cs="David" w:hint="eastAsia"/>
          <w:b/>
          <w:bCs/>
          <w:rtl/>
        </w:rPr>
        <w:t>בעל</w:t>
      </w:r>
      <w:r w:rsidRPr="00133DB1">
        <w:rPr>
          <w:rFonts w:cs="David"/>
          <w:b/>
          <w:bCs/>
          <w:rtl/>
        </w:rPr>
        <w:t xml:space="preserve"> </w:t>
      </w:r>
      <w:r w:rsidRPr="00133DB1">
        <w:rPr>
          <w:rFonts w:cs="David" w:hint="eastAsia"/>
          <w:b/>
          <w:bCs/>
          <w:rtl/>
        </w:rPr>
        <w:t>אג</w:t>
      </w:r>
      <w:r w:rsidRPr="00133DB1">
        <w:rPr>
          <w:rFonts w:cs="David"/>
          <w:b/>
          <w:bCs/>
          <w:rtl/>
        </w:rPr>
        <w:t>'</w:t>
      </w:r>
      <w:r w:rsidRPr="00133DB1">
        <w:rPr>
          <w:rFonts w:cs="David" w:hint="eastAsia"/>
          <w:b/>
          <w:bCs/>
          <w:rtl/>
        </w:rPr>
        <w:t>נדה</w:t>
      </w:r>
      <w:r w:rsidRPr="00133DB1">
        <w:rPr>
          <w:rFonts w:cs="David"/>
          <w:b/>
          <w:bCs/>
          <w:rtl/>
        </w:rPr>
        <w:t xml:space="preserve"> </w:t>
      </w:r>
      <w:r w:rsidRPr="00133DB1">
        <w:rPr>
          <w:rFonts w:cs="David" w:hint="eastAsia"/>
          <w:b/>
          <w:bCs/>
          <w:rtl/>
        </w:rPr>
        <w:t>ייחודית</w:t>
      </w:r>
      <w:r w:rsidRPr="00133DB1">
        <w:rPr>
          <w:rFonts w:cs="David"/>
          <w:b/>
          <w:bCs/>
          <w:rtl/>
        </w:rPr>
        <w:t xml:space="preserve">, </w:t>
      </w:r>
      <w:r w:rsidRPr="00133DB1">
        <w:rPr>
          <w:rFonts w:cs="David" w:hint="eastAsia"/>
          <w:b/>
          <w:bCs/>
          <w:rtl/>
        </w:rPr>
        <w:t>חזון</w:t>
      </w:r>
      <w:r w:rsidRPr="00133DB1">
        <w:rPr>
          <w:rFonts w:cs="David"/>
          <w:b/>
          <w:bCs/>
          <w:rtl/>
        </w:rPr>
        <w:t xml:space="preserve"> </w:t>
      </w:r>
      <w:r w:rsidRPr="00133DB1">
        <w:rPr>
          <w:rFonts w:cs="David" w:hint="eastAsia"/>
          <w:b/>
          <w:bCs/>
          <w:rtl/>
        </w:rPr>
        <w:t>ייחודי</w:t>
      </w:r>
      <w:r w:rsidRPr="00133DB1">
        <w:rPr>
          <w:rFonts w:cs="David"/>
          <w:b/>
          <w:bCs/>
          <w:rtl/>
        </w:rPr>
        <w:t xml:space="preserve">, </w:t>
      </w:r>
      <w:r w:rsidRPr="00133DB1">
        <w:rPr>
          <w:rFonts w:cs="David" w:hint="eastAsia"/>
          <w:b/>
          <w:bCs/>
          <w:rtl/>
        </w:rPr>
        <w:t>בעוד</w:t>
      </w:r>
      <w:r w:rsidRPr="00133DB1">
        <w:rPr>
          <w:rFonts w:cs="David"/>
          <w:b/>
          <w:bCs/>
          <w:rtl/>
        </w:rPr>
        <w:t xml:space="preserve"> </w:t>
      </w:r>
      <w:r w:rsidRPr="00133DB1">
        <w:rPr>
          <w:rFonts w:cs="David" w:hint="eastAsia"/>
          <w:b/>
          <w:bCs/>
          <w:rtl/>
        </w:rPr>
        <w:t>שהפרסום</w:t>
      </w:r>
      <w:r w:rsidRPr="00133DB1">
        <w:rPr>
          <w:rFonts w:cs="David"/>
          <w:b/>
          <w:bCs/>
          <w:rtl/>
        </w:rPr>
        <w:t xml:space="preserve"> </w:t>
      </w:r>
      <w:r w:rsidRPr="00133DB1">
        <w:rPr>
          <w:rFonts w:cs="David" w:hint="eastAsia"/>
          <w:b/>
          <w:bCs/>
          <w:rtl/>
        </w:rPr>
        <w:t>הפומבי</w:t>
      </w:r>
      <w:r w:rsidRPr="00133DB1">
        <w:rPr>
          <w:rFonts w:cs="David"/>
          <w:b/>
          <w:bCs/>
          <w:rtl/>
        </w:rPr>
        <w:t xml:space="preserve"> </w:t>
      </w:r>
      <w:r w:rsidRPr="00133DB1">
        <w:rPr>
          <w:rFonts w:cs="David" w:hint="eastAsia"/>
          <w:b/>
          <w:bCs/>
          <w:rtl/>
        </w:rPr>
        <w:t>עלול</w:t>
      </w:r>
      <w:r w:rsidRPr="00133DB1">
        <w:rPr>
          <w:rFonts w:cs="David"/>
          <w:b/>
          <w:bCs/>
          <w:rtl/>
        </w:rPr>
        <w:t xml:space="preserve"> </w:t>
      </w:r>
      <w:r w:rsidRPr="00133DB1">
        <w:rPr>
          <w:rFonts w:cs="David" w:hint="eastAsia"/>
          <w:b/>
          <w:bCs/>
          <w:rtl/>
        </w:rPr>
        <w:t>ליצור</w:t>
      </w:r>
      <w:r w:rsidRPr="00133DB1">
        <w:rPr>
          <w:rFonts w:cs="David"/>
          <w:b/>
          <w:bCs/>
          <w:rtl/>
        </w:rPr>
        <w:t xml:space="preserve"> </w:t>
      </w:r>
      <w:r w:rsidRPr="00133DB1">
        <w:rPr>
          <w:rFonts w:cs="David" w:hint="eastAsia"/>
          <w:b/>
          <w:bCs/>
          <w:rtl/>
        </w:rPr>
        <w:t>לחץ</w:t>
      </w:r>
      <w:r w:rsidRPr="00133DB1">
        <w:rPr>
          <w:rFonts w:cs="David"/>
          <w:b/>
          <w:bCs/>
          <w:rtl/>
        </w:rPr>
        <w:t xml:space="preserve"> </w:t>
      </w:r>
      <w:r w:rsidRPr="00133DB1">
        <w:rPr>
          <w:rFonts w:cs="David" w:hint="eastAsia"/>
          <w:b/>
          <w:bCs/>
          <w:rtl/>
        </w:rPr>
        <w:t>שיביא</w:t>
      </w:r>
      <w:r w:rsidRPr="00133DB1">
        <w:rPr>
          <w:rFonts w:cs="David"/>
          <w:b/>
          <w:bCs/>
          <w:rtl/>
        </w:rPr>
        <w:t xml:space="preserve"> </w:t>
      </w:r>
      <w:r w:rsidRPr="00133DB1">
        <w:rPr>
          <w:rFonts w:cs="David" w:hint="eastAsia"/>
          <w:b/>
          <w:bCs/>
          <w:rtl/>
        </w:rPr>
        <w:t>לזניחת</w:t>
      </w:r>
      <w:r w:rsidRPr="00133DB1">
        <w:rPr>
          <w:rFonts w:cs="David"/>
          <w:b/>
          <w:bCs/>
          <w:rtl/>
        </w:rPr>
        <w:t xml:space="preserve"> </w:t>
      </w:r>
      <w:r w:rsidRPr="00133DB1">
        <w:rPr>
          <w:rFonts w:cs="David" w:hint="eastAsia"/>
          <w:b/>
          <w:bCs/>
          <w:rtl/>
        </w:rPr>
        <w:t>הייחודיות</w:t>
      </w:r>
      <w:r w:rsidR="003521E0" w:rsidRPr="00133DB1">
        <w:rPr>
          <w:rFonts w:cs="David" w:hint="cs"/>
          <w:b/>
          <w:bCs/>
          <w:rtl/>
        </w:rPr>
        <w:t xml:space="preserve"> ואף לצעדים לא אתיים</w:t>
      </w:r>
      <w:r w:rsidRPr="00133DB1">
        <w:rPr>
          <w:rFonts w:cs="David"/>
          <w:b/>
          <w:bCs/>
          <w:rtl/>
        </w:rPr>
        <w:t>:</w:t>
      </w:r>
    </w:p>
    <w:p w:rsidR="00FA58EF" w:rsidRPr="00133DB1" w:rsidRDefault="00042F45" w:rsidP="00996BBE">
      <w:pPr>
        <w:spacing w:before="60" w:after="240" w:line="276" w:lineRule="auto"/>
        <w:ind w:left="397"/>
        <w:jc w:val="both"/>
        <w:rPr>
          <w:rFonts w:cs="Guttman Yad-Brush"/>
          <w:sz w:val="22"/>
          <w:szCs w:val="22"/>
        </w:rPr>
      </w:pPr>
      <w:r w:rsidRPr="00133DB1">
        <w:rPr>
          <w:rFonts w:cs="Guttman Yad-Brush" w:hint="cs"/>
          <w:sz w:val="22"/>
          <w:szCs w:val="22"/>
          <w:rtl/>
        </w:rPr>
        <w:t>"...</w:t>
      </w:r>
      <w:r w:rsidR="00FA58EF" w:rsidRPr="00133DB1">
        <w:rPr>
          <w:rFonts w:cs="Guttman Yad-Brush" w:hint="eastAsia"/>
          <w:sz w:val="22"/>
          <w:szCs w:val="22"/>
          <w:rtl/>
        </w:rPr>
        <w:t>היום</w:t>
      </w:r>
      <w:r w:rsidR="00FA58EF" w:rsidRPr="00133DB1">
        <w:rPr>
          <w:rFonts w:cs="Guttman Yad-Brush"/>
          <w:sz w:val="22"/>
          <w:szCs w:val="22"/>
          <w:rtl/>
        </w:rPr>
        <w:t xml:space="preserve"> </w:t>
      </w:r>
      <w:r w:rsidR="00FA58EF" w:rsidRPr="00133DB1">
        <w:rPr>
          <w:rFonts w:cs="Guttman Yad-Brush" w:hint="eastAsia"/>
          <w:sz w:val="22"/>
          <w:szCs w:val="22"/>
          <w:rtl/>
        </w:rPr>
        <w:t>יש</w:t>
      </w:r>
      <w:r w:rsidR="00FA58EF" w:rsidRPr="00133DB1">
        <w:rPr>
          <w:rFonts w:cs="Guttman Yad-Brush"/>
          <w:sz w:val="22"/>
          <w:szCs w:val="22"/>
          <w:rtl/>
        </w:rPr>
        <w:t xml:space="preserve"> </w:t>
      </w:r>
      <w:r w:rsidR="00FA58EF" w:rsidRPr="00133DB1">
        <w:rPr>
          <w:rFonts w:cs="Guttman Yad-Brush" w:hint="eastAsia"/>
          <w:sz w:val="22"/>
          <w:szCs w:val="22"/>
          <w:rtl/>
        </w:rPr>
        <w:t>עוד</w:t>
      </w:r>
      <w:r w:rsidR="00FA58EF" w:rsidRPr="00133DB1">
        <w:rPr>
          <w:rFonts w:cs="Guttman Yad-Brush"/>
          <w:sz w:val="22"/>
          <w:szCs w:val="22"/>
          <w:rtl/>
        </w:rPr>
        <w:t xml:space="preserve"> </w:t>
      </w:r>
      <w:r w:rsidR="00FA58EF" w:rsidRPr="00133DB1">
        <w:rPr>
          <w:rFonts w:cs="Guttman Yad-Brush" w:hint="eastAsia"/>
          <w:sz w:val="22"/>
          <w:szCs w:val="22"/>
          <w:rtl/>
        </w:rPr>
        <w:t>יעדים</w:t>
      </w:r>
      <w:r w:rsidR="00FA58EF" w:rsidRPr="00133DB1">
        <w:rPr>
          <w:rFonts w:cs="Guttman Yad-Brush"/>
          <w:sz w:val="22"/>
          <w:szCs w:val="22"/>
          <w:rtl/>
        </w:rPr>
        <w:t xml:space="preserve"> </w:t>
      </w:r>
      <w:r w:rsidR="00FA58EF" w:rsidRPr="00133DB1">
        <w:rPr>
          <w:rFonts w:cs="Guttman Yad-Brush" w:hint="eastAsia"/>
          <w:sz w:val="22"/>
          <w:szCs w:val="22"/>
          <w:rtl/>
        </w:rPr>
        <w:t>שבית</w:t>
      </w:r>
      <w:r w:rsidR="00FA58EF" w:rsidRPr="00133DB1">
        <w:rPr>
          <w:rFonts w:cs="Guttman Yad-Brush"/>
          <w:sz w:val="22"/>
          <w:szCs w:val="22"/>
          <w:rtl/>
        </w:rPr>
        <w:t xml:space="preserve"> </w:t>
      </w:r>
      <w:r w:rsidR="00FA58EF" w:rsidRPr="00133DB1">
        <w:rPr>
          <w:rFonts w:cs="Guttman Yad-Brush" w:hint="eastAsia"/>
          <w:sz w:val="22"/>
          <w:szCs w:val="22"/>
          <w:rtl/>
        </w:rPr>
        <w:t>הספר</w:t>
      </w:r>
      <w:r w:rsidR="00FA58EF" w:rsidRPr="00133DB1">
        <w:rPr>
          <w:rFonts w:cs="Guttman Yad-Brush"/>
          <w:sz w:val="22"/>
          <w:szCs w:val="22"/>
          <w:rtl/>
        </w:rPr>
        <w:t xml:space="preserve"> </w:t>
      </w:r>
      <w:r w:rsidR="00FA58EF" w:rsidRPr="00133DB1">
        <w:rPr>
          <w:rFonts w:cs="Guttman Yad-Brush" w:hint="eastAsia"/>
          <w:sz w:val="22"/>
          <w:szCs w:val="22"/>
          <w:rtl/>
        </w:rPr>
        <w:t>מתחבר</w:t>
      </w:r>
      <w:r w:rsidR="00FA58EF" w:rsidRPr="00133DB1">
        <w:rPr>
          <w:rFonts w:cs="Guttman Yad-Brush"/>
          <w:sz w:val="22"/>
          <w:szCs w:val="22"/>
          <w:rtl/>
        </w:rPr>
        <w:t xml:space="preserve"> </w:t>
      </w:r>
      <w:r w:rsidR="00FA58EF" w:rsidRPr="00133DB1">
        <w:rPr>
          <w:rFonts w:cs="Guttman Yad-Brush" w:hint="eastAsia"/>
          <w:sz w:val="22"/>
          <w:szCs w:val="22"/>
          <w:rtl/>
        </w:rPr>
        <w:t>אליהם</w:t>
      </w:r>
      <w:r w:rsidR="00FA58EF" w:rsidRPr="00133DB1">
        <w:rPr>
          <w:rFonts w:cs="Guttman Yad-Brush"/>
          <w:sz w:val="22"/>
          <w:szCs w:val="22"/>
          <w:rtl/>
        </w:rPr>
        <w:t xml:space="preserve"> </w:t>
      </w:r>
      <w:r w:rsidR="00FA58EF" w:rsidRPr="00133DB1">
        <w:rPr>
          <w:rFonts w:cs="Guttman Yad-Brush" w:hint="eastAsia"/>
          <w:sz w:val="22"/>
          <w:szCs w:val="22"/>
          <w:rtl/>
        </w:rPr>
        <w:t>כמו</w:t>
      </w:r>
      <w:r w:rsidR="00FA58EF" w:rsidRPr="00133DB1">
        <w:rPr>
          <w:rFonts w:cs="Guttman Yad-Brush"/>
          <w:sz w:val="22"/>
          <w:szCs w:val="22"/>
          <w:rtl/>
        </w:rPr>
        <w:t xml:space="preserve"> </w:t>
      </w:r>
      <w:r w:rsidR="00FA58EF" w:rsidRPr="00133DB1">
        <w:rPr>
          <w:rFonts w:cs="Guttman Yad-Brush" w:hint="eastAsia"/>
          <w:sz w:val="22"/>
          <w:szCs w:val="22"/>
          <w:rtl/>
        </w:rPr>
        <w:t>הכלה</w:t>
      </w:r>
      <w:r w:rsidR="00FA58EF" w:rsidRPr="00133DB1">
        <w:rPr>
          <w:rFonts w:cs="Guttman Yad-Brush"/>
          <w:sz w:val="22"/>
          <w:szCs w:val="22"/>
          <w:rtl/>
        </w:rPr>
        <w:t xml:space="preserve">, </w:t>
      </w:r>
      <w:r w:rsidR="00FA58EF" w:rsidRPr="00133DB1">
        <w:rPr>
          <w:rFonts w:cs="Guttman Yad-Brush" w:hint="eastAsia"/>
          <w:sz w:val="22"/>
          <w:szCs w:val="22"/>
          <w:rtl/>
        </w:rPr>
        <w:t>בפיתוח</w:t>
      </w:r>
      <w:r w:rsidR="00FA58EF" w:rsidRPr="00133DB1">
        <w:rPr>
          <w:rFonts w:cs="Guttman Yad-Brush"/>
          <w:sz w:val="22"/>
          <w:szCs w:val="22"/>
          <w:rtl/>
        </w:rPr>
        <w:t xml:space="preserve"> </w:t>
      </w:r>
      <w:r w:rsidR="00FA58EF" w:rsidRPr="00133DB1">
        <w:rPr>
          <w:rFonts w:cs="Guttman Yad-Brush" w:hint="eastAsia"/>
          <w:sz w:val="22"/>
          <w:szCs w:val="22"/>
          <w:rtl/>
        </w:rPr>
        <w:t>דרכי</w:t>
      </w:r>
      <w:r w:rsidR="00FA58EF" w:rsidRPr="00133DB1">
        <w:rPr>
          <w:rFonts w:cs="Guttman Yad-Brush"/>
          <w:sz w:val="22"/>
          <w:szCs w:val="22"/>
          <w:rtl/>
        </w:rPr>
        <w:t xml:space="preserve"> </w:t>
      </w:r>
      <w:r w:rsidR="00FA58EF" w:rsidRPr="00133DB1">
        <w:rPr>
          <w:rFonts w:cs="Guttman Yad-Brush" w:hint="eastAsia"/>
          <w:sz w:val="22"/>
          <w:szCs w:val="22"/>
          <w:rtl/>
        </w:rPr>
        <w:t>הוראה</w:t>
      </w:r>
      <w:r w:rsidR="00FA58EF" w:rsidRPr="00133DB1">
        <w:rPr>
          <w:rFonts w:cs="Guttman Yad-Brush"/>
          <w:sz w:val="22"/>
          <w:szCs w:val="22"/>
          <w:rtl/>
        </w:rPr>
        <w:t xml:space="preserve"> </w:t>
      </w:r>
      <w:r w:rsidR="00FA58EF" w:rsidRPr="00133DB1">
        <w:rPr>
          <w:rFonts w:cs="Guttman Yad-Brush" w:hint="eastAsia"/>
          <w:sz w:val="22"/>
          <w:szCs w:val="22"/>
          <w:rtl/>
        </w:rPr>
        <w:t>מגוונות</w:t>
      </w:r>
      <w:r w:rsidR="00FA58EF" w:rsidRPr="00133DB1">
        <w:rPr>
          <w:rFonts w:cs="Guttman Yad-Brush"/>
          <w:sz w:val="22"/>
          <w:szCs w:val="22"/>
          <w:rtl/>
        </w:rPr>
        <w:t xml:space="preserve"> </w:t>
      </w:r>
      <w:r w:rsidR="00FA58EF" w:rsidRPr="00133DB1">
        <w:rPr>
          <w:rFonts w:cs="Guttman Yad-Brush" w:hint="eastAsia"/>
          <w:sz w:val="22"/>
          <w:szCs w:val="22"/>
          <w:rtl/>
        </w:rPr>
        <w:t>המוכיחות</w:t>
      </w:r>
      <w:r w:rsidR="00FA58EF" w:rsidRPr="00133DB1">
        <w:rPr>
          <w:rFonts w:cs="Guttman Yad-Brush"/>
          <w:sz w:val="22"/>
          <w:szCs w:val="22"/>
          <w:rtl/>
        </w:rPr>
        <w:t xml:space="preserve"> </w:t>
      </w:r>
      <w:r w:rsidR="00FA58EF" w:rsidRPr="00133DB1">
        <w:rPr>
          <w:rFonts w:cs="Guttman Yad-Brush" w:hint="eastAsia"/>
          <w:sz w:val="22"/>
          <w:szCs w:val="22"/>
          <w:rtl/>
        </w:rPr>
        <w:t>את</w:t>
      </w:r>
      <w:r w:rsidR="00FA58EF" w:rsidRPr="00133DB1">
        <w:rPr>
          <w:rFonts w:cs="Guttman Yad-Brush"/>
          <w:sz w:val="22"/>
          <w:szCs w:val="22"/>
          <w:rtl/>
        </w:rPr>
        <w:t xml:space="preserve"> </w:t>
      </w:r>
      <w:r w:rsidR="00FA58EF" w:rsidRPr="00133DB1">
        <w:rPr>
          <w:rFonts w:cs="Guttman Yad-Brush" w:hint="eastAsia"/>
          <w:sz w:val="22"/>
          <w:szCs w:val="22"/>
          <w:rtl/>
        </w:rPr>
        <w:t>עצמם</w:t>
      </w:r>
      <w:r w:rsidR="00FA58EF" w:rsidRPr="00133DB1">
        <w:rPr>
          <w:rFonts w:cs="Guttman Yad-Brush"/>
          <w:sz w:val="22"/>
          <w:szCs w:val="22"/>
          <w:rtl/>
        </w:rPr>
        <w:t xml:space="preserve"> </w:t>
      </w:r>
      <w:r w:rsidR="00FA58EF" w:rsidRPr="00133DB1">
        <w:rPr>
          <w:rFonts w:cs="Guttman Yad-Brush" w:hint="eastAsia"/>
          <w:sz w:val="22"/>
          <w:szCs w:val="22"/>
          <w:rtl/>
        </w:rPr>
        <w:t>ויש</w:t>
      </w:r>
      <w:r w:rsidR="00FA58EF" w:rsidRPr="00133DB1">
        <w:rPr>
          <w:rFonts w:cs="Guttman Yad-Brush"/>
          <w:sz w:val="22"/>
          <w:szCs w:val="22"/>
          <w:rtl/>
        </w:rPr>
        <w:t xml:space="preserve"> </w:t>
      </w:r>
      <w:r w:rsidR="00FA58EF" w:rsidRPr="00133DB1">
        <w:rPr>
          <w:rFonts w:cs="Guttman Yad-Brush" w:hint="eastAsia"/>
          <w:sz w:val="22"/>
          <w:szCs w:val="22"/>
          <w:rtl/>
        </w:rPr>
        <w:t>לכך</w:t>
      </w:r>
      <w:r w:rsidR="00FA58EF" w:rsidRPr="00133DB1">
        <w:rPr>
          <w:rFonts w:cs="Guttman Yad-Brush"/>
          <w:sz w:val="22"/>
          <w:szCs w:val="22"/>
          <w:rtl/>
        </w:rPr>
        <w:t xml:space="preserve"> </w:t>
      </w:r>
      <w:r w:rsidR="00FA58EF" w:rsidRPr="00133DB1">
        <w:rPr>
          <w:rFonts w:cs="Guttman Yad-Brush" w:hint="eastAsia"/>
          <w:sz w:val="22"/>
          <w:szCs w:val="22"/>
          <w:rtl/>
        </w:rPr>
        <w:t>נתוני</w:t>
      </w:r>
      <w:r w:rsidR="00FA58EF" w:rsidRPr="00133DB1">
        <w:rPr>
          <w:rFonts w:cs="Guttman Yad-Brush"/>
          <w:sz w:val="22"/>
          <w:szCs w:val="22"/>
          <w:rtl/>
        </w:rPr>
        <w:t xml:space="preserve"> </w:t>
      </w:r>
      <w:r w:rsidR="00FA58EF" w:rsidRPr="00133DB1">
        <w:rPr>
          <w:rFonts w:cs="Guttman Yad-Brush" w:hint="eastAsia"/>
          <w:sz w:val="22"/>
          <w:szCs w:val="22"/>
          <w:rtl/>
        </w:rPr>
        <w:t>הצלחה</w:t>
      </w:r>
      <w:r w:rsidR="00FA58EF" w:rsidRPr="00133DB1">
        <w:rPr>
          <w:rFonts w:cs="Guttman Yad-Brush"/>
          <w:sz w:val="22"/>
          <w:szCs w:val="22"/>
          <w:rtl/>
        </w:rPr>
        <w:t xml:space="preserve"> </w:t>
      </w:r>
      <w:r w:rsidR="00FA58EF" w:rsidRPr="00133DB1">
        <w:rPr>
          <w:rFonts w:cs="Guttman Yad-Brush" w:hint="eastAsia"/>
          <w:sz w:val="22"/>
          <w:szCs w:val="22"/>
          <w:rtl/>
        </w:rPr>
        <w:t>הפרסום</w:t>
      </w:r>
      <w:r w:rsidR="00FA58EF" w:rsidRPr="00133DB1">
        <w:rPr>
          <w:rFonts w:cs="Guttman Yad-Brush"/>
          <w:sz w:val="22"/>
          <w:szCs w:val="22"/>
          <w:rtl/>
        </w:rPr>
        <w:t xml:space="preserve"> </w:t>
      </w:r>
      <w:r w:rsidR="00FA58EF" w:rsidRPr="00133DB1">
        <w:rPr>
          <w:rFonts w:cs="Guttman Yad-Brush" w:hint="eastAsia"/>
          <w:sz w:val="22"/>
          <w:szCs w:val="22"/>
          <w:rtl/>
        </w:rPr>
        <w:t>לא</w:t>
      </w:r>
      <w:r w:rsidR="00FA58EF" w:rsidRPr="00133DB1">
        <w:rPr>
          <w:rFonts w:cs="Guttman Yad-Brush"/>
          <w:sz w:val="22"/>
          <w:szCs w:val="22"/>
          <w:rtl/>
        </w:rPr>
        <w:t xml:space="preserve"> </w:t>
      </w:r>
      <w:r w:rsidR="00FA58EF" w:rsidRPr="00133DB1">
        <w:rPr>
          <w:rFonts w:cs="Guttman Yad-Brush" w:hint="eastAsia"/>
          <w:sz w:val="22"/>
          <w:szCs w:val="22"/>
          <w:rtl/>
        </w:rPr>
        <w:t>מתייחס</w:t>
      </w:r>
      <w:r w:rsidR="00FA58EF" w:rsidRPr="00133DB1">
        <w:rPr>
          <w:rFonts w:cs="Guttman Yad-Brush"/>
          <w:sz w:val="22"/>
          <w:szCs w:val="22"/>
          <w:rtl/>
        </w:rPr>
        <w:t xml:space="preserve"> </w:t>
      </w:r>
      <w:r w:rsidR="00FA58EF" w:rsidRPr="00133DB1">
        <w:rPr>
          <w:rFonts w:cs="Guttman Yad-Brush" w:hint="eastAsia"/>
          <w:sz w:val="22"/>
          <w:szCs w:val="22"/>
          <w:rtl/>
        </w:rPr>
        <w:t>כלל</w:t>
      </w:r>
      <w:r w:rsidR="00FA58EF" w:rsidRPr="00133DB1">
        <w:rPr>
          <w:rFonts w:cs="Guttman Yad-Brush"/>
          <w:sz w:val="22"/>
          <w:szCs w:val="22"/>
          <w:rtl/>
        </w:rPr>
        <w:t xml:space="preserve"> </w:t>
      </w:r>
      <w:r w:rsidR="00FA58EF" w:rsidRPr="00133DB1">
        <w:rPr>
          <w:rFonts w:cs="Guttman Yad-Brush" w:hint="eastAsia"/>
          <w:sz w:val="22"/>
          <w:szCs w:val="22"/>
          <w:rtl/>
        </w:rPr>
        <w:t>לפן</w:t>
      </w:r>
      <w:r w:rsidR="00FA58EF" w:rsidRPr="00133DB1">
        <w:rPr>
          <w:rFonts w:cs="Guttman Yad-Brush"/>
          <w:sz w:val="22"/>
          <w:szCs w:val="22"/>
          <w:rtl/>
        </w:rPr>
        <w:t xml:space="preserve"> </w:t>
      </w:r>
      <w:r w:rsidR="00FA58EF" w:rsidRPr="00133DB1">
        <w:rPr>
          <w:rFonts w:cs="Guttman Yad-Brush" w:hint="eastAsia"/>
          <w:sz w:val="22"/>
          <w:szCs w:val="22"/>
          <w:rtl/>
        </w:rPr>
        <w:t>הערכי</w:t>
      </w:r>
      <w:r w:rsidR="00FA58EF" w:rsidRPr="00133DB1">
        <w:rPr>
          <w:rFonts w:cs="Guttman Yad-Brush"/>
          <w:sz w:val="22"/>
          <w:szCs w:val="22"/>
          <w:rtl/>
        </w:rPr>
        <w:t xml:space="preserve"> </w:t>
      </w:r>
      <w:r w:rsidR="00FA58EF" w:rsidRPr="00133DB1">
        <w:rPr>
          <w:rFonts w:cs="Guttman Yad-Brush" w:hint="eastAsia"/>
          <w:sz w:val="22"/>
          <w:szCs w:val="22"/>
          <w:rtl/>
        </w:rPr>
        <w:t>וגורם</w:t>
      </w:r>
      <w:r w:rsidR="00FA58EF" w:rsidRPr="00133DB1">
        <w:rPr>
          <w:rFonts w:cs="Guttman Yad-Brush"/>
          <w:sz w:val="22"/>
          <w:szCs w:val="22"/>
          <w:rtl/>
        </w:rPr>
        <w:t xml:space="preserve"> </w:t>
      </w:r>
      <w:r w:rsidR="00FA58EF" w:rsidRPr="00133DB1">
        <w:rPr>
          <w:rFonts w:cs="Guttman Yad-Brush" w:hint="eastAsia"/>
          <w:sz w:val="22"/>
          <w:szCs w:val="22"/>
          <w:rtl/>
        </w:rPr>
        <w:t>לבית</w:t>
      </w:r>
      <w:r w:rsidR="00FA58EF" w:rsidRPr="00133DB1">
        <w:rPr>
          <w:rFonts w:cs="Guttman Yad-Brush"/>
          <w:sz w:val="22"/>
          <w:szCs w:val="22"/>
          <w:rtl/>
        </w:rPr>
        <w:t xml:space="preserve"> </w:t>
      </w:r>
      <w:r w:rsidR="00FA58EF" w:rsidRPr="00133DB1">
        <w:rPr>
          <w:rFonts w:cs="Guttman Yad-Brush" w:hint="eastAsia"/>
          <w:sz w:val="22"/>
          <w:szCs w:val="22"/>
          <w:rtl/>
        </w:rPr>
        <w:t>הספר</w:t>
      </w:r>
      <w:r w:rsidR="00FA58EF" w:rsidRPr="00133DB1">
        <w:rPr>
          <w:rFonts w:cs="Guttman Yad-Brush"/>
          <w:sz w:val="22"/>
          <w:szCs w:val="22"/>
          <w:rtl/>
        </w:rPr>
        <w:t xml:space="preserve"> </w:t>
      </w:r>
      <w:r w:rsidR="00FA58EF" w:rsidRPr="00133DB1">
        <w:rPr>
          <w:rFonts w:cs="Guttman Yad-Brush" w:hint="eastAsia"/>
          <w:sz w:val="22"/>
          <w:szCs w:val="22"/>
          <w:rtl/>
        </w:rPr>
        <w:t>לא</w:t>
      </w:r>
      <w:r w:rsidR="00FA58EF" w:rsidRPr="00133DB1">
        <w:rPr>
          <w:rFonts w:cs="Guttman Yad-Brush"/>
          <w:sz w:val="22"/>
          <w:szCs w:val="22"/>
          <w:rtl/>
        </w:rPr>
        <w:t xml:space="preserve"> </w:t>
      </w:r>
      <w:r w:rsidR="00FA58EF" w:rsidRPr="00133DB1">
        <w:rPr>
          <w:rFonts w:cs="Guttman Yad-Brush" w:hint="eastAsia"/>
          <w:sz w:val="22"/>
          <w:szCs w:val="22"/>
          <w:rtl/>
        </w:rPr>
        <w:t>לרצות</w:t>
      </w:r>
      <w:r w:rsidR="00FA58EF" w:rsidRPr="00133DB1">
        <w:rPr>
          <w:rFonts w:cs="Guttman Yad-Brush"/>
          <w:sz w:val="22"/>
          <w:szCs w:val="22"/>
          <w:rtl/>
        </w:rPr>
        <w:t xml:space="preserve"> </w:t>
      </w:r>
      <w:r w:rsidR="00FA58EF" w:rsidRPr="00133DB1">
        <w:rPr>
          <w:rFonts w:cs="Guttman Yad-Brush" w:hint="eastAsia"/>
          <w:sz w:val="22"/>
          <w:szCs w:val="22"/>
          <w:rtl/>
        </w:rPr>
        <w:t>לקבל</w:t>
      </w:r>
      <w:r w:rsidR="00FA58EF" w:rsidRPr="00133DB1">
        <w:rPr>
          <w:rFonts w:cs="Guttman Yad-Brush"/>
          <w:sz w:val="22"/>
          <w:szCs w:val="22"/>
          <w:rtl/>
        </w:rPr>
        <w:t xml:space="preserve"> </w:t>
      </w:r>
      <w:r w:rsidR="00FA58EF" w:rsidRPr="00133DB1">
        <w:rPr>
          <w:rFonts w:cs="Guttman Yad-Brush" w:hint="eastAsia"/>
          <w:sz w:val="22"/>
          <w:szCs w:val="22"/>
          <w:rtl/>
        </w:rPr>
        <w:t>את</w:t>
      </w:r>
      <w:r w:rsidR="00FA58EF" w:rsidRPr="00133DB1">
        <w:rPr>
          <w:rFonts w:cs="Guttman Yad-Brush"/>
          <w:sz w:val="22"/>
          <w:szCs w:val="22"/>
          <w:rtl/>
        </w:rPr>
        <w:t xml:space="preserve"> </w:t>
      </w:r>
      <w:r w:rsidR="00FA58EF" w:rsidRPr="00133DB1">
        <w:rPr>
          <w:rFonts w:cs="Guttman Yad-Brush" w:hint="eastAsia"/>
          <w:sz w:val="22"/>
          <w:szCs w:val="22"/>
          <w:rtl/>
        </w:rPr>
        <w:t>אותם</w:t>
      </w:r>
      <w:r w:rsidR="00FA58EF" w:rsidRPr="00133DB1">
        <w:rPr>
          <w:rFonts w:cs="Guttman Yad-Brush"/>
          <w:sz w:val="22"/>
          <w:szCs w:val="22"/>
          <w:rtl/>
        </w:rPr>
        <w:t xml:space="preserve"> </w:t>
      </w:r>
      <w:r w:rsidR="00FA58EF" w:rsidRPr="00133DB1">
        <w:rPr>
          <w:rFonts w:cs="Guttman Yad-Brush" w:hint="eastAsia"/>
          <w:sz w:val="22"/>
          <w:szCs w:val="22"/>
          <w:rtl/>
        </w:rPr>
        <w:t>תלמידים</w:t>
      </w:r>
      <w:r w:rsidR="00FA58EF" w:rsidRPr="00133DB1">
        <w:rPr>
          <w:rFonts w:cs="Guttman Yad-Brush"/>
          <w:sz w:val="22"/>
          <w:szCs w:val="22"/>
          <w:rtl/>
        </w:rPr>
        <w:t xml:space="preserve"> </w:t>
      </w:r>
      <w:r w:rsidR="00FA58EF" w:rsidRPr="00133DB1">
        <w:rPr>
          <w:rFonts w:cs="Guttman Yad-Brush" w:hint="eastAsia"/>
          <w:sz w:val="22"/>
          <w:szCs w:val="22"/>
          <w:rtl/>
        </w:rPr>
        <w:t>כיוון</w:t>
      </w:r>
      <w:r w:rsidR="00FA58EF" w:rsidRPr="00133DB1">
        <w:rPr>
          <w:rFonts w:cs="Guttman Yad-Brush"/>
          <w:sz w:val="22"/>
          <w:szCs w:val="22"/>
          <w:rtl/>
        </w:rPr>
        <w:t xml:space="preserve"> </w:t>
      </w:r>
      <w:r w:rsidR="00FA58EF" w:rsidRPr="00133DB1">
        <w:rPr>
          <w:rFonts w:cs="Guttman Yad-Brush" w:hint="eastAsia"/>
          <w:sz w:val="22"/>
          <w:szCs w:val="22"/>
          <w:rtl/>
        </w:rPr>
        <w:t>שהם</w:t>
      </w:r>
      <w:r w:rsidR="00FA58EF" w:rsidRPr="00133DB1">
        <w:rPr>
          <w:rFonts w:cs="Guttman Yad-Brush"/>
          <w:sz w:val="22"/>
          <w:szCs w:val="22"/>
          <w:rtl/>
        </w:rPr>
        <w:t xml:space="preserve"> </w:t>
      </w:r>
      <w:r w:rsidR="00FA58EF" w:rsidRPr="00133DB1">
        <w:rPr>
          <w:rFonts w:cs="Guttman Yad-Brush" w:hint="eastAsia"/>
          <w:sz w:val="22"/>
          <w:szCs w:val="22"/>
          <w:rtl/>
        </w:rPr>
        <w:t>רק</w:t>
      </w:r>
      <w:r w:rsidR="00FA58EF" w:rsidRPr="00133DB1">
        <w:rPr>
          <w:rFonts w:cs="Guttman Yad-Brush"/>
          <w:sz w:val="22"/>
          <w:szCs w:val="22"/>
          <w:rtl/>
        </w:rPr>
        <w:t xml:space="preserve"> "</w:t>
      </w:r>
      <w:r w:rsidR="00FA58EF" w:rsidRPr="00133DB1">
        <w:rPr>
          <w:rFonts w:cs="Guttman Yad-Brush" w:hint="eastAsia"/>
          <w:sz w:val="22"/>
          <w:szCs w:val="22"/>
          <w:rtl/>
        </w:rPr>
        <w:t>מורידים</w:t>
      </w:r>
      <w:r w:rsidR="00FA58EF" w:rsidRPr="00133DB1">
        <w:rPr>
          <w:rFonts w:cs="Guttman Yad-Brush"/>
          <w:sz w:val="22"/>
          <w:szCs w:val="22"/>
          <w:rtl/>
        </w:rPr>
        <w:t xml:space="preserve">" </w:t>
      </w:r>
      <w:r w:rsidR="00FA58EF" w:rsidRPr="00133DB1">
        <w:rPr>
          <w:rFonts w:cs="Guttman Yad-Brush" w:hint="eastAsia"/>
          <w:sz w:val="22"/>
          <w:szCs w:val="22"/>
          <w:rtl/>
        </w:rPr>
        <w:t>את</w:t>
      </w:r>
      <w:r w:rsidR="00FA58EF" w:rsidRPr="00133DB1">
        <w:rPr>
          <w:rFonts w:cs="Guttman Yad-Brush"/>
          <w:sz w:val="22"/>
          <w:szCs w:val="22"/>
          <w:rtl/>
        </w:rPr>
        <w:t xml:space="preserve"> </w:t>
      </w:r>
      <w:r w:rsidR="00FA58EF" w:rsidRPr="00133DB1">
        <w:rPr>
          <w:rFonts w:cs="Guttman Yad-Brush" w:hint="eastAsia"/>
          <w:sz w:val="22"/>
          <w:szCs w:val="22"/>
          <w:rtl/>
        </w:rPr>
        <w:t>הציונים</w:t>
      </w:r>
      <w:r w:rsidR="00FA58EF" w:rsidRPr="00133DB1">
        <w:rPr>
          <w:rFonts w:cs="Guttman Yad-Brush"/>
          <w:sz w:val="22"/>
          <w:szCs w:val="22"/>
          <w:rtl/>
        </w:rPr>
        <w:t xml:space="preserve"> </w:t>
      </w:r>
      <w:r w:rsidR="00FA58EF" w:rsidRPr="00133DB1">
        <w:rPr>
          <w:rFonts w:cs="Guttman Yad-Brush" w:hint="eastAsia"/>
          <w:sz w:val="22"/>
          <w:szCs w:val="22"/>
          <w:rtl/>
        </w:rPr>
        <w:t>כיוון</w:t>
      </w:r>
      <w:r w:rsidR="00FA58EF" w:rsidRPr="00133DB1">
        <w:rPr>
          <w:rFonts w:cs="Guttman Yad-Brush"/>
          <w:sz w:val="22"/>
          <w:szCs w:val="22"/>
          <w:rtl/>
        </w:rPr>
        <w:t xml:space="preserve"> </w:t>
      </w:r>
      <w:r w:rsidR="00FA58EF" w:rsidRPr="00133DB1">
        <w:rPr>
          <w:rFonts w:cs="Guttman Yad-Brush" w:hint="eastAsia"/>
          <w:sz w:val="22"/>
          <w:szCs w:val="22"/>
          <w:rtl/>
        </w:rPr>
        <w:t>שאין</w:t>
      </w:r>
      <w:r w:rsidR="00FA58EF" w:rsidRPr="00133DB1">
        <w:rPr>
          <w:rFonts w:cs="Guttman Yad-Brush"/>
          <w:sz w:val="22"/>
          <w:szCs w:val="22"/>
          <w:rtl/>
        </w:rPr>
        <w:t xml:space="preserve"> </w:t>
      </w:r>
      <w:r w:rsidR="00FA58EF" w:rsidRPr="00133DB1">
        <w:rPr>
          <w:rFonts w:cs="Guttman Yad-Brush" w:hint="eastAsia"/>
          <w:sz w:val="22"/>
          <w:szCs w:val="22"/>
          <w:rtl/>
        </w:rPr>
        <w:t>להם</w:t>
      </w:r>
      <w:r w:rsidR="00FA58EF" w:rsidRPr="00133DB1">
        <w:rPr>
          <w:rFonts w:cs="Guttman Yad-Brush"/>
          <w:sz w:val="22"/>
          <w:szCs w:val="22"/>
          <w:rtl/>
        </w:rPr>
        <w:t xml:space="preserve"> </w:t>
      </w:r>
      <w:r w:rsidR="00FA58EF" w:rsidRPr="00133DB1">
        <w:rPr>
          <w:rFonts w:cs="Guttman Yad-Brush" w:hint="eastAsia"/>
          <w:sz w:val="22"/>
          <w:szCs w:val="22"/>
          <w:rtl/>
        </w:rPr>
        <w:t>התייחסות</w:t>
      </w:r>
      <w:r w:rsidR="00FA58EF" w:rsidRPr="00133DB1">
        <w:rPr>
          <w:rFonts w:cs="Guttman Yad-Brush"/>
          <w:sz w:val="22"/>
          <w:szCs w:val="22"/>
          <w:rtl/>
        </w:rPr>
        <w:t xml:space="preserve"> </w:t>
      </w:r>
      <w:r w:rsidR="00FA58EF" w:rsidRPr="00133DB1">
        <w:rPr>
          <w:rFonts w:cs="Guttman Yad-Brush" w:hint="eastAsia"/>
          <w:sz w:val="22"/>
          <w:szCs w:val="22"/>
          <w:rtl/>
        </w:rPr>
        <w:t>ראויה</w:t>
      </w:r>
      <w:r w:rsidRPr="00133DB1">
        <w:rPr>
          <w:rFonts w:cs="Guttman Yad-Brush" w:hint="cs"/>
          <w:sz w:val="22"/>
          <w:szCs w:val="22"/>
          <w:rtl/>
        </w:rPr>
        <w:t>..."</w:t>
      </w:r>
    </w:p>
    <w:p w:rsidR="00FA58EF" w:rsidRPr="00133DB1" w:rsidRDefault="008D0ABA" w:rsidP="00996BBE">
      <w:pPr>
        <w:pStyle w:val="a3"/>
        <w:numPr>
          <w:ilvl w:val="0"/>
          <w:numId w:val="6"/>
        </w:numPr>
        <w:spacing w:before="60" w:after="60" w:line="360" w:lineRule="auto"/>
        <w:rPr>
          <w:rFonts w:cs="David"/>
          <w:b/>
          <w:bCs/>
          <w:rtl/>
        </w:rPr>
      </w:pPr>
      <w:r w:rsidRPr="00133DB1">
        <w:rPr>
          <w:rFonts w:cs="David" w:hint="eastAsia"/>
          <w:b/>
          <w:bCs/>
          <w:rtl/>
        </w:rPr>
        <w:t>יצירת</w:t>
      </w:r>
      <w:r w:rsidRPr="00133DB1">
        <w:rPr>
          <w:rFonts w:cs="David"/>
          <w:b/>
          <w:bCs/>
          <w:rtl/>
        </w:rPr>
        <w:t xml:space="preserve"> </w:t>
      </w:r>
      <w:r w:rsidRPr="00133DB1">
        <w:rPr>
          <w:rFonts w:cs="David" w:hint="eastAsia"/>
          <w:b/>
          <w:bCs/>
          <w:rtl/>
        </w:rPr>
        <w:t>תחרות</w:t>
      </w:r>
      <w:r w:rsidRPr="00133DB1">
        <w:rPr>
          <w:rFonts w:cs="David"/>
          <w:b/>
          <w:bCs/>
          <w:rtl/>
        </w:rPr>
        <w:t xml:space="preserve"> </w:t>
      </w:r>
      <w:r w:rsidRPr="00133DB1">
        <w:rPr>
          <w:rFonts w:cs="David" w:hint="eastAsia"/>
          <w:b/>
          <w:bCs/>
          <w:rtl/>
        </w:rPr>
        <w:t>מוגזמת</w:t>
      </w:r>
      <w:r w:rsidRPr="00133DB1">
        <w:rPr>
          <w:rFonts w:cs="David"/>
          <w:b/>
          <w:bCs/>
          <w:rtl/>
        </w:rPr>
        <w:t xml:space="preserve"> </w:t>
      </w:r>
      <w:r w:rsidRPr="00133DB1">
        <w:rPr>
          <w:rFonts w:cs="David" w:hint="eastAsia"/>
          <w:b/>
          <w:bCs/>
          <w:rtl/>
        </w:rPr>
        <w:t>ולא</w:t>
      </w:r>
      <w:r w:rsidRPr="00133DB1">
        <w:rPr>
          <w:rFonts w:cs="David"/>
          <w:b/>
          <w:bCs/>
          <w:rtl/>
        </w:rPr>
        <w:t xml:space="preserve"> </w:t>
      </w:r>
      <w:r w:rsidRPr="00133DB1">
        <w:rPr>
          <w:rFonts w:cs="David" w:hint="eastAsia"/>
          <w:b/>
          <w:bCs/>
          <w:rtl/>
        </w:rPr>
        <w:t>הוגנת</w:t>
      </w:r>
      <w:r w:rsidRPr="00133DB1">
        <w:rPr>
          <w:rFonts w:cs="David"/>
          <w:b/>
          <w:bCs/>
          <w:rtl/>
        </w:rPr>
        <w:t xml:space="preserve"> </w:t>
      </w:r>
      <w:r w:rsidRPr="00133DB1">
        <w:rPr>
          <w:rFonts w:cs="David" w:hint="eastAsia"/>
          <w:b/>
          <w:bCs/>
          <w:rtl/>
        </w:rPr>
        <w:t>בין</w:t>
      </w:r>
      <w:r w:rsidRPr="00133DB1">
        <w:rPr>
          <w:rFonts w:cs="David"/>
          <w:b/>
          <w:bCs/>
          <w:rtl/>
        </w:rPr>
        <w:t xml:space="preserve"> </w:t>
      </w:r>
      <w:r w:rsidRPr="00133DB1">
        <w:rPr>
          <w:rFonts w:cs="David" w:hint="eastAsia"/>
          <w:b/>
          <w:bCs/>
          <w:rtl/>
        </w:rPr>
        <w:t>בתי</w:t>
      </w:r>
      <w:r w:rsidRPr="00133DB1">
        <w:rPr>
          <w:rFonts w:cs="David"/>
          <w:b/>
          <w:bCs/>
          <w:rtl/>
        </w:rPr>
        <w:t xml:space="preserve"> </w:t>
      </w:r>
      <w:r w:rsidRPr="00133DB1">
        <w:rPr>
          <w:rFonts w:cs="David" w:hint="eastAsia"/>
          <w:b/>
          <w:bCs/>
          <w:rtl/>
        </w:rPr>
        <w:t>הספר</w:t>
      </w:r>
      <w:r w:rsidRPr="00133DB1">
        <w:rPr>
          <w:rFonts w:cs="David"/>
          <w:b/>
          <w:bCs/>
          <w:rtl/>
        </w:rPr>
        <w:t>:</w:t>
      </w:r>
    </w:p>
    <w:p w:rsidR="00FA58EF" w:rsidRPr="00133DB1" w:rsidRDefault="00BC09DD" w:rsidP="00996BBE">
      <w:pPr>
        <w:spacing w:before="60" w:after="240" w:line="276" w:lineRule="auto"/>
        <w:ind w:left="397"/>
        <w:jc w:val="both"/>
        <w:rPr>
          <w:rFonts w:cs="Guttman Yad-Brush"/>
          <w:sz w:val="22"/>
          <w:szCs w:val="22"/>
          <w:rtl/>
        </w:rPr>
      </w:pPr>
      <w:r w:rsidRPr="00133DB1">
        <w:rPr>
          <w:rFonts w:cs="Guttman Yad-Brush" w:hint="cs"/>
          <w:sz w:val="22"/>
          <w:szCs w:val="22"/>
          <w:rtl/>
        </w:rPr>
        <w:t>"...</w:t>
      </w:r>
      <w:r w:rsidR="00FA58EF" w:rsidRPr="00133DB1">
        <w:rPr>
          <w:rFonts w:cs="Guttman Yad-Brush" w:hint="eastAsia"/>
          <w:sz w:val="22"/>
          <w:szCs w:val="22"/>
          <w:rtl/>
        </w:rPr>
        <w:t>זה</w:t>
      </w:r>
      <w:r w:rsidR="00FA58EF" w:rsidRPr="00133DB1">
        <w:rPr>
          <w:rFonts w:cs="Guttman Yad-Brush"/>
          <w:sz w:val="22"/>
          <w:szCs w:val="22"/>
          <w:rtl/>
        </w:rPr>
        <w:t xml:space="preserve"> </w:t>
      </w:r>
      <w:r w:rsidR="00FA58EF" w:rsidRPr="00133DB1">
        <w:rPr>
          <w:rFonts w:cs="Guttman Yad-Brush" w:hint="eastAsia"/>
          <w:sz w:val="22"/>
          <w:szCs w:val="22"/>
          <w:rtl/>
        </w:rPr>
        <w:t>מעמיד</w:t>
      </w:r>
      <w:r w:rsidR="00FA58EF" w:rsidRPr="00133DB1">
        <w:rPr>
          <w:rFonts w:cs="Guttman Yad-Brush"/>
          <w:sz w:val="22"/>
          <w:szCs w:val="22"/>
          <w:rtl/>
        </w:rPr>
        <w:t xml:space="preserve"> </w:t>
      </w:r>
      <w:r w:rsidR="00FA58EF" w:rsidRPr="00133DB1">
        <w:rPr>
          <w:rFonts w:cs="Guttman Yad-Brush" w:hint="eastAsia"/>
          <w:sz w:val="22"/>
          <w:szCs w:val="22"/>
          <w:rtl/>
        </w:rPr>
        <w:t>בתחרות</w:t>
      </w:r>
      <w:r w:rsidR="00FA58EF" w:rsidRPr="00133DB1">
        <w:rPr>
          <w:rFonts w:cs="Guttman Yad-Brush"/>
          <w:sz w:val="22"/>
          <w:szCs w:val="22"/>
          <w:rtl/>
        </w:rPr>
        <w:t xml:space="preserve"> </w:t>
      </w:r>
      <w:r w:rsidR="00FA58EF" w:rsidRPr="00133DB1">
        <w:rPr>
          <w:rFonts w:cs="Guttman Yad-Brush" w:hint="eastAsia"/>
          <w:sz w:val="22"/>
          <w:szCs w:val="22"/>
          <w:rtl/>
        </w:rPr>
        <w:t>לא</w:t>
      </w:r>
      <w:r w:rsidR="00FA58EF" w:rsidRPr="00133DB1">
        <w:rPr>
          <w:rFonts w:cs="Guttman Yad-Brush"/>
          <w:sz w:val="22"/>
          <w:szCs w:val="22"/>
          <w:rtl/>
        </w:rPr>
        <w:t xml:space="preserve"> </w:t>
      </w:r>
      <w:r w:rsidR="00FA58EF" w:rsidRPr="00133DB1">
        <w:rPr>
          <w:rFonts w:cs="Guttman Yad-Brush" w:hint="eastAsia"/>
          <w:sz w:val="22"/>
          <w:szCs w:val="22"/>
          <w:rtl/>
        </w:rPr>
        <w:t>הוגנת</w:t>
      </w:r>
      <w:r w:rsidR="00FA58EF" w:rsidRPr="00133DB1">
        <w:rPr>
          <w:rFonts w:cs="Guttman Yad-Brush"/>
          <w:sz w:val="22"/>
          <w:szCs w:val="22"/>
          <w:rtl/>
        </w:rPr>
        <w:t xml:space="preserve"> </w:t>
      </w:r>
      <w:r w:rsidR="00FA58EF" w:rsidRPr="00133DB1">
        <w:rPr>
          <w:rFonts w:cs="Guttman Yad-Brush" w:hint="eastAsia"/>
          <w:sz w:val="22"/>
          <w:szCs w:val="22"/>
          <w:rtl/>
        </w:rPr>
        <w:t>כלפי</w:t>
      </w:r>
      <w:r w:rsidR="00FA58EF" w:rsidRPr="00133DB1">
        <w:rPr>
          <w:rFonts w:cs="Guttman Yad-Brush"/>
          <w:sz w:val="22"/>
          <w:szCs w:val="22"/>
          <w:rtl/>
        </w:rPr>
        <w:t xml:space="preserve"> </w:t>
      </w:r>
      <w:r w:rsidR="00FA58EF" w:rsidRPr="00133DB1">
        <w:rPr>
          <w:rFonts w:cs="Guttman Yad-Brush" w:hint="eastAsia"/>
          <w:sz w:val="22"/>
          <w:szCs w:val="22"/>
          <w:rtl/>
        </w:rPr>
        <w:t>בתי</w:t>
      </w:r>
      <w:r w:rsidR="00FA58EF" w:rsidRPr="00133DB1">
        <w:rPr>
          <w:rFonts w:cs="Guttman Yad-Brush"/>
          <w:sz w:val="22"/>
          <w:szCs w:val="22"/>
          <w:rtl/>
        </w:rPr>
        <w:t xml:space="preserve"> </w:t>
      </w:r>
      <w:r w:rsidR="00FA58EF" w:rsidRPr="00133DB1">
        <w:rPr>
          <w:rFonts w:cs="Guttman Yad-Brush" w:hint="eastAsia"/>
          <w:sz w:val="22"/>
          <w:szCs w:val="22"/>
          <w:rtl/>
        </w:rPr>
        <w:t>הספר</w:t>
      </w:r>
      <w:r w:rsidR="00FA58EF" w:rsidRPr="00133DB1">
        <w:rPr>
          <w:rFonts w:cs="Guttman Yad-Brush"/>
          <w:sz w:val="22"/>
          <w:szCs w:val="22"/>
          <w:rtl/>
        </w:rPr>
        <w:t xml:space="preserve"> </w:t>
      </w:r>
      <w:r w:rsidR="00FA58EF" w:rsidRPr="00133DB1">
        <w:rPr>
          <w:rFonts w:cs="Guttman Yad-Brush" w:hint="eastAsia"/>
          <w:sz w:val="22"/>
          <w:szCs w:val="22"/>
          <w:rtl/>
        </w:rPr>
        <w:t>כשאזורי</w:t>
      </w:r>
      <w:r w:rsidR="00FA58EF" w:rsidRPr="00133DB1">
        <w:rPr>
          <w:rFonts w:cs="Guttman Yad-Brush"/>
          <w:sz w:val="22"/>
          <w:szCs w:val="22"/>
          <w:rtl/>
        </w:rPr>
        <w:t xml:space="preserve"> </w:t>
      </w:r>
      <w:r w:rsidR="00FA58EF" w:rsidRPr="00133DB1">
        <w:rPr>
          <w:rFonts w:cs="Guttman Yad-Brush" w:hint="eastAsia"/>
          <w:sz w:val="22"/>
          <w:szCs w:val="22"/>
          <w:rtl/>
        </w:rPr>
        <w:t>הרישום</w:t>
      </w:r>
      <w:r w:rsidR="00FA58EF" w:rsidRPr="00133DB1">
        <w:rPr>
          <w:rFonts w:cs="Guttman Yad-Brush"/>
          <w:sz w:val="22"/>
          <w:szCs w:val="22"/>
          <w:rtl/>
        </w:rPr>
        <w:t xml:space="preserve"> </w:t>
      </w:r>
      <w:r w:rsidR="00FA58EF" w:rsidRPr="00133DB1">
        <w:rPr>
          <w:rFonts w:cs="Guttman Yad-Brush" w:hint="eastAsia"/>
          <w:sz w:val="22"/>
          <w:szCs w:val="22"/>
          <w:rtl/>
        </w:rPr>
        <w:t>פתוחים</w:t>
      </w:r>
      <w:r w:rsidR="00FA58EF" w:rsidRPr="00133DB1">
        <w:rPr>
          <w:rFonts w:cs="Guttman Yad-Brush"/>
          <w:sz w:val="22"/>
          <w:szCs w:val="22"/>
          <w:rtl/>
        </w:rPr>
        <w:t xml:space="preserve"> </w:t>
      </w:r>
      <w:r w:rsidR="00FA58EF" w:rsidRPr="00133DB1">
        <w:rPr>
          <w:rFonts w:cs="Guttman Yad-Brush" w:hint="eastAsia"/>
          <w:sz w:val="22"/>
          <w:szCs w:val="22"/>
          <w:rtl/>
        </w:rPr>
        <w:t>וזה</w:t>
      </w:r>
      <w:r w:rsidR="00FA58EF" w:rsidRPr="00133DB1">
        <w:rPr>
          <w:rFonts w:cs="Guttman Yad-Brush"/>
          <w:sz w:val="22"/>
          <w:szCs w:val="22"/>
          <w:rtl/>
        </w:rPr>
        <w:t xml:space="preserve"> </w:t>
      </w:r>
      <w:r w:rsidR="00FA58EF" w:rsidRPr="00133DB1">
        <w:rPr>
          <w:rFonts w:cs="Guttman Yad-Brush" w:hint="eastAsia"/>
          <w:sz w:val="22"/>
          <w:szCs w:val="22"/>
          <w:rtl/>
        </w:rPr>
        <w:t>לא</w:t>
      </w:r>
      <w:r w:rsidR="00FA58EF" w:rsidRPr="00133DB1">
        <w:rPr>
          <w:rFonts w:cs="Guttman Yad-Brush"/>
          <w:sz w:val="22"/>
          <w:szCs w:val="22"/>
          <w:rtl/>
        </w:rPr>
        <w:t xml:space="preserve"> </w:t>
      </w:r>
      <w:r w:rsidR="00FA58EF" w:rsidRPr="00133DB1">
        <w:rPr>
          <w:rFonts w:cs="Guttman Yad-Brush" w:hint="eastAsia"/>
          <w:sz w:val="22"/>
          <w:szCs w:val="22"/>
          <w:rtl/>
        </w:rPr>
        <w:t>נותן</w:t>
      </w:r>
      <w:r w:rsidR="00FA58EF" w:rsidRPr="00133DB1">
        <w:rPr>
          <w:rFonts w:cs="Guttman Yad-Brush"/>
          <w:sz w:val="22"/>
          <w:szCs w:val="22"/>
          <w:rtl/>
        </w:rPr>
        <w:t xml:space="preserve"> </w:t>
      </w:r>
      <w:r w:rsidR="00FA58EF" w:rsidRPr="00133DB1">
        <w:rPr>
          <w:rFonts w:cs="Guttman Yad-Brush" w:hint="eastAsia"/>
          <w:sz w:val="22"/>
          <w:szCs w:val="22"/>
          <w:rtl/>
        </w:rPr>
        <w:t>לי</w:t>
      </w:r>
      <w:r w:rsidR="00FA58EF" w:rsidRPr="00133DB1">
        <w:rPr>
          <w:rFonts w:cs="Guttman Yad-Brush"/>
          <w:sz w:val="22"/>
          <w:szCs w:val="22"/>
          <w:rtl/>
        </w:rPr>
        <w:t xml:space="preserve"> </w:t>
      </w:r>
      <w:r w:rsidR="00FA58EF" w:rsidRPr="00133DB1">
        <w:rPr>
          <w:rFonts w:cs="Guttman Yad-Brush" w:hint="eastAsia"/>
          <w:sz w:val="22"/>
          <w:szCs w:val="22"/>
          <w:rtl/>
        </w:rPr>
        <w:t>סיכוי</w:t>
      </w:r>
      <w:r w:rsidR="00FA58EF" w:rsidRPr="00133DB1">
        <w:rPr>
          <w:rFonts w:cs="Guttman Yad-Brush"/>
          <w:sz w:val="22"/>
          <w:szCs w:val="22"/>
          <w:rtl/>
        </w:rPr>
        <w:t>,</w:t>
      </w:r>
      <w:r w:rsidRPr="00133DB1">
        <w:rPr>
          <w:rFonts w:cs="Guttman Yad-Brush" w:hint="cs"/>
          <w:sz w:val="22"/>
          <w:szCs w:val="22"/>
          <w:rtl/>
        </w:rPr>
        <w:t xml:space="preserve"> </w:t>
      </w:r>
      <w:r w:rsidR="00FA58EF" w:rsidRPr="00133DB1">
        <w:rPr>
          <w:rFonts w:cs="Guttman Yad-Brush" w:hint="eastAsia"/>
          <w:sz w:val="22"/>
          <w:szCs w:val="22"/>
          <w:rtl/>
        </w:rPr>
        <w:t>זה</w:t>
      </w:r>
      <w:r w:rsidR="00FA58EF" w:rsidRPr="00133DB1">
        <w:rPr>
          <w:rFonts w:cs="Guttman Yad-Brush"/>
          <w:sz w:val="22"/>
          <w:szCs w:val="22"/>
          <w:rtl/>
        </w:rPr>
        <w:t xml:space="preserve"> </w:t>
      </w:r>
      <w:r w:rsidR="00FA58EF" w:rsidRPr="00133DB1">
        <w:rPr>
          <w:rFonts w:cs="Guttman Yad-Brush" w:hint="eastAsia"/>
          <w:sz w:val="22"/>
          <w:szCs w:val="22"/>
          <w:rtl/>
        </w:rPr>
        <w:t>מוריד</w:t>
      </w:r>
      <w:r w:rsidR="00FA58EF" w:rsidRPr="00133DB1">
        <w:rPr>
          <w:rFonts w:cs="Guttman Yad-Brush"/>
          <w:sz w:val="22"/>
          <w:szCs w:val="22"/>
          <w:rtl/>
        </w:rPr>
        <w:t xml:space="preserve"> </w:t>
      </w:r>
      <w:r w:rsidR="00FA58EF" w:rsidRPr="00133DB1">
        <w:rPr>
          <w:rFonts w:cs="Guttman Yad-Brush" w:hint="eastAsia"/>
          <w:sz w:val="22"/>
          <w:szCs w:val="22"/>
          <w:rtl/>
        </w:rPr>
        <w:t>אותי</w:t>
      </w:r>
      <w:r w:rsidR="00FA58EF" w:rsidRPr="00133DB1">
        <w:rPr>
          <w:rFonts w:cs="Guttman Yad-Brush"/>
          <w:sz w:val="22"/>
          <w:szCs w:val="22"/>
          <w:rtl/>
        </w:rPr>
        <w:t xml:space="preserve"> </w:t>
      </w:r>
      <w:r w:rsidR="00FA58EF" w:rsidRPr="00133DB1">
        <w:rPr>
          <w:rFonts w:cs="Guttman Yad-Brush" w:hint="eastAsia"/>
          <w:sz w:val="22"/>
          <w:szCs w:val="22"/>
          <w:rtl/>
        </w:rPr>
        <w:t>כמנהלת</w:t>
      </w:r>
      <w:r w:rsidR="00FA58EF" w:rsidRPr="00133DB1">
        <w:rPr>
          <w:rFonts w:cs="Guttman Yad-Brush"/>
          <w:sz w:val="22"/>
          <w:szCs w:val="22"/>
          <w:rtl/>
        </w:rPr>
        <w:t xml:space="preserve"> </w:t>
      </w:r>
      <w:r w:rsidR="00FA58EF" w:rsidRPr="00133DB1">
        <w:rPr>
          <w:rFonts w:cs="Guttman Yad-Brush" w:hint="eastAsia"/>
          <w:sz w:val="22"/>
          <w:szCs w:val="22"/>
          <w:rtl/>
        </w:rPr>
        <w:t>חדשה</w:t>
      </w:r>
      <w:r w:rsidRPr="00133DB1">
        <w:rPr>
          <w:rFonts w:cs="Guttman Yad-Brush" w:hint="cs"/>
          <w:sz w:val="22"/>
          <w:szCs w:val="22"/>
          <w:rtl/>
        </w:rPr>
        <w:t>..."</w:t>
      </w:r>
    </w:p>
    <w:p w:rsidR="00FA58EF" w:rsidRPr="00996BBE" w:rsidRDefault="00FA58EF" w:rsidP="00996BBE">
      <w:pPr>
        <w:spacing w:before="60" w:after="240" w:line="276" w:lineRule="auto"/>
        <w:ind w:left="397"/>
        <w:jc w:val="both"/>
        <w:rPr>
          <w:rFonts w:cs="Guttman Yad-Brush"/>
          <w:sz w:val="22"/>
          <w:szCs w:val="22"/>
          <w:highlight w:val="yellow"/>
          <w:rtl/>
        </w:rPr>
      </w:pPr>
    </w:p>
    <w:p w:rsidR="004247C7" w:rsidRPr="00133DB1" w:rsidRDefault="004247C7" w:rsidP="00996BBE">
      <w:pPr>
        <w:pStyle w:val="a3"/>
        <w:numPr>
          <w:ilvl w:val="0"/>
          <w:numId w:val="6"/>
        </w:numPr>
        <w:spacing w:before="60" w:after="60" w:line="360" w:lineRule="auto"/>
        <w:rPr>
          <w:rFonts w:cs="David"/>
          <w:b/>
          <w:bCs/>
          <w:rtl/>
        </w:rPr>
      </w:pPr>
      <w:r w:rsidRPr="00133DB1">
        <w:rPr>
          <w:rFonts w:cs="David" w:hint="eastAsia"/>
          <w:b/>
          <w:bCs/>
          <w:rtl/>
        </w:rPr>
        <w:lastRenderedPageBreak/>
        <w:t>טענות</w:t>
      </w:r>
      <w:r w:rsidRPr="00133DB1">
        <w:rPr>
          <w:rFonts w:cs="David"/>
          <w:b/>
          <w:bCs/>
          <w:rtl/>
        </w:rPr>
        <w:t xml:space="preserve"> שהפרסום, המתבסס על שכבות גיל </w:t>
      </w:r>
      <w:r w:rsidR="00E02972" w:rsidRPr="00133DB1">
        <w:rPr>
          <w:rFonts w:cs="David" w:hint="cs"/>
          <w:b/>
          <w:bCs/>
          <w:rtl/>
        </w:rPr>
        <w:t>מסוימות</w:t>
      </w:r>
      <w:r w:rsidRPr="00133DB1">
        <w:rPr>
          <w:rFonts w:cs="David"/>
          <w:b/>
          <w:bCs/>
          <w:rtl/>
        </w:rPr>
        <w:t xml:space="preserve"> בלבד, ועל מבחנים הבודקים מספר נושאים מוגבל, עוש</w:t>
      </w:r>
      <w:r w:rsidR="00534058" w:rsidRPr="00133DB1">
        <w:rPr>
          <w:rFonts w:cs="David" w:hint="cs"/>
          <w:b/>
          <w:bCs/>
          <w:rtl/>
        </w:rPr>
        <w:t>ה</w:t>
      </w:r>
      <w:r w:rsidRPr="00133DB1">
        <w:rPr>
          <w:rFonts w:cs="David"/>
          <w:b/>
          <w:bCs/>
          <w:rtl/>
        </w:rPr>
        <w:t xml:space="preserve"> עוול למכלול העשייה בשכבות גיל אחרות, בתחומי דעת אחרים ובשנים אחרות:</w:t>
      </w:r>
    </w:p>
    <w:p w:rsidR="00DD06B5" w:rsidRPr="00133DB1" w:rsidRDefault="00E02972" w:rsidP="00996BBE">
      <w:pPr>
        <w:spacing w:before="60" w:after="240" w:line="276" w:lineRule="auto"/>
        <w:ind w:left="397"/>
        <w:jc w:val="both"/>
        <w:rPr>
          <w:rFonts w:cs="Guttman Yad-Brush"/>
          <w:sz w:val="22"/>
          <w:szCs w:val="22"/>
        </w:rPr>
      </w:pPr>
      <w:r w:rsidRPr="00133DB1">
        <w:rPr>
          <w:rFonts w:cs="Guttman Yad-Brush" w:hint="cs"/>
          <w:sz w:val="22"/>
          <w:szCs w:val="22"/>
          <w:rtl/>
        </w:rPr>
        <w:t>"...</w:t>
      </w:r>
      <w:r w:rsidR="00DD06B5" w:rsidRPr="00133DB1">
        <w:rPr>
          <w:rFonts w:cs="Guttman Yad-Brush" w:hint="eastAsia"/>
          <w:sz w:val="22"/>
          <w:szCs w:val="22"/>
          <w:rtl/>
        </w:rPr>
        <w:t>לכל</w:t>
      </w:r>
      <w:r w:rsidR="00DD06B5" w:rsidRPr="00133DB1">
        <w:rPr>
          <w:rFonts w:cs="Guttman Yad-Brush"/>
          <w:sz w:val="22"/>
          <w:szCs w:val="22"/>
          <w:rtl/>
        </w:rPr>
        <w:t xml:space="preserve"> </w:t>
      </w:r>
      <w:r w:rsidR="00DD06B5" w:rsidRPr="00133DB1">
        <w:rPr>
          <w:rFonts w:cs="Guttman Yad-Brush" w:hint="eastAsia"/>
          <w:sz w:val="22"/>
          <w:szCs w:val="22"/>
          <w:rtl/>
        </w:rPr>
        <w:t>שכבה</w:t>
      </w:r>
      <w:r w:rsidR="00DD06B5" w:rsidRPr="00133DB1">
        <w:rPr>
          <w:rFonts w:cs="Guttman Yad-Brush"/>
          <w:sz w:val="22"/>
          <w:szCs w:val="22"/>
          <w:rtl/>
        </w:rPr>
        <w:t xml:space="preserve"> </w:t>
      </w:r>
      <w:r w:rsidR="00DD06B5" w:rsidRPr="00133DB1">
        <w:rPr>
          <w:rFonts w:cs="Guttman Yad-Brush" w:hint="eastAsia"/>
          <w:sz w:val="22"/>
          <w:szCs w:val="22"/>
          <w:rtl/>
        </w:rPr>
        <w:t>יש</w:t>
      </w:r>
      <w:r w:rsidR="00DD06B5" w:rsidRPr="00133DB1">
        <w:rPr>
          <w:rFonts w:cs="Guttman Yad-Brush"/>
          <w:sz w:val="22"/>
          <w:szCs w:val="22"/>
          <w:rtl/>
        </w:rPr>
        <w:t xml:space="preserve"> </w:t>
      </w:r>
      <w:r w:rsidR="00DD06B5" w:rsidRPr="00133DB1">
        <w:rPr>
          <w:rFonts w:cs="Guttman Yad-Brush" w:hint="eastAsia"/>
          <w:sz w:val="22"/>
          <w:szCs w:val="22"/>
          <w:rtl/>
        </w:rPr>
        <w:t>את</w:t>
      </w:r>
      <w:r w:rsidR="00DD06B5" w:rsidRPr="00133DB1">
        <w:rPr>
          <w:rFonts w:cs="Guttman Yad-Brush"/>
          <w:sz w:val="22"/>
          <w:szCs w:val="22"/>
          <w:rtl/>
        </w:rPr>
        <w:t xml:space="preserve"> </w:t>
      </w:r>
      <w:r w:rsidRPr="00133DB1">
        <w:rPr>
          <w:rFonts w:cs="Guttman Yad-Brush" w:hint="cs"/>
          <w:sz w:val="22"/>
          <w:szCs w:val="22"/>
          <w:rtl/>
        </w:rPr>
        <w:t>הייחודיו</w:t>
      </w:r>
      <w:r w:rsidRPr="00133DB1">
        <w:rPr>
          <w:rFonts w:cs="Guttman Yad-Brush" w:hint="eastAsia"/>
          <w:sz w:val="22"/>
          <w:szCs w:val="22"/>
          <w:rtl/>
        </w:rPr>
        <w:t>ת</w:t>
      </w:r>
      <w:r w:rsidR="00DD06B5" w:rsidRPr="00133DB1">
        <w:rPr>
          <w:rFonts w:cs="Guttman Yad-Brush"/>
          <w:sz w:val="22"/>
          <w:szCs w:val="22"/>
          <w:rtl/>
        </w:rPr>
        <w:t xml:space="preserve"> </w:t>
      </w:r>
      <w:r w:rsidR="00DD06B5" w:rsidRPr="00133DB1">
        <w:rPr>
          <w:rFonts w:cs="Guttman Yad-Brush" w:hint="eastAsia"/>
          <w:sz w:val="22"/>
          <w:szCs w:val="22"/>
          <w:rtl/>
        </w:rPr>
        <w:t>שלה</w:t>
      </w:r>
      <w:r w:rsidR="00DD06B5" w:rsidRPr="00133DB1">
        <w:rPr>
          <w:rFonts w:cs="Guttman Yad-Brush"/>
          <w:sz w:val="22"/>
          <w:szCs w:val="22"/>
          <w:rtl/>
        </w:rPr>
        <w:t>,</w:t>
      </w:r>
      <w:r w:rsidRPr="00133DB1">
        <w:rPr>
          <w:rFonts w:cs="Guttman Yad-Brush" w:hint="cs"/>
          <w:sz w:val="22"/>
          <w:szCs w:val="22"/>
          <w:rtl/>
        </w:rPr>
        <w:t xml:space="preserve"> </w:t>
      </w:r>
      <w:r w:rsidR="00DD06B5" w:rsidRPr="00133DB1">
        <w:rPr>
          <w:rFonts w:cs="Guttman Yad-Brush" w:hint="eastAsia"/>
          <w:sz w:val="22"/>
          <w:szCs w:val="22"/>
          <w:rtl/>
        </w:rPr>
        <w:t>ולכן</w:t>
      </w:r>
      <w:r w:rsidR="00DD06B5" w:rsidRPr="00133DB1">
        <w:rPr>
          <w:rFonts w:cs="Guttman Yad-Brush"/>
          <w:sz w:val="22"/>
          <w:szCs w:val="22"/>
          <w:rtl/>
        </w:rPr>
        <w:t xml:space="preserve"> </w:t>
      </w:r>
      <w:r w:rsidR="00DD06B5" w:rsidRPr="00133DB1">
        <w:rPr>
          <w:rFonts w:cs="Guttman Yad-Brush" w:hint="eastAsia"/>
          <w:sz w:val="22"/>
          <w:szCs w:val="22"/>
          <w:rtl/>
        </w:rPr>
        <w:t>אי</w:t>
      </w:r>
      <w:r w:rsidR="00DD06B5" w:rsidRPr="00133DB1">
        <w:rPr>
          <w:rFonts w:cs="Guttman Yad-Brush"/>
          <w:sz w:val="22"/>
          <w:szCs w:val="22"/>
          <w:rtl/>
        </w:rPr>
        <w:t xml:space="preserve"> </w:t>
      </w:r>
      <w:r w:rsidR="00DD06B5" w:rsidRPr="00133DB1">
        <w:rPr>
          <w:rFonts w:cs="Guttman Yad-Brush" w:hint="eastAsia"/>
          <w:sz w:val="22"/>
          <w:szCs w:val="22"/>
          <w:rtl/>
        </w:rPr>
        <w:t>אפשר</w:t>
      </w:r>
      <w:r w:rsidR="00DD06B5" w:rsidRPr="00133DB1">
        <w:rPr>
          <w:rFonts w:cs="Guttman Yad-Brush"/>
          <w:sz w:val="22"/>
          <w:szCs w:val="22"/>
          <w:rtl/>
        </w:rPr>
        <w:t xml:space="preserve"> </w:t>
      </w:r>
      <w:r w:rsidR="00DD06B5" w:rsidRPr="00133DB1">
        <w:rPr>
          <w:rFonts w:cs="Guttman Yad-Brush" w:hint="eastAsia"/>
          <w:sz w:val="22"/>
          <w:szCs w:val="22"/>
          <w:rtl/>
        </w:rPr>
        <w:t>לפי</w:t>
      </w:r>
      <w:r w:rsidR="00DD06B5" w:rsidRPr="00133DB1">
        <w:rPr>
          <w:rFonts w:cs="Guttman Yad-Brush"/>
          <w:sz w:val="22"/>
          <w:szCs w:val="22"/>
          <w:rtl/>
        </w:rPr>
        <w:t xml:space="preserve"> </w:t>
      </w:r>
      <w:r w:rsidR="00DD06B5" w:rsidRPr="00133DB1">
        <w:rPr>
          <w:rFonts w:cs="Guttman Yad-Brush" w:hint="eastAsia"/>
          <w:sz w:val="22"/>
          <w:szCs w:val="22"/>
          <w:rtl/>
        </w:rPr>
        <w:t>שנה</w:t>
      </w:r>
      <w:r w:rsidR="00DD06B5" w:rsidRPr="00133DB1">
        <w:rPr>
          <w:rFonts w:cs="Guttman Yad-Brush"/>
          <w:sz w:val="22"/>
          <w:szCs w:val="22"/>
          <w:rtl/>
        </w:rPr>
        <w:t xml:space="preserve"> </w:t>
      </w:r>
      <w:r w:rsidR="00DD06B5" w:rsidRPr="00133DB1">
        <w:rPr>
          <w:rFonts w:cs="Guttman Yad-Brush" w:hint="eastAsia"/>
          <w:sz w:val="22"/>
          <w:szCs w:val="22"/>
          <w:rtl/>
        </w:rPr>
        <w:t>אחת</w:t>
      </w:r>
      <w:r w:rsidR="00DD06B5" w:rsidRPr="00133DB1">
        <w:rPr>
          <w:rFonts w:cs="Guttman Yad-Brush"/>
          <w:sz w:val="22"/>
          <w:szCs w:val="22"/>
          <w:rtl/>
        </w:rPr>
        <w:t xml:space="preserve"> </w:t>
      </w:r>
      <w:r w:rsidR="00DD06B5" w:rsidRPr="00133DB1">
        <w:rPr>
          <w:rFonts w:cs="Guttman Yad-Brush" w:hint="eastAsia"/>
          <w:sz w:val="22"/>
          <w:szCs w:val="22"/>
          <w:rtl/>
        </w:rPr>
        <w:t>לקבוע</w:t>
      </w:r>
      <w:r w:rsidR="00DD06B5" w:rsidRPr="00133DB1">
        <w:rPr>
          <w:rFonts w:cs="Guttman Yad-Brush"/>
          <w:sz w:val="22"/>
          <w:szCs w:val="22"/>
          <w:rtl/>
        </w:rPr>
        <w:t xml:space="preserve"> </w:t>
      </w:r>
      <w:r w:rsidR="00DD06B5" w:rsidRPr="00133DB1">
        <w:rPr>
          <w:rFonts w:cs="Guttman Yad-Brush" w:hint="eastAsia"/>
          <w:sz w:val="22"/>
          <w:szCs w:val="22"/>
          <w:rtl/>
        </w:rPr>
        <w:t>בית</w:t>
      </w:r>
      <w:r w:rsidR="00DD06B5" w:rsidRPr="00133DB1">
        <w:rPr>
          <w:rFonts w:cs="Guttman Yad-Brush"/>
          <w:sz w:val="22"/>
          <w:szCs w:val="22"/>
          <w:rtl/>
        </w:rPr>
        <w:t xml:space="preserve"> </w:t>
      </w:r>
      <w:r w:rsidR="00DD06B5" w:rsidRPr="00133DB1">
        <w:rPr>
          <w:rFonts w:cs="Guttman Yad-Brush" w:hint="eastAsia"/>
          <w:sz w:val="22"/>
          <w:szCs w:val="22"/>
          <w:rtl/>
        </w:rPr>
        <w:t>ספר</w:t>
      </w:r>
      <w:r w:rsidRPr="00133DB1">
        <w:rPr>
          <w:rFonts w:cs="Guttman Yad-Brush" w:hint="cs"/>
          <w:sz w:val="22"/>
          <w:szCs w:val="22"/>
          <w:rtl/>
        </w:rPr>
        <w:t>..."</w:t>
      </w:r>
    </w:p>
    <w:p w:rsidR="009A5C64" w:rsidRPr="003D17B1" w:rsidRDefault="00E02972" w:rsidP="009A5C64">
      <w:pPr>
        <w:spacing w:before="60" w:after="240" w:line="276" w:lineRule="auto"/>
        <w:ind w:left="397"/>
        <w:jc w:val="both"/>
        <w:rPr>
          <w:rFonts w:cs="Guttman Yad-Brush"/>
          <w:sz w:val="22"/>
          <w:szCs w:val="22"/>
        </w:rPr>
      </w:pPr>
      <w:r w:rsidRPr="00133DB1">
        <w:rPr>
          <w:rFonts w:cs="Guttman Yad-Brush" w:hint="cs"/>
          <w:sz w:val="22"/>
          <w:szCs w:val="22"/>
          <w:rtl/>
        </w:rPr>
        <w:t>"...</w:t>
      </w:r>
      <w:r w:rsidR="009A5C64" w:rsidRPr="00133DB1">
        <w:rPr>
          <w:rFonts w:cs="Guttman Yad-Brush"/>
          <w:sz w:val="22"/>
          <w:szCs w:val="22"/>
          <w:rtl/>
        </w:rPr>
        <w:t>אם בית הספר נמצא במצב לא טוב ואף אחד לא יכול לראות את ההיסטוריה שלו אז זה משפיע לרעה</w:t>
      </w:r>
      <w:r w:rsidRPr="00133DB1">
        <w:rPr>
          <w:rFonts w:cs="Guttman Yad-Brush" w:hint="cs"/>
          <w:sz w:val="22"/>
          <w:szCs w:val="22"/>
          <w:rtl/>
        </w:rPr>
        <w:t>..."</w:t>
      </w:r>
    </w:p>
    <w:p w:rsidR="00C02A5A" w:rsidRDefault="00A61219" w:rsidP="00996BBE">
      <w:pPr>
        <w:spacing w:before="120" w:after="120" w:line="360" w:lineRule="auto"/>
        <w:jc w:val="both"/>
        <w:rPr>
          <w:rFonts w:cs="David"/>
          <w:rtl/>
        </w:rPr>
      </w:pPr>
      <w:r w:rsidRPr="00996BBE">
        <w:rPr>
          <w:rFonts w:cs="David"/>
          <w:rtl/>
        </w:rPr>
        <w:t xml:space="preserve"> </w:t>
      </w:r>
    </w:p>
    <w:p w:rsidR="00152092" w:rsidRPr="00B77E56" w:rsidRDefault="00152092" w:rsidP="009D11DA">
      <w:pPr>
        <w:spacing w:after="120"/>
        <w:rPr>
          <w:rFonts w:asciiTheme="minorBidi" w:hAnsiTheme="minorBidi" w:cstheme="minorBidi"/>
          <w:b/>
          <w:bCs/>
        </w:rPr>
      </w:pPr>
      <w:r w:rsidRPr="0098356B">
        <w:rPr>
          <w:rFonts w:asciiTheme="minorBidi" w:hAnsiTheme="minorBidi" w:cstheme="minorBidi" w:hint="cs"/>
          <w:b/>
          <w:bCs/>
          <w:rtl/>
        </w:rPr>
        <w:t xml:space="preserve">לוח </w:t>
      </w:r>
      <w:r w:rsidR="00725FC9">
        <w:rPr>
          <w:rFonts w:asciiTheme="minorBidi" w:hAnsiTheme="minorBidi" w:cstheme="minorBidi" w:hint="cs"/>
          <w:b/>
          <w:bCs/>
          <w:rtl/>
        </w:rPr>
        <w:t>4</w:t>
      </w:r>
      <w:r w:rsidRPr="0098356B">
        <w:rPr>
          <w:rFonts w:asciiTheme="minorBidi" w:hAnsiTheme="minorBidi" w:cstheme="minorBidi" w:hint="cs"/>
          <w:b/>
          <w:bCs/>
          <w:rtl/>
        </w:rPr>
        <w:t xml:space="preserve">: </w:t>
      </w:r>
      <w:r w:rsidRPr="00152092">
        <w:rPr>
          <w:rFonts w:asciiTheme="minorBidi" w:hAnsiTheme="minorBidi" w:cstheme="minorBidi"/>
          <w:b/>
          <w:bCs/>
          <w:rtl/>
        </w:rPr>
        <w:t xml:space="preserve">השפעת </w:t>
      </w:r>
      <w:r w:rsidRPr="00152092">
        <w:rPr>
          <w:rFonts w:asciiTheme="minorBidi" w:hAnsiTheme="minorBidi" w:cstheme="minorBidi" w:hint="cs"/>
          <w:b/>
          <w:bCs/>
          <w:rtl/>
        </w:rPr>
        <w:t xml:space="preserve">פרסום </w:t>
      </w:r>
      <w:r w:rsidR="009D11DA">
        <w:rPr>
          <w:rFonts w:asciiTheme="minorBidi" w:hAnsiTheme="minorBidi" w:cstheme="minorBidi" w:hint="cs"/>
          <w:b/>
          <w:bCs/>
          <w:rtl/>
        </w:rPr>
        <w:t>נתוני</w:t>
      </w:r>
      <w:r w:rsidRPr="00152092">
        <w:rPr>
          <w:rFonts w:asciiTheme="minorBidi" w:hAnsiTheme="minorBidi" w:cstheme="minorBidi" w:hint="cs"/>
          <w:b/>
          <w:bCs/>
          <w:rtl/>
        </w:rPr>
        <w:t xml:space="preserve"> המיצ"ב </w:t>
      </w:r>
      <w:r w:rsidRPr="00152092">
        <w:rPr>
          <w:rFonts w:asciiTheme="minorBidi" w:hAnsiTheme="minorBidi" w:cstheme="minorBidi" w:hint="cs"/>
          <w:b/>
          <w:bCs/>
          <w:u w:val="single"/>
          <w:rtl/>
        </w:rPr>
        <w:t>ע</w:t>
      </w:r>
      <w:r w:rsidRPr="00152092">
        <w:rPr>
          <w:rFonts w:asciiTheme="minorBidi" w:hAnsiTheme="minorBidi" w:cstheme="minorBidi"/>
          <w:b/>
          <w:bCs/>
          <w:u w:val="single"/>
          <w:rtl/>
        </w:rPr>
        <w:t>ל בית הספר</w:t>
      </w:r>
      <w:r w:rsidRPr="00152092">
        <w:rPr>
          <w:rFonts w:asciiTheme="minorBidi" w:hAnsiTheme="minorBidi" w:cstheme="minorBidi" w:hint="cs"/>
          <w:b/>
          <w:bCs/>
          <w:u w:val="single"/>
          <w:rtl/>
        </w:rPr>
        <w:t xml:space="preserve"> באופן כללי</w:t>
      </w:r>
      <w:r w:rsidRPr="0098356B">
        <w:rPr>
          <w:rFonts w:asciiTheme="minorBidi" w:hAnsiTheme="minorBidi" w:cstheme="minorBidi" w:hint="cs"/>
          <w:b/>
          <w:bCs/>
          <w:rtl/>
        </w:rPr>
        <w:t xml:space="preserve"> לפי מאפייני רקע</w:t>
      </w:r>
      <w:r>
        <w:rPr>
          <w:rFonts w:asciiTheme="minorBidi" w:hAnsiTheme="minorBidi" w:cstheme="minorBidi"/>
          <w:b/>
          <w:bCs/>
        </w:rPr>
        <w:t>:</w:t>
      </w:r>
    </w:p>
    <w:tbl>
      <w:tblPr>
        <w:tblStyle w:val="11"/>
        <w:bidiVisual/>
        <w:tblW w:w="8274" w:type="dxa"/>
        <w:jc w:val="center"/>
        <w:tblInd w:w="-714" w:type="dxa"/>
        <w:tblLook w:val="04A0" w:firstRow="1" w:lastRow="0" w:firstColumn="1" w:lastColumn="0" w:noHBand="0" w:noVBand="1"/>
      </w:tblPr>
      <w:tblGrid>
        <w:gridCol w:w="919"/>
        <w:gridCol w:w="1955"/>
        <w:gridCol w:w="1080"/>
        <w:gridCol w:w="1080"/>
        <w:gridCol w:w="1080"/>
        <w:gridCol w:w="1080"/>
        <w:gridCol w:w="1080"/>
      </w:tblGrid>
      <w:tr w:rsidR="00152092" w:rsidRPr="00DE09E5" w:rsidTr="00ED621B">
        <w:trPr>
          <w:trHeight w:val="315"/>
          <w:jc w:val="center"/>
        </w:trPr>
        <w:tc>
          <w:tcPr>
            <w:tcW w:w="919" w:type="dxa"/>
          </w:tcPr>
          <w:p w:rsidR="00152092" w:rsidRPr="00DE09E5" w:rsidRDefault="00152092" w:rsidP="00ED621B">
            <w:pPr>
              <w:bidi w:val="0"/>
              <w:jc w:val="right"/>
              <w:rPr>
                <w:rFonts w:ascii="Arial" w:hAnsi="Arial" w:cs="Arial"/>
                <w:color w:val="000000"/>
                <w:sz w:val="22"/>
                <w:szCs w:val="22"/>
              </w:rPr>
            </w:pPr>
          </w:p>
        </w:tc>
        <w:tc>
          <w:tcPr>
            <w:tcW w:w="1955" w:type="dxa"/>
            <w:tcBorders>
              <w:bottom w:val="double" w:sz="4" w:space="0" w:color="auto"/>
            </w:tcBorders>
          </w:tcPr>
          <w:p w:rsidR="00152092" w:rsidRPr="004D5C95" w:rsidRDefault="00152092" w:rsidP="00ED621B">
            <w:pPr>
              <w:jc w:val="center"/>
              <w:rPr>
                <w:rFonts w:asciiTheme="minorBidi" w:hAnsiTheme="minorBidi" w:cstheme="minorBidi"/>
                <w:b/>
                <w:bCs/>
                <w:color w:val="000000"/>
                <w:sz w:val="18"/>
                <w:szCs w:val="18"/>
                <w:rtl/>
              </w:rPr>
            </w:pPr>
          </w:p>
        </w:tc>
        <w:tc>
          <w:tcPr>
            <w:tcW w:w="1080" w:type="dxa"/>
            <w:tcBorders>
              <w:bottom w:val="double" w:sz="4" w:space="0" w:color="auto"/>
            </w:tcBorders>
            <w:noWrap/>
            <w:vAlign w:val="center"/>
          </w:tcPr>
          <w:p w:rsidR="00152092" w:rsidRPr="004D5C95" w:rsidRDefault="00152092"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לחיוב</w:t>
            </w:r>
          </w:p>
        </w:tc>
        <w:tc>
          <w:tcPr>
            <w:tcW w:w="1080" w:type="dxa"/>
            <w:tcBorders>
              <w:bottom w:val="double" w:sz="4" w:space="0" w:color="auto"/>
            </w:tcBorders>
            <w:noWrap/>
            <w:vAlign w:val="center"/>
          </w:tcPr>
          <w:p w:rsidR="00152092" w:rsidRPr="004D5C95" w:rsidRDefault="00152092"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לחיוב</w:t>
            </w:r>
          </w:p>
        </w:tc>
        <w:tc>
          <w:tcPr>
            <w:tcW w:w="1080" w:type="dxa"/>
            <w:tcBorders>
              <w:bottom w:val="double" w:sz="4" w:space="0" w:color="auto"/>
            </w:tcBorders>
            <w:noWrap/>
            <w:vAlign w:val="center"/>
          </w:tcPr>
          <w:p w:rsidR="00152092" w:rsidRPr="004D5C95" w:rsidRDefault="00152092"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אינם משפיעים, לא לחיוב ולא לרעה</w:t>
            </w:r>
          </w:p>
        </w:tc>
        <w:tc>
          <w:tcPr>
            <w:tcW w:w="1080" w:type="dxa"/>
            <w:tcBorders>
              <w:bottom w:val="double" w:sz="4" w:space="0" w:color="auto"/>
            </w:tcBorders>
            <w:noWrap/>
            <w:vAlign w:val="center"/>
          </w:tcPr>
          <w:p w:rsidR="00152092" w:rsidRPr="004D5C95" w:rsidRDefault="00152092"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לרעה</w:t>
            </w:r>
          </w:p>
        </w:tc>
        <w:tc>
          <w:tcPr>
            <w:tcW w:w="1080" w:type="dxa"/>
            <w:tcBorders>
              <w:bottom w:val="double" w:sz="4" w:space="0" w:color="auto"/>
            </w:tcBorders>
            <w:noWrap/>
            <w:vAlign w:val="center"/>
          </w:tcPr>
          <w:p w:rsidR="00152092" w:rsidRPr="004D5C95" w:rsidRDefault="00152092"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לרעה</w:t>
            </w:r>
          </w:p>
        </w:tc>
      </w:tr>
      <w:tr w:rsidR="00152092" w:rsidRPr="00DE09E5" w:rsidTr="00ED621B">
        <w:trPr>
          <w:trHeight w:val="315"/>
          <w:jc w:val="center"/>
        </w:trPr>
        <w:tc>
          <w:tcPr>
            <w:tcW w:w="919" w:type="dxa"/>
            <w:vMerge w:val="restart"/>
          </w:tcPr>
          <w:p w:rsidR="00152092" w:rsidRPr="002C7ED6" w:rsidRDefault="00152092" w:rsidP="00ED621B">
            <w:pPr>
              <w:bidi w:val="0"/>
              <w:jc w:val="right"/>
              <w:rPr>
                <w:rFonts w:ascii="Arial" w:hAnsi="Arial" w:cs="Arial"/>
                <w:b/>
                <w:bCs/>
                <w:color w:val="000000"/>
                <w:sz w:val="22"/>
                <w:szCs w:val="22"/>
              </w:rPr>
            </w:pPr>
          </w:p>
          <w:p w:rsidR="00152092" w:rsidRPr="002C7ED6" w:rsidRDefault="00152092" w:rsidP="00ED621B">
            <w:pPr>
              <w:bidi w:val="0"/>
              <w:jc w:val="right"/>
              <w:rPr>
                <w:rFonts w:ascii="Arial" w:hAnsi="Arial" w:cs="Arial"/>
                <w:b/>
                <w:bCs/>
                <w:color w:val="000000"/>
                <w:sz w:val="22"/>
                <w:szCs w:val="22"/>
              </w:rPr>
            </w:pPr>
          </w:p>
          <w:p w:rsidR="00152092" w:rsidRPr="002C7ED6" w:rsidRDefault="00152092" w:rsidP="00ED621B">
            <w:pPr>
              <w:bidi w:val="0"/>
              <w:jc w:val="right"/>
              <w:rPr>
                <w:rFonts w:ascii="Arial" w:hAnsi="Arial" w:cs="Arial"/>
                <w:b/>
                <w:bCs/>
                <w:color w:val="000000"/>
                <w:sz w:val="22"/>
                <w:szCs w:val="22"/>
              </w:rPr>
            </w:pPr>
          </w:p>
          <w:p w:rsidR="00152092" w:rsidRPr="002C7ED6" w:rsidRDefault="00152092" w:rsidP="00ED621B">
            <w:pPr>
              <w:bidi w:val="0"/>
              <w:jc w:val="right"/>
              <w:rPr>
                <w:rFonts w:ascii="Arial" w:hAnsi="Arial" w:cs="Arial"/>
                <w:b/>
                <w:bCs/>
                <w:color w:val="000000"/>
                <w:sz w:val="22"/>
                <w:szCs w:val="22"/>
              </w:rPr>
            </w:pPr>
          </w:p>
          <w:p w:rsidR="00152092" w:rsidRPr="002C7ED6" w:rsidRDefault="00152092" w:rsidP="00ED621B">
            <w:pPr>
              <w:bidi w:val="0"/>
              <w:jc w:val="right"/>
              <w:rPr>
                <w:rFonts w:ascii="Arial" w:hAnsi="Arial" w:cs="Arial"/>
                <w:b/>
                <w:bCs/>
                <w:color w:val="000000"/>
                <w:sz w:val="22"/>
                <w:szCs w:val="22"/>
                <w:rtl/>
              </w:rPr>
            </w:pPr>
          </w:p>
          <w:p w:rsidR="00152092" w:rsidRPr="002C7ED6" w:rsidRDefault="00152092" w:rsidP="00ED621B">
            <w:pPr>
              <w:bidi w:val="0"/>
              <w:jc w:val="right"/>
              <w:rPr>
                <w:rFonts w:ascii="Arial" w:hAnsi="Arial" w:cs="Arial"/>
                <w:b/>
                <w:bCs/>
                <w:color w:val="000000"/>
                <w:sz w:val="22"/>
                <w:szCs w:val="22"/>
                <w:rtl/>
              </w:rPr>
            </w:pPr>
            <w:r w:rsidRPr="002C7ED6">
              <w:rPr>
                <w:rFonts w:ascii="Arial" w:hAnsi="Arial" w:cs="Arial" w:hint="cs"/>
                <w:b/>
                <w:bCs/>
                <w:color w:val="000000"/>
                <w:sz w:val="22"/>
                <w:szCs w:val="22"/>
                <w:rtl/>
              </w:rPr>
              <w:t>דוברי עברית</w:t>
            </w:r>
          </w:p>
        </w:tc>
        <w:tc>
          <w:tcPr>
            <w:tcW w:w="1955" w:type="dxa"/>
            <w:tcBorders>
              <w:top w:val="double" w:sz="4" w:space="0" w:color="auto"/>
            </w:tcBorders>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5%</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26%</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48%</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19%</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3%</w:t>
            </w:r>
          </w:p>
        </w:tc>
      </w:tr>
      <w:tr w:rsidR="00152092" w:rsidRPr="00DE09E5" w:rsidTr="00ED621B">
        <w:trPr>
          <w:trHeight w:val="315"/>
          <w:jc w:val="center"/>
        </w:trPr>
        <w:tc>
          <w:tcPr>
            <w:tcW w:w="919" w:type="dxa"/>
            <w:vMerge/>
          </w:tcPr>
          <w:p w:rsidR="00152092" w:rsidRPr="002C7ED6" w:rsidRDefault="00152092" w:rsidP="00ED621B">
            <w:pPr>
              <w:bidi w:val="0"/>
              <w:jc w:val="right"/>
              <w:rPr>
                <w:rFonts w:ascii="Arial" w:hAnsi="Arial" w:cs="Arial"/>
                <w:b/>
                <w:bCs/>
                <w:color w:val="000000"/>
                <w:sz w:val="22"/>
                <w:szCs w:val="22"/>
              </w:rPr>
            </w:pPr>
          </w:p>
        </w:tc>
        <w:tc>
          <w:tcPr>
            <w:tcW w:w="1955" w:type="dxa"/>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5%</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23%</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49%</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20%</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w:t>
            </w:r>
          </w:p>
        </w:tc>
      </w:tr>
      <w:tr w:rsidR="00152092" w:rsidRPr="00DE09E5" w:rsidTr="00ED621B">
        <w:trPr>
          <w:trHeight w:val="315"/>
          <w:jc w:val="center"/>
        </w:trPr>
        <w:tc>
          <w:tcPr>
            <w:tcW w:w="919" w:type="dxa"/>
            <w:vMerge/>
          </w:tcPr>
          <w:p w:rsidR="00152092" w:rsidRPr="002C7ED6" w:rsidRDefault="00152092"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5%</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34%</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44%</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15%</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w:t>
            </w:r>
          </w:p>
        </w:tc>
      </w:tr>
      <w:tr w:rsidR="00152092" w:rsidRPr="00DE09E5" w:rsidTr="00ED621B">
        <w:trPr>
          <w:trHeight w:val="315"/>
          <w:jc w:val="center"/>
        </w:trPr>
        <w:tc>
          <w:tcPr>
            <w:tcW w:w="919" w:type="dxa"/>
            <w:vMerge/>
          </w:tcPr>
          <w:p w:rsidR="00152092" w:rsidRPr="002C7ED6" w:rsidRDefault="00152092" w:rsidP="00ED621B">
            <w:pPr>
              <w:bidi w:val="0"/>
              <w:jc w:val="right"/>
              <w:rPr>
                <w:rFonts w:ascii="Arial" w:hAnsi="Arial" w:cs="Arial"/>
                <w:b/>
                <w:bCs/>
                <w:color w:val="000000"/>
                <w:sz w:val="22"/>
                <w:szCs w:val="22"/>
              </w:rPr>
            </w:pPr>
          </w:p>
        </w:tc>
        <w:tc>
          <w:tcPr>
            <w:tcW w:w="1955" w:type="dxa"/>
            <w:tcBorders>
              <w:top w:val="double" w:sz="4" w:space="0" w:color="auto"/>
            </w:tcBorders>
            <w:vAlign w:val="bottom"/>
          </w:tcPr>
          <w:p w:rsidR="00152092"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152092" w:rsidRPr="004D5C95">
              <w:rPr>
                <w:rFonts w:asciiTheme="minorBidi" w:hAnsiTheme="minorBidi" w:cstheme="minorBidi"/>
                <w:b/>
                <w:bCs/>
                <w:color w:val="000000"/>
                <w:sz w:val="22"/>
                <w:szCs w:val="22"/>
                <w:rtl/>
              </w:rPr>
              <w:t xml:space="preserve"> גבוה</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6%</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26%</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45%</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20%</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3%</w:t>
            </w:r>
          </w:p>
        </w:tc>
      </w:tr>
      <w:tr w:rsidR="00152092" w:rsidRPr="00DE09E5" w:rsidTr="00ED621B">
        <w:trPr>
          <w:trHeight w:val="315"/>
          <w:jc w:val="center"/>
        </w:trPr>
        <w:tc>
          <w:tcPr>
            <w:tcW w:w="919" w:type="dxa"/>
            <w:vMerge/>
          </w:tcPr>
          <w:p w:rsidR="00152092" w:rsidRPr="002C7ED6" w:rsidRDefault="00152092" w:rsidP="00ED621B">
            <w:pPr>
              <w:bidi w:val="0"/>
              <w:jc w:val="right"/>
              <w:rPr>
                <w:rFonts w:ascii="Arial" w:hAnsi="Arial" w:cs="Arial"/>
                <w:b/>
                <w:bCs/>
                <w:color w:val="000000"/>
                <w:sz w:val="22"/>
                <w:szCs w:val="22"/>
              </w:rPr>
            </w:pPr>
          </w:p>
        </w:tc>
        <w:tc>
          <w:tcPr>
            <w:tcW w:w="1955" w:type="dxa"/>
            <w:vAlign w:val="bottom"/>
          </w:tcPr>
          <w:p w:rsidR="00152092"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152092" w:rsidRPr="004D5C95">
              <w:rPr>
                <w:rFonts w:asciiTheme="minorBidi" w:hAnsiTheme="minorBidi" w:cstheme="minorBidi"/>
                <w:b/>
                <w:bCs/>
                <w:color w:val="000000"/>
                <w:sz w:val="22"/>
                <w:szCs w:val="22"/>
                <w:rtl/>
              </w:rPr>
              <w:t xml:space="preserve"> בינוני</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27%</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51%</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15%</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w:t>
            </w:r>
          </w:p>
        </w:tc>
      </w:tr>
      <w:tr w:rsidR="00152092" w:rsidRPr="00DE09E5" w:rsidTr="00ED621B">
        <w:trPr>
          <w:trHeight w:val="315"/>
          <w:jc w:val="center"/>
        </w:trPr>
        <w:tc>
          <w:tcPr>
            <w:tcW w:w="919" w:type="dxa"/>
            <w:vMerge/>
          </w:tcPr>
          <w:p w:rsidR="00152092" w:rsidRPr="002C7ED6" w:rsidRDefault="00152092"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152092"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152092"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5%</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24%</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45%</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24%</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3%</w:t>
            </w:r>
          </w:p>
        </w:tc>
      </w:tr>
      <w:tr w:rsidR="00152092" w:rsidRPr="00DE09E5" w:rsidTr="00ED621B">
        <w:trPr>
          <w:trHeight w:val="315"/>
          <w:jc w:val="center"/>
        </w:trPr>
        <w:tc>
          <w:tcPr>
            <w:tcW w:w="919" w:type="dxa"/>
            <w:vMerge/>
          </w:tcPr>
          <w:p w:rsidR="00152092" w:rsidRPr="002C7ED6" w:rsidRDefault="00152092" w:rsidP="00ED621B">
            <w:pPr>
              <w:bidi w:val="0"/>
              <w:jc w:val="right"/>
              <w:rPr>
                <w:rFonts w:ascii="Arial" w:hAnsi="Arial" w:cs="Arial"/>
                <w:b/>
                <w:bCs/>
                <w:color w:val="000000"/>
                <w:sz w:val="22"/>
                <w:szCs w:val="22"/>
              </w:rPr>
            </w:pPr>
          </w:p>
        </w:tc>
        <w:tc>
          <w:tcPr>
            <w:tcW w:w="1955" w:type="dxa"/>
            <w:tcBorders>
              <w:top w:val="double" w:sz="4" w:space="0" w:color="auto"/>
            </w:tcBorders>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7%</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34%</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44%</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13%</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w:t>
            </w:r>
          </w:p>
        </w:tc>
      </w:tr>
      <w:tr w:rsidR="00152092" w:rsidRPr="00DE09E5" w:rsidTr="00ED621B">
        <w:trPr>
          <w:trHeight w:val="315"/>
          <w:jc w:val="center"/>
        </w:trPr>
        <w:tc>
          <w:tcPr>
            <w:tcW w:w="919" w:type="dxa"/>
            <w:vMerge/>
          </w:tcPr>
          <w:p w:rsidR="00152092" w:rsidRPr="002C7ED6" w:rsidRDefault="00152092" w:rsidP="00ED621B">
            <w:pPr>
              <w:bidi w:val="0"/>
              <w:jc w:val="right"/>
              <w:rPr>
                <w:rFonts w:ascii="Arial" w:hAnsi="Arial" w:cs="Arial"/>
                <w:b/>
                <w:bCs/>
                <w:color w:val="000000"/>
                <w:sz w:val="22"/>
                <w:szCs w:val="22"/>
              </w:rPr>
            </w:pPr>
          </w:p>
        </w:tc>
        <w:tc>
          <w:tcPr>
            <w:tcW w:w="1955" w:type="dxa"/>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22%</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54%</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19%</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w:t>
            </w:r>
          </w:p>
        </w:tc>
      </w:tr>
      <w:tr w:rsidR="00152092" w:rsidRPr="00DE09E5" w:rsidTr="00ED621B">
        <w:trPr>
          <w:trHeight w:val="315"/>
          <w:jc w:val="center"/>
        </w:trPr>
        <w:tc>
          <w:tcPr>
            <w:tcW w:w="919" w:type="dxa"/>
            <w:vMerge/>
          </w:tcPr>
          <w:p w:rsidR="00152092" w:rsidRPr="002C7ED6" w:rsidRDefault="00152092"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23%</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45%</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23%</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6%</w:t>
            </w:r>
          </w:p>
        </w:tc>
      </w:tr>
      <w:tr w:rsidR="00152092" w:rsidRPr="00DE09E5" w:rsidTr="00ED621B">
        <w:trPr>
          <w:trHeight w:val="315"/>
          <w:jc w:val="center"/>
        </w:trPr>
        <w:tc>
          <w:tcPr>
            <w:tcW w:w="919" w:type="dxa"/>
            <w:vMerge w:val="restart"/>
          </w:tcPr>
          <w:p w:rsidR="00152092" w:rsidRPr="002C7ED6" w:rsidRDefault="00152092" w:rsidP="00ED621B">
            <w:pPr>
              <w:bidi w:val="0"/>
              <w:jc w:val="right"/>
              <w:rPr>
                <w:rFonts w:ascii="Arial" w:hAnsi="Arial" w:cs="Arial"/>
                <w:b/>
                <w:bCs/>
                <w:color w:val="000000"/>
                <w:sz w:val="22"/>
                <w:szCs w:val="22"/>
              </w:rPr>
            </w:pPr>
          </w:p>
          <w:p w:rsidR="00152092" w:rsidRPr="002C7ED6" w:rsidRDefault="00152092" w:rsidP="00ED621B">
            <w:pPr>
              <w:bidi w:val="0"/>
              <w:jc w:val="right"/>
              <w:rPr>
                <w:rFonts w:ascii="Arial" w:hAnsi="Arial" w:cs="Arial"/>
                <w:b/>
                <w:bCs/>
                <w:color w:val="000000"/>
                <w:sz w:val="22"/>
                <w:szCs w:val="22"/>
              </w:rPr>
            </w:pPr>
          </w:p>
          <w:p w:rsidR="00152092" w:rsidRDefault="00152092" w:rsidP="00ED621B">
            <w:pPr>
              <w:bidi w:val="0"/>
              <w:jc w:val="right"/>
              <w:rPr>
                <w:rFonts w:ascii="Arial" w:hAnsi="Arial" w:cs="Arial"/>
                <w:b/>
                <w:bCs/>
                <w:color w:val="000000"/>
                <w:sz w:val="22"/>
                <w:szCs w:val="22"/>
                <w:rtl/>
              </w:rPr>
            </w:pPr>
          </w:p>
          <w:p w:rsidR="00152092" w:rsidRDefault="00152092" w:rsidP="00ED621B">
            <w:pPr>
              <w:bidi w:val="0"/>
              <w:jc w:val="right"/>
              <w:rPr>
                <w:rFonts w:ascii="Arial" w:hAnsi="Arial" w:cs="Arial"/>
                <w:b/>
                <w:bCs/>
                <w:color w:val="000000"/>
                <w:sz w:val="22"/>
                <w:szCs w:val="22"/>
                <w:rtl/>
              </w:rPr>
            </w:pPr>
          </w:p>
          <w:p w:rsidR="00152092" w:rsidRPr="002C7ED6" w:rsidRDefault="00152092" w:rsidP="00ED621B">
            <w:pPr>
              <w:bidi w:val="0"/>
              <w:jc w:val="right"/>
              <w:rPr>
                <w:rFonts w:ascii="Arial" w:hAnsi="Arial" w:cs="Arial"/>
                <w:b/>
                <w:bCs/>
                <w:color w:val="000000"/>
                <w:sz w:val="22"/>
                <w:szCs w:val="22"/>
              </w:rPr>
            </w:pPr>
            <w:r w:rsidRPr="002C7ED6">
              <w:rPr>
                <w:rFonts w:ascii="Arial" w:hAnsi="Arial" w:cs="Arial" w:hint="cs"/>
                <w:b/>
                <w:bCs/>
                <w:color w:val="000000"/>
                <w:sz w:val="22"/>
                <w:szCs w:val="22"/>
                <w:rtl/>
              </w:rPr>
              <w:t>דוברי ערבית</w:t>
            </w:r>
          </w:p>
        </w:tc>
        <w:tc>
          <w:tcPr>
            <w:tcW w:w="1955" w:type="dxa"/>
            <w:tcBorders>
              <w:top w:val="double" w:sz="4" w:space="0" w:color="auto"/>
            </w:tcBorders>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10%</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47%</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28%</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13%</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w:t>
            </w:r>
          </w:p>
        </w:tc>
      </w:tr>
      <w:tr w:rsidR="00152092" w:rsidRPr="00DE09E5" w:rsidTr="00ED621B">
        <w:trPr>
          <w:trHeight w:val="315"/>
          <w:jc w:val="center"/>
        </w:trPr>
        <w:tc>
          <w:tcPr>
            <w:tcW w:w="919" w:type="dxa"/>
            <w:vMerge/>
          </w:tcPr>
          <w:p w:rsidR="00152092" w:rsidRPr="00DE09E5" w:rsidRDefault="00152092" w:rsidP="00ED621B">
            <w:pPr>
              <w:bidi w:val="0"/>
              <w:jc w:val="right"/>
              <w:rPr>
                <w:rFonts w:ascii="Arial" w:hAnsi="Arial" w:cs="Arial"/>
                <w:color w:val="000000"/>
                <w:sz w:val="22"/>
                <w:szCs w:val="22"/>
              </w:rPr>
            </w:pPr>
          </w:p>
        </w:tc>
        <w:tc>
          <w:tcPr>
            <w:tcW w:w="1955" w:type="dxa"/>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11%</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45%</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29%</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14%</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w:t>
            </w:r>
          </w:p>
        </w:tc>
      </w:tr>
      <w:tr w:rsidR="00152092" w:rsidRPr="00DE09E5" w:rsidTr="00ED621B">
        <w:trPr>
          <w:trHeight w:val="315"/>
          <w:jc w:val="center"/>
        </w:trPr>
        <w:tc>
          <w:tcPr>
            <w:tcW w:w="919" w:type="dxa"/>
            <w:vMerge/>
          </w:tcPr>
          <w:p w:rsidR="00152092" w:rsidRPr="00DE09E5" w:rsidRDefault="00152092"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6%</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55%</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25%</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13%</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w:t>
            </w:r>
          </w:p>
        </w:tc>
      </w:tr>
      <w:tr w:rsidR="00152092" w:rsidRPr="00DE09E5" w:rsidTr="00ED621B">
        <w:trPr>
          <w:trHeight w:val="315"/>
          <w:jc w:val="center"/>
        </w:trPr>
        <w:tc>
          <w:tcPr>
            <w:tcW w:w="919" w:type="dxa"/>
            <w:vMerge/>
          </w:tcPr>
          <w:p w:rsidR="00152092" w:rsidRPr="00DE09E5" w:rsidRDefault="00152092"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152092" w:rsidRPr="004D5C95" w:rsidRDefault="00112C98" w:rsidP="00ED621B">
            <w:pPr>
              <w:rPr>
                <w:rFonts w:asciiTheme="minorBidi" w:hAnsiTheme="minorBidi" w:cstheme="minorBidi"/>
                <w:b/>
                <w:bCs/>
                <w:color w:val="000000"/>
                <w:sz w:val="22"/>
                <w:szCs w:val="22"/>
                <w:rtl/>
              </w:rPr>
            </w:pPr>
            <w:r>
              <w:rPr>
                <w:rFonts w:asciiTheme="minorBidi" w:hAnsiTheme="minorBidi" w:cstheme="minorBidi" w:hint="cs"/>
                <w:b/>
                <w:bCs/>
                <w:color w:val="000000"/>
                <w:sz w:val="22"/>
                <w:szCs w:val="22"/>
                <w:rtl/>
              </w:rPr>
              <w:t>רקע</w:t>
            </w:r>
            <w:r w:rsidR="00152092" w:rsidRPr="004D5C95">
              <w:rPr>
                <w:rFonts w:asciiTheme="minorBidi" w:hAnsiTheme="minorBidi" w:cstheme="minorBidi"/>
                <w:b/>
                <w:bCs/>
                <w:color w:val="000000"/>
                <w:sz w:val="22"/>
                <w:szCs w:val="22"/>
                <w:rtl/>
              </w:rPr>
              <w:t xml:space="preserve"> בינוני</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12%</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42%</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28%</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16%</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w:t>
            </w:r>
          </w:p>
        </w:tc>
      </w:tr>
      <w:tr w:rsidR="00152092" w:rsidRPr="00DE09E5" w:rsidTr="00ED621B">
        <w:trPr>
          <w:trHeight w:val="315"/>
          <w:jc w:val="center"/>
        </w:trPr>
        <w:tc>
          <w:tcPr>
            <w:tcW w:w="919" w:type="dxa"/>
            <w:vMerge/>
          </w:tcPr>
          <w:p w:rsidR="00152092" w:rsidRPr="00DE09E5" w:rsidRDefault="00152092"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152092"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152092"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9%</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48%</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28%</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13%</w:t>
            </w:r>
          </w:p>
        </w:tc>
        <w:tc>
          <w:tcPr>
            <w:tcW w:w="1080" w:type="dxa"/>
            <w:tcBorders>
              <w:bottom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w:t>
            </w:r>
          </w:p>
        </w:tc>
      </w:tr>
      <w:tr w:rsidR="00152092" w:rsidRPr="00DE09E5" w:rsidTr="00ED621B">
        <w:trPr>
          <w:trHeight w:val="315"/>
          <w:jc w:val="center"/>
        </w:trPr>
        <w:tc>
          <w:tcPr>
            <w:tcW w:w="919" w:type="dxa"/>
            <w:vMerge/>
          </w:tcPr>
          <w:p w:rsidR="00152092" w:rsidRPr="00DE09E5" w:rsidRDefault="00152092"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14%</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50%</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25%</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9%</w:t>
            </w:r>
          </w:p>
        </w:tc>
        <w:tc>
          <w:tcPr>
            <w:tcW w:w="1080" w:type="dxa"/>
            <w:tcBorders>
              <w:top w:val="double" w:sz="4" w:space="0" w:color="auto"/>
            </w:tcBorders>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w:t>
            </w:r>
          </w:p>
        </w:tc>
      </w:tr>
      <w:tr w:rsidR="00152092" w:rsidRPr="00DE09E5" w:rsidTr="00ED621B">
        <w:trPr>
          <w:trHeight w:val="315"/>
          <w:jc w:val="center"/>
        </w:trPr>
        <w:tc>
          <w:tcPr>
            <w:tcW w:w="919" w:type="dxa"/>
            <w:vMerge/>
          </w:tcPr>
          <w:p w:rsidR="00152092" w:rsidRPr="00DE09E5" w:rsidRDefault="00152092" w:rsidP="00ED621B">
            <w:pPr>
              <w:bidi w:val="0"/>
              <w:jc w:val="right"/>
              <w:rPr>
                <w:rFonts w:ascii="Arial" w:hAnsi="Arial" w:cs="Arial"/>
                <w:color w:val="000000"/>
                <w:sz w:val="22"/>
                <w:szCs w:val="22"/>
              </w:rPr>
            </w:pPr>
          </w:p>
        </w:tc>
        <w:tc>
          <w:tcPr>
            <w:tcW w:w="1955" w:type="dxa"/>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7%</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48%</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33%</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11%</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w:t>
            </w:r>
          </w:p>
        </w:tc>
      </w:tr>
      <w:tr w:rsidR="00152092" w:rsidRPr="00DE09E5" w:rsidTr="00ED621B">
        <w:trPr>
          <w:trHeight w:val="315"/>
          <w:jc w:val="center"/>
        </w:trPr>
        <w:tc>
          <w:tcPr>
            <w:tcW w:w="919" w:type="dxa"/>
            <w:vMerge/>
          </w:tcPr>
          <w:p w:rsidR="00152092" w:rsidRPr="00DE09E5" w:rsidRDefault="00152092" w:rsidP="00ED621B">
            <w:pPr>
              <w:bidi w:val="0"/>
              <w:jc w:val="right"/>
              <w:rPr>
                <w:rFonts w:ascii="Arial" w:hAnsi="Arial" w:cs="Arial"/>
                <w:color w:val="000000"/>
                <w:sz w:val="22"/>
                <w:szCs w:val="22"/>
              </w:rPr>
            </w:pPr>
          </w:p>
        </w:tc>
        <w:tc>
          <w:tcPr>
            <w:tcW w:w="1955" w:type="dxa"/>
            <w:vAlign w:val="bottom"/>
          </w:tcPr>
          <w:p w:rsidR="00152092" w:rsidRPr="004D5C95" w:rsidRDefault="00152092"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8%</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42%</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26%</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25%</w:t>
            </w:r>
          </w:p>
        </w:tc>
        <w:tc>
          <w:tcPr>
            <w:tcW w:w="1080" w:type="dxa"/>
            <w:noWrap/>
            <w:vAlign w:val="bottom"/>
          </w:tcPr>
          <w:p w:rsidR="00152092" w:rsidRDefault="00152092" w:rsidP="00ED621B">
            <w:pPr>
              <w:bidi w:val="0"/>
              <w:jc w:val="center"/>
              <w:rPr>
                <w:rFonts w:ascii="Arial" w:hAnsi="Arial" w:cs="Arial"/>
                <w:color w:val="000000"/>
                <w:sz w:val="22"/>
                <w:szCs w:val="22"/>
              </w:rPr>
            </w:pPr>
            <w:r>
              <w:rPr>
                <w:rFonts w:ascii="Arial" w:hAnsi="Arial" w:cs="Arial"/>
                <w:color w:val="000000"/>
                <w:sz w:val="22"/>
                <w:szCs w:val="22"/>
              </w:rPr>
              <w:t>0%</w:t>
            </w:r>
          </w:p>
        </w:tc>
      </w:tr>
    </w:tbl>
    <w:p w:rsidR="00133DB1" w:rsidRDefault="00133DB1" w:rsidP="00996BBE">
      <w:pPr>
        <w:spacing w:before="120" w:after="120" w:line="360" w:lineRule="auto"/>
        <w:jc w:val="both"/>
        <w:rPr>
          <w:rFonts w:cs="David"/>
          <w:highlight w:val="yellow"/>
          <w:rtl/>
        </w:rPr>
      </w:pPr>
    </w:p>
    <w:p w:rsidR="007F086D" w:rsidRPr="00133DB1" w:rsidRDefault="007F086D" w:rsidP="003C4A34">
      <w:pPr>
        <w:spacing w:before="120" w:after="120" w:line="360" w:lineRule="auto"/>
        <w:jc w:val="both"/>
        <w:rPr>
          <w:rFonts w:cs="David"/>
          <w:rtl/>
        </w:rPr>
      </w:pPr>
      <w:r w:rsidRPr="00133DB1">
        <w:rPr>
          <w:rFonts w:cs="David" w:hint="eastAsia"/>
          <w:rtl/>
        </w:rPr>
        <w:t>כאשר</w:t>
      </w:r>
      <w:r w:rsidRPr="00133DB1">
        <w:rPr>
          <w:rFonts w:cs="David"/>
          <w:rtl/>
        </w:rPr>
        <w:t xml:space="preserve"> בוחנים את עמדות המנהלים </w:t>
      </w:r>
      <w:r w:rsidRPr="00133DB1">
        <w:rPr>
          <w:rFonts w:cs="David" w:hint="cs"/>
          <w:rtl/>
        </w:rPr>
        <w:t xml:space="preserve">ביחס להשפעה של הפרסום על בית הספר בחלוקה </w:t>
      </w:r>
      <w:r w:rsidR="00197241">
        <w:rPr>
          <w:rFonts w:cs="David" w:hint="cs"/>
          <w:rtl/>
        </w:rPr>
        <w:t>לפי</w:t>
      </w:r>
      <w:r w:rsidRPr="00133DB1">
        <w:rPr>
          <w:rFonts w:cs="David" w:hint="cs"/>
          <w:rtl/>
        </w:rPr>
        <w:t xml:space="preserve"> </w:t>
      </w:r>
      <w:r w:rsidR="00A82ABB">
        <w:rPr>
          <w:rFonts w:cs="David" w:hint="cs"/>
          <w:rtl/>
        </w:rPr>
        <w:t>תת-קבוצות</w:t>
      </w:r>
      <w:r w:rsidRPr="00133DB1">
        <w:rPr>
          <w:rFonts w:cs="David" w:hint="cs"/>
          <w:rtl/>
        </w:rPr>
        <w:t xml:space="preserve"> בקרב המנהלים מתגלים דפוסים מעט שונים בשני מגזרי השפה.</w:t>
      </w:r>
    </w:p>
    <w:p w:rsidR="001B55CA" w:rsidRPr="00133DB1" w:rsidRDefault="00197241" w:rsidP="002D4C27">
      <w:pPr>
        <w:spacing w:before="120" w:after="120" w:line="360" w:lineRule="auto"/>
        <w:jc w:val="both"/>
        <w:rPr>
          <w:rFonts w:cs="David"/>
          <w:rtl/>
        </w:rPr>
      </w:pPr>
      <w:r>
        <w:rPr>
          <w:rFonts w:cs="David" w:hint="cs"/>
          <w:rtl/>
        </w:rPr>
        <w:t xml:space="preserve">מנתוני לוח 4 </w:t>
      </w:r>
      <w:r w:rsidR="007F086D">
        <w:rPr>
          <w:rFonts w:cs="David" w:hint="cs"/>
          <w:rtl/>
        </w:rPr>
        <w:t xml:space="preserve">עולה כי </w:t>
      </w:r>
      <w:r w:rsidR="001B55CA" w:rsidRPr="00133DB1">
        <w:rPr>
          <w:rFonts w:cs="David" w:hint="cs"/>
          <w:rtl/>
        </w:rPr>
        <w:t>אצל דוברי העברית, בערך כמחצית מהמנהלים מדווחים כי לדעתם הפרסום אינו משפיע על בית הספר, לא לחיוב ולא לשלילה, ואילו יתר המשיבים מתפלגים בין</w:t>
      </w:r>
      <w:r w:rsidR="009D11DA">
        <w:rPr>
          <w:rFonts w:cs="David" w:hint="cs"/>
          <w:rtl/>
        </w:rPr>
        <w:t xml:space="preserve"> אלו הסבורים שתהיה השפעה חיובית</w:t>
      </w:r>
      <w:r w:rsidR="001B55CA" w:rsidRPr="00133DB1">
        <w:rPr>
          <w:rFonts w:cs="David" w:hint="cs"/>
          <w:rtl/>
        </w:rPr>
        <w:t xml:space="preserve"> לאלו הגורסים שההשפעה תהיה שלילית בעיקרה (שיעורים מעט גבוהים </w:t>
      </w:r>
      <w:r w:rsidR="0074527C" w:rsidRPr="00133DB1">
        <w:rPr>
          <w:rFonts w:cs="David" w:hint="cs"/>
          <w:rtl/>
        </w:rPr>
        <w:t>יותר בקרב הראשונים</w:t>
      </w:r>
      <w:r w:rsidR="00027DF7">
        <w:rPr>
          <w:rFonts w:cs="David" w:hint="cs"/>
          <w:rtl/>
        </w:rPr>
        <w:t>, 31% לעומת 22%</w:t>
      </w:r>
      <w:r w:rsidR="0074527C" w:rsidRPr="00133DB1">
        <w:rPr>
          <w:rFonts w:cs="David" w:hint="cs"/>
          <w:rtl/>
        </w:rPr>
        <w:t>)</w:t>
      </w:r>
      <w:r w:rsidR="001B55CA" w:rsidRPr="00133DB1">
        <w:rPr>
          <w:rFonts w:cs="David" w:hint="cs"/>
          <w:rtl/>
        </w:rPr>
        <w:t xml:space="preserve">. </w:t>
      </w:r>
      <w:r w:rsidR="0074527C" w:rsidRPr="00133DB1">
        <w:rPr>
          <w:rFonts w:cs="David" w:hint="cs"/>
          <w:rtl/>
        </w:rPr>
        <w:t xml:space="preserve">לצד זאת, </w:t>
      </w:r>
      <w:r w:rsidR="009D11DA">
        <w:rPr>
          <w:rFonts w:cs="David" w:hint="cs"/>
          <w:rtl/>
        </w:rPr>
        <w:t>נרשמו הבדלי</w:t>
      </w:r>
      <w:r w:rsidR="001F2737">
        <w:rPr>
          <w:rFonts w:cs="David" w:hint="cs"/>
          <w:rtl/>
        </w:rPr>
        <w:t>ם בחלוקה לפי שלבי חינוך:</w:t>
      </w:r>
      <w:r w:rsidR="009D11DA">
        <w:rPr>
          <w:rFonts w:cs="David" w:hint="cs"/>
          <w:rtl/>
        </w:rPr>
        <w:t xml:space="preserve"> שיעור גבוה יותר של מנהלים בחטיבות הביניים סבורים כי לפרסום  </w:t>
      </w:r>
      <w:r>
        <w:rPr>
          <w:rFonts w:cs="David" w:hint="cs"/>
          <w:rtl/>
        </w:rPr>
        <w:t xml:space="preserve">השפעה חיובית </w:t>
      </w:r>
      <w:r w:rsidR="001F2737">
        <w:rPr>
          <w:rFonts w:cs="David" w:hint="cs"/>
          <w:rtl/>
        </w:rPr>
        <w:t xml:space="preserve">או </w:t>
      </w:r>
      <w:r>
        <w:rPr>
          <w:rFonts w:cs="David" w:hint="cs"/>
          <w:rtl/>
        </w:rPr>
        <w:lastRenderedPageBreak/>
        <w:t xml:space="preserve">חיובית מאד בהשוואה למנהלים בבתי ספר יסודיים (39% לעומת 28%, בהתאמה), ובמקביל שיעור מעט נמוך יותר סבורים כי לפרסום השפעה שלילית או שלילית מאד (17% לעומת 24%, בהתאמה). כמו כן </w:t>
      </w:r>
      <w:r w:rsidR="0074527C" w:rsidRPr="00133DB1">
        <w:rPr>
          <w:rFonts w:cs="David" w:hint="cs"/>
          <w:rtl/>
        </w:rPr>
        <w:t xml:space="preserve">נרשמו הבדלים בחלוקה </w:t>
      </w:r>
      <w:r>
        <w:rPr>
          <w:rFonts w:cs="David" w:hint="cs"/>
          <w:rtl/>
        </w:rPr>
        <w:t>לפי</w:t>
      </w:r>
      <w:r w:rsidR="0074527C" w:rsidRPr="00133DB1">
        <w:rPr>
          <w:rFonts w:cs="David" w:hint="cs"/>
          <w:rtl/>
        </w:rPr>
        <w:t xml:space="preserve"> רמת ההישגים של ביה"ס: ככל </w:t>
      </w:r>
      <w:r w:rsidR="003619B5" w:rsidRPr="00133DB1">
        <w:rPr>
          <w:rFonts w:cs="David" w:hint="cs"/>
          <w:rtl/>
        </w:rPr>
        <w:t>שהישגי בית הספר גבוהים יותר, כך האיזון בין התומכים בפרסום למתנגדים לו נוטה יותר לטובת הראשו</w:t>
      </w:r>
      <w:r>
        <w:rPr>
          <w:rFonts w:cs="David" w:hint="cs"/>
          <w:rtl/>
        </w:rPr>
        <w:t>נים</w:t>
      </w:r>
      <w:r w:rsidR="00027DF7">
        <w:rPr>
          <w:rFonts w:cs="David" w:hint="cs"/>
          <w:rtl/>
        </w:rPr>
        <w:t>.</w:t>
      </w:r>
      <w:r w:rsidR="007F086D">
        <w:rPr>
          <w:rFonts w:cs="David" w:hint="cs"/>
          <w:rtl/>
        </w:rPr>
        <w:t xml:space="preserve"> 15% מבין המנהלים בבתי ספר שהישגיהם גבוהים </w:t>
      </w:r>
      <w:r w:rsidR="007F531B">
        <w:rPr>
          <w:rFonts w:cs="David" w:hint="cs"/>
          <w:rtl/>
        </w:rPr>
        <w:t xml:space="preserve">יחסית </w:t>
      </w:r>
      <w:r w:rsidR="007F086D">
        <w:rPr>
          <w:rFonts w:cs="David" w:hint="cs"/>
          <w:rtl/>
        </w:rPr>
        <w:t xml:space="preserve">חושבים כי לפרסום השפעה שלילית </w:t>
      </w:r>
      <w:r w:rsidR="007F531B">
        <w:rPr>
          <w:rFonts w:cs="David" w:hint="cs"/>
          <w:rtl/>
        </w:rPr>
        <w:t>(</w:t>
      </w:r>
      <w:r w:rsidR="007F086D">
        <w:rPr>
          <w:rFonts w:cs="David" w:hint="cs"/>
          <w:rtl/>
        </w:rPr>
        <w:t>או שלילית מאד</w:t>
      </w:r>
      <w:r w:rsidR="007F531B">
        <w:rPr>
          <w:rFonts w:cs="David" w:hint="cs"/>
          <w:rtl/>
        </w:rPr>
        <w:t>)</w:t>
      </w:r>
      <w:r w:rsidR="007F086D">
        <w:rPr>
          <w:rFonts w:cs="David" w:hint="cs"/>
          <w:rtl/>
        </w:rPr>
        <w:t xml:space="preserve">, לעומת 21% מבין המנהלים בבתי ספר שהישגיהם בינוניים ו-29% שהישגיהם </w:t>
      </w:r>
      <w:r>
        <w:rPr>
          <w:rFonts w:cs="David" w:hint="cs"/>
          <w:rtl/>
        </w:rPr>
        <w:t>נמוכים</w:t>
      </w:r>
      <w:r w:rsidR="007F086D">
        <w:rPr>
          <w:rFonts w:cs="David" w:hint="cs"/>
          <w:rtl/>
        </w:rPr>
        <w:t xml:space="preserve">. </w:t>
      </w:r>
      <w:r w:rsidR="00027DF7">
        <w:rPr>
          <w:rFonts w:cs="David" w:hint="cs"/>
          <w:rtl/>
        </w:rPr>
        <w:t>לא נמצא</w:t>
      </w:r>
      <w:r>
        <w:rPr>
          <w:rFonts w:cs="David" w:hint="cs"/>
          <w:rtl/>
        </w:rPr>
        <w:t>ו</w:t>
      </w:r>
      <w:r w:rsidR="00027DF7">
        <w:rPr>
          <w:rFonts w:cs="David" w:hint="cs"/>
          <w:rtl/>
        </w:rPr>
        <w:t xml:space="preserve"> מגמה </w:t>
      </w:r>
      <w:r>
        <w:rPr>
          <w:rFonts w:cs="David" w:hint="cs"/>
          <w:rtl/>
        </w:rPr>
        <w:t>ברורה</w:t>
      </w:r>
      <w:r w:rsidR="00027DF7">
        <w:rPr>
          <w:rFonts w:cs="David" w:hint="cs"/>
          <w:rtl/>
        </w:rPr>
        <w:t xml:space="preserve"> של הבדלים בין דיווחי המנהלים לפי </w:t>
      </w:r>
      <w:r w:rsidR="003C4A34">
        <w:rPr>
          <w:rFonts w:cs="David" w:hint="cs"/>
          <w:rtl/>
        </w:rPr>
        <w:t>ה</w:t>
      </w:r>
      <w:r w:rsidR="00027DF7">
        <w:rPr>
          <w:rFonts w:cs="David" w:hint="cs"/>
          <w:rtl/>
        </w:rPr>
        <w:t xml:space="preserve">רקע </w:t>
      </w:r>
      <w:r w:rsidR="003C4A34">
        <w:rPr>
          <w:rFonts w:cs="David" w:hint="cs"/>
          <w:rtl/>
        </w:rPr>
        <w:t>ה</w:t>
      </w:r>
      <w:r w:rsidR="00027DF7">
        <w:rPr>
          <w:rFonts w:cs="David" w:hint="cs"/>
          <w:rtl/>
        </w:rPr>
        <w:t xml:space="preserve">חברתי-כלכלי של בית הספר. </w:t>
      </w:r>
      <w:r w:rsidR="003619B5" w:rsidRPr="00133DB1">
        <w:rPr>
          <w:rFonts w:cs="David" w:hint="cs"/>
          <w:rtl/>
        </w:rPr>
        <w:t>בכל מקרה, הקבוצה הבולטת ביותר בקרב דוברי העברית היא קבוצת ה"אמצע" דהיינו מנהלים הסבורים שלפרסום אין השפעה מיוחדת על ביה"ס.</w:t>
      </w:r>
    </w:p>
    <w:p w:rsidR="003619B5" w:rsidRPr="00996BBE" w:rsidRDefault="003619B5" w:rsidP="007F531B">
      <w:pPr>
        <w:spacing w:before="120" w:after="120" w:line="360" w:lineRule="auto"/>
        <w:jc w:val="both"/>
        <w:rPr>
          <w:rFonts w:cs="David"/>
          <w:rtl/>
        </w:rPr>
      </w:pPr>
      <w:r w:rsidRPr="00B04FC4">
        <w:rPr>
          <w:rFonts w:cs="David" w:hint="cs"/>
          <w:rtl/>
        </w:rPr>
        <w:t>בעוד שאצל דוברי העברית התפלגות המשיבים נוטה לאמצע</w:t>
      </w:r>
      <w:r w:rsidR="00E02972" w:rsidRPr="00B04FC4">
        <w:rPr>
          <w:rFonts w:cs="David" w:hint="cs"/>
          <w:rtl/>
        </w:rPr>
        <w:t xml:space="preserve"> (דהיינו לעמדה לפיה לפרסום אין השפעה)</w:t>
      </w:r>
      <w:r w:rsidRPr="00B04FC4">
        <w:rPr>
          <w:rFonts w:cs="David" w:hint="cs"/>
          <w:rtl/>
        </w:rPr>
        <w:t>, הרי שבקר</w:t>
      </w:r>
      <w:r w:rsidR="000C6DA7" w:rsidRPr="00B04FC4">
        <w:rPr>
          <w:rFonts w:cs="David" w:hint="cs"/>
          <w:rtl/>
        </w:rPr>
        <w:t>ב</w:t>
      </w:r>
      <w:r w:rsidRPr="00B04FC4">
        <w:rPr>
          <w:rFonts w:cs="David" w:hint="cs"/>
          <w:rtl/>
        </w:rPr>
        <w:t xml:space="preserve"> דוברי הערבית ההתפלגות נוטה בבירור לכיוון החיובי, כאשר בכל אחת מתת הקבוצות לפחות מחצית מהמרואיינים סבורים כי לפרסום נודעת השפעה חיובית (או חיובית מאד) על ביה"ס</w:t>
      </w:r>
      <w:r w:rsidR="000C6DA7" w:rsidRPr="00B04FC4">
        <w:rPr>
          <w:rFonts w:cs="David" w:hint="cs"/>
          <w:rtl/>
        </w:rPr>
        <w:t xml:space="preserve">. הנטייה של ההפלגות לכיוון החיובי (קרי: לתמיכה בפרסום) מתמתנת </w:t>
      </w:r>
      <w:r w:rsidR="007F531B">
        <w:rPr>
          <w:rFonts w:cs="David" w:hint="cs"/>
          <w:rtl/>
        </w:rPr>
        <w:t>מעט בבתי ספר בעלי הישגים נמוכים יחסית</w:t>
      </w:r>
      <w:r w:rsidR="000C6DA7" w:rsidRPr="00B04FC4">
        <w:rPr>
          <w:rFonts w:cs="David" w:hint="cs"/>
          <w:rtl/>
        </w:rPr>
        <w:t xml:space="preserve"> במבחני המיצ"ב</w:t>
      </w:r>
      <w:r w:rsidR="00ED1571" w:rsidRPr="00B04FC4">
        <w:rPr>
          <w:rFonts w:cs="David" w:hint="cs"/>
          <w:rtl/>
        </w:rPr>
        <w:t>, בהם "רק" 50% מהמנהלים סבורים שלפרסום תהיה השפעה חיובית, לעומת 64% מהמנהלים של בתי ספר בעלי הישגי</w:t>
      </w:r>
      <w:r w:rsidR="007F531B">
        <w:rPr>
          <w:rFonts w:cs="David" w:hint="cs"/>
          <w:rtl/>
        </w:rPr>
        <w:t>ם גבוהים</w:t>
      </w:r>
      <w:r w:rsidR="00ED1571" w:rsidRPr="00B04FC4">
        <w:rPr>
          <w:rFonts w:cs="David" w:hint="cs"/>
          <w:rtl/>
        </w:rPr>
        <w:t>. ועדיין, כאמור, בכל תת הקבוצות במגזר דובר הערבית התפלגות התשובות של המנהלים נוטה לתמיכה בפרסום.</w:t>
      </w:r>
    </w:p>
    <w:p w:rsidR="00522993" w:rsidRDefault="00522993">
      <w:pPr>
        <w:bidi w:val="0"/>
        <w:rPr>
          <w:rFonts w:cs="David"/>
          <w:b/>
          <w:bCs/>
          <w:sz w:val="28"/>
          <w:szCs w:val="28"/>
          <w:rtl/>
          <w:lang w:eastAsia="he-IL"/>
        </w:rPr>
      </w:pPr>
    </w:p>
    <w:p w:rsidR="002340B0" w:rsidRPr="00003314" w:rsidRDefault="002340B0" w:rsidP="002340B0">
      <w:pPr>
        <w:pStyle w:val="a3"/>
        <w:numPr>
          <w:ilvl w:val="1"/>
          <w:numId w:val="12"/>
        </w:numPr>
        <w:spacing w:before="60" w:after="60" w:line="360" w:lineRule="auto"/>
        <w:rPr>
          <w:rFonts w:cs="David"/>
          <w:b/>
          <w:bCs/>
          <w:sz w:val="28"/>
          <w:szCs w:val="28"/>
          <w:rtl/>
        </w:rPr>
      </w:pPr>
      <w:r w:rsidRPr="00003314">
        <w:rPr>
          <w:rFonts w:cs="David" w:hint="cs"/>
          <w:b/>
          <w:bCs/>
          <w:sz w:val="28"/>
          <w:szCs w:val="28"/>
          <w:rtl/>
        </w:rPr>
        <w:t xml:space="preserve">השפעות הפרסום על </w:t>
      </w:r>
      <w:r>
        <w:rPr>
          <w:rFonts w:cs="David" w:hint="cs"/>
          <w:b/>
          <w:bCs/>
          <w:sz w:val="28"/>
          <w:szCs w:val="28"/>
          <w:rtl/>
        </w:rPr>
        <w:t xml:space="preserve">המורים </w:t>
      </w:r>
      <w:r w:rsidR="00B460CB">
        <w:rPr>
          <w:rFonts w:cs="David" w:hint="cs"/>
          <w:b/>
          <w:bCs/>
          <w:sz w:val="28"/>
          <w:szCs w:val="28"/>
          <w:rtl/>
        </w:rPr>
        <w:t>לפי דיווחי המנהלים</w:t>
      </w:r>
    </w:p>
    <w:p w:rsidR="00AF5728" w:rsidRPr="001019D4" w:rsidRDefault="00AF5728" w:rsidP="008D5453">
      <w:pPr>
        <w:pStyle w:val="a3"/>
        <w:spacing w:before="60" w:after="60" w:line="360" w:lineRule="auto"/>
        <w:ind w:left="0"/>
        <w:rPr>
          <w:rFonts w:asciiTheme="minorBidi" w:hAnsiTheme="minorBidi" w:cstheme="minorBidi"/>
          <w:rtl/>
        </w:rPr>
      </w:pPr>
      <w:r w:rsidRPr="001019D4">
        <w:rPr>
          <w:rFonts w:cs="David" w:hint="cs"/>
          <w:rtl/>
        </w:rPr>
        <w:t xml:space="preserve">המנהלים התבקשו לחוות דעתם באשר להשפעות הפרסום הפומבי של דוחות המיצ"ב על </w:t>
      </w:r>
      <w:r w:rsidR="00BD6651">
        <w:rPr>
          <w:rFonts w:cs="David" w:hint="cs"/>
          <w:rtl/>
        </w:rPr>
        <w:t>המורים בבית הספר.</w:t>
      </w:r>
      <w:r w:rsidRPr="001019D4">
        <w:rPr>
          <w:rFonts w:cs="David" w:hint="cs"/>
          <w:rtl/>
        </w:rPr>
        <w:t xml:space="preserve"> התפלגויות דיווחי המנהלים מוצגות בתרשימים</w:t>
      </w:r>
      <w:r w:rsidR="00152092">
        <w:rPr>
          <w:rFonts w:cs="David" w:hint="cs"/>
          <w:rtl/>
        </w:rPr>
        <w:t xml:space="preserve"> </w:t>
      </w:r>
      <w:r w:rsidR="0015666F" w:rsidRPr="001019D4">
        <w:rPr>
          <w:rFonts w:cs="David" w:hint="cs"/>
          <w:rtl/>
        </w:rPr>
        <w:t xml:space="preserve">13-15 </w:t>
      </w:r>
      <w:r w:rsidRPr="001019D4">
        <w:rPr>
          <w:rFonts w:cs="David" w:hint="cs"/>
          <w:rtl/>
        </w:rPr>
        <w:t xml:space="preserve">שלהלן. עיון בתרשימים מעלה כי ישנה שונות בהתייחסות המנהלים. 38% מהמנהלים סוברים כי לפרסום השפעה חיובית או מאד חיובית על </w:t>
      </w:r>
      <w:r w:rsidR="0015666F" w:rsidRPr="001019D4">
        <w:rPr>
          <w:rFonts w:cs="David" w:hint="cs"/>
          <w:rtl/>
        </w:rPr>
        <w:t xml:space="preserve">המורים, </w:t>
      </w:r>
      <w:r w:rsidRPr="001019D4">
        <w:rPr>
          <w:rFonts w:cs="David" w:hint="cs"/>
          <w:rtl/>
        </w:rPr>
        <w:t xml:space="preserve"> </w:t>
      </w:r>
      <w:r w:rsidR="00405098" w:rsidRPr="001019D4">
        <w:rPr>
          <w:rFonts w:cs="David" w:hint="cs"/>
          <w:rtl/>
        </w:rPr>
        <w:t>33</w:t>
      </w:r>
      <w:r w:rsidRPr="001019D4">
        <w:rPr>
          <w:rFonts w:cs="David" w:hint="cs"/>
          <w:rtl/>
        </w:rPr>
        <w:t>% חושבים כי אין השפעה, ואילו 2</w:t>
      </w:r>
      <w:r w:rsidR="00405098" w:rsidRPr="001019D4">
        <w:rPr>
          <w:rFonts w:cs="David" w:hint="cs"/>
          <w:rtl/>
        </w:rPr>
        <w:t>9</w:t>
      </w:r>
      <w:r w:rsidRPr="001019D4">
        <w:rPr>
          <w:rFonts w:cs="David" w:hint="cs"/>
          <w:rtl/>
        </w:rPr>
        <w:t>% חושבים כי לפרסום השפעה שלילית או שלילית מאד</w:t>
      </w:r>
      <w:r w:rsidR="00405098" w:rsidRPr="001019D4">
        <w:rPr>
          <w:rFonts w:cs="David" w:hint="cs"/>
          <w:rtl/>
        </w:rPr>
        <w:t xml:space="preserve"> עליהם</w:t>
      </w:r>
      <w:r w:rsidRPr="001019D4">
        <w:rPr>
          <w:rFonts w:cs="David" w:hint="cs"/>
          <w:rtl/>
        </w:rPr>
        <w:t xml:space="preserve">. </w:t>
      </w:r>
    </w:p>
    <w:p w:rsidR="00405098" w:rsidRPr="001019D4" w:rsidRDefault="00405098" w:rsidP="00603FDD">
      <w:pPr>
        <w:spacing w:before="60" w:after="60" w:line="360" w:lineRule="auto"/>
        <w:jc w:val="both"/>
        <w:rPr>
          <w:rFonts w:cs="David"/>
          <w:rtl/>
        </w:rPr>
      </w:pPr>
      <w:r w:rsidRPr="001019D4">
        <w:rPr>
          <w:rFonts w:cs="David" w:hint="cs"/>
          <w:rtl/>
        </w:rPr>
        <w:t>השוואה בין מנהלים בבתי ספר דוברי עברית לבין מנהלים בבתי ספר דוברי ערבית מגלה פערים ניכרים בין שני מגזרי השפה. בעוד שחלק ניכר מ</w:t>
      </w:r>
      <w:r w:rsidR="00603FDD">
        <w:rPr>
          <w:rFonts w:cs="David" w:hint="cs"/>
          <w:rtl/>
        </w:rPr>
        <w:t>ה</w:t>
      </w:r>
      <w:r w:rsidRPr="001019D4">
        <w:rPr>
          <w:rFonts w:cs="David" w:hint="cs"/>
          <w:rtl/>
        </w:rPr>
        <w:t>מנהלים בבתי ספר דוברי ערבית (49%) מייחסים לפרסום תוצאות המיצ"ב השפעה חיובית על המורים</w:t>
      </w:r>
      <w:r w:rsidR="00D801E2" w:rsidRPr="001019D4">
        <w:rPr>
          <w:rFonts w:cs="David" w:hint="cs"/>
          <w:rtl/>
        </w:rPr>
        <w:t xml:space="preserve"> (27% סבורים שאין השפעה, 24% סבורים שיש השפעה שלילית)</w:t>
      </w:r>
      <w:r w:rsidRPr="001019D4">
        <w:rPr>
          <w:rFonts w:cs="David" w:hint="cs"/>
          <w:rtl/>
        </w:rPr>
        <w:t>, הרי שחלק ניכר מהמנהלים בבתי ספר דוברי עברית (43%) מייחסים לפרסום דווקא השפעה שלילית על המורים</w:t>
      </w:r>
      <w:r w:rsidR="00D801E2" w:rsidRPr="001019D4">
        <w:rPr>
          <w:rFonts w:cs="David" w:hint="cs"/>
          <w:rtl/>
        </w:rPr>
        <w:t xml:space="preserve"> (35% סבורים שאין השפעה, 22% סבורים שההשפעה היא חיובית)</w:t>
      </w:r>
      <w:r w:rsidRPr="001019D4">
        <w:rPr>
          <w:rFonts w:cs="David" w:hint="cs"/>
          <w:rtl/>
        </w:rPr>
        <w:t>.</w:t>
      </w:r>
    </w:p>
    <w:p w:rsidR="002340B0" w:rsidRPr="002340B0" w:rsidRDefault="002340B0" w:rsidP="002340B0">
      <w:pPr>
        <w:spacing w:before="60" w:after="60" w:line="360" w:lineRule="auto"/>
        <w:rPr>
          <w:rFonts w:cs="David"/>
          <w:rtl/>
        </w:rPr>
      </w:pPr>
    </w:p>
    <w:p w:rsidR="00603FDD" w:rsidRDefault="00603FDD">
      <w:pPr>
        <w:bidi w:val="0"/>
        <w:rPr>
          <w:rFonts w:asciiTheme="minorBidi" w:hAnsiTheme="minorBidi" w:cstheme="minorBidi"/>
          <w:b/>
          <w:bCs/>
          <w:sz w:val="22"/>
          <w:szCs w:val="22"/>
          <w:rtl/>
        </w:rPr>
      </w:pPr>
      <w:r>
        <w:rPr>
          <w:rFonts w:asciiTheme="minorBidi" w:hAnsiTheme="minorBidi" w:cstheme="minorBidi"/>
          <w:sz w:val="22"/>
          <w:szCs w:val="22"/>
          <w:rtl/>
        </w:rPr>
        <w:br w:type="page"/>
      </w:r>
    </w:p>
    <w:p w:rsidR="002340B0" w:rsidRDefault="002340B0" w:rsidP="008A7570">
      <w:pPr>
        <w:pStyle w:val="a4"/>
        <w:spacing w:after="120"/>
        <w:rPr>
          <w:sz w:val="22"/>
          <w:szCs w:val="22"/>
          <w:rtl/>
        </w:rPr>
      </w:pPr>
      <w:r w:rsidRPr="00F64C9F">
        <w:rPr>
          <w:rFonts w:asciiTheme="minorBidi" w:hAnsiTheme="minorBidi" w:cstheme="minorBidi"/>
          <w:sz w:val="22"/>
          <w:szCs w:val="22"/>
          <w:rtl/>
        </w:rPr>
        <w:lastRenderedPageBreak/>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13</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w:t>
      </w:r>
      <w:r w:rsidR="008A7570" w:rsidRPr="008A7570">
        <w:rPr>
          <w:rFonts w:asciiTheme="minorBidi" w:hAnsiTheme="minorBidi" w:cstheme="minorBidi" w:hint="cs"/>
          <w:sz w:val="22"/>
          <w:szCs w:val="22"/>
          <w:rtl/>
        </w:rPr>
        <w:t xml:space="preserve">השפעת הפרסום על </w:t>
      </w:r>
      <w:r w:rsidR="008A7570">
        <w:rPr>
          <w:rFonts w:asciiTheme="minorBidi" w:hAnsiTheme="minorBidi" w:cstheme="minorBidi" w:hint="cs"/>
          <w:sz w:val="22"/>
          <w:szCs w:val="22"/>
          <w:rtl/>
        </w:rPr>
        <w:t>המורים</w:t>
      </w:r>
      <w:r w:rsidR="008A7570">
        <w:rPr>
          <w:rFonts w:asciiTheme="minorBidi" w:hAnsiTheme="minorBidi" w:cstheme="minorBidi"/>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כלל המנהלים</w:t>
      </w:r>
    </w:p>
    <w:p w:rsidR="00AF5728" w:rsidRDefault="00AF5728" w:rsidP="00A7095B">
      <w:pPr>
        <w:pStyle w:val="a4"/>
        <w:spacing w:after="120"/>
        <w:jc w:val="center"/>
        <w:rPr>
          <w:rFonts w:asciiTheme="minorBidi" w:hAnsiTheme="minorBidi" w:cstheme="minorBidi"/>
          <w:sz w:val="22"/>
          <w:szCs w:val="22"/>
          <w:rtl/>
        </w:rPr>
      </w:pPr>
      <w:r>
        <w:rPr>
          <w:noProof/>
        </w:rPr>
        <w:drawing>
          <wp:inline distT="0" distB="0" distL="0" distR="0" wp14:anchorId="55E6BBF2" wp14:editId="0FC51A52">
            <wp:extent cx="4568400" cy="2512800"/>
            <wp:effectExtent l="0" t="0" r="22860" b="20955"/>
            <wp:docPr id="23" name="תרשים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340B0" w:rsidRDefault="002340B0" w:rsidP="008A7570">
      <w:pPr>
        <w:pStyle w:val="a4"/>
        <w:spacing w:after="120"/>
        <w:rPr>
          <w:rFonts w:asciiTheme="minorBidi" w:hAnsiTheme="minorBidi" w:cstheme="minorBidi"/>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14</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w:t>
      </w:r>
      <w:r w:rsidR="008A7570" w:rsidRPr="008A7570">
        <w:rPr>
          <w:rFonts w:asciiTheme="minorBidi" w:hAnsiTheme="minorBidi" w:cstheme="minorBidi" w:hint="cs"/>
          <w:sz w:val="22"/>
          <w:szCs w:val="22"/>
          <w:rtl/>
        </w:rPr>
        <w:t xml:space="preserve">השפעת הפרסום על </w:t>
      </w:r>
      <w:r w:rsidR="008A7570">
        <w:rPr>
          <w:rFonts w:asciiTheme="minorBidi" w:hAnsiTheme="minorBidi" w:cstheme="minorBidi" w:hint="cs"/>
          <w:sz w:val="22"/>
          <w:szCs w:val="22"/>
          <w:rtl/>
        </w:rPr>
        <w:t>המורים</w:t>
      </w:r>
      <w:r w:rsidR="008A7570">
        <w:rPr>
          <w:rFonts w:asciiTheme="minorBidi" w:hAnsiTheme="minorBidi" w:cstheme="minorBidi"/>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דוברי עברית </w:t>
      </w:r>
    </w:p>
    <w:p w:rsidR="002340B0" w:rsidRDefault="00AF5728" w:rsidP="00A7095B">
      <w:pPr>
        <w:pStyle w:val="a4"/>
        <w:spacing w:after="120"/>
        <w:jc w:val="center"/>
        <w:rPr>
          <w:rFonts w:asciiTheme="minorBidi" w:hAnsiTheme="minorBidi" w:cstheme="minorBidi"/>
          <w:sz w:val="22"/>
          <w:szCs w:val="22"/>
          <w:rtl/>
        </w:rPr>
      </w:pPr>
      <w:r>
        <w:rPr>
          <w:noProof/>
        </w:rPr>
        <w:drawing>
          <wp:inline distT="0" distB="0" distL="0" distR="0" wp14:anchorId="178F6261" wp14:editId="72BDEB9E">
            <wp:extent cx="4569212" cy="2512800"/>
            <wp:effectExtent l="0" t="0" r="22225" b="20955"/>
            <wp:docPr id="24" name="תרשים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340B0" w:rsidRDefault="002340B0" w:rsidP="008A7570">
      <w:pPr>
        <w:pStyle w:val="a4"/>
        <w:spacing w:after="120"/>
        <w:rPr>
          <w:rFonts w:asciiTheme="minorBidi" w:hAnsiTheme="minorBidi" w:cstheme="minorBidi"/>
          <w:sz w:val="22"/>
          <w:szCs w:val="22"/>
          <w:rtl/>
        </w:rPr>
      </w:pPr>
      <w:r w:rsidRPr="00F64C9F">
        <w:rPr>
          <w:rFonts w:asciiTheme="minorBidi" w:hAnsiTheme="minorBidi" w:cstheme="minorBidi"/>
          <w:sz w:val="22"/>
          <w:szCs w:val="22"/>
          <w:rtl/>
        </w:rPr>
        <w:t xml:space="preserve">תרשים </w:t>
      </w:r>
      <w:r w:rsidRPr="00F64C9F">
        <w:rPr>
          <w:rFonts w:asciiTheme="minorBidi" w:hAnsiTheme="minorBidi" w:cstheme="minorBidi"/>
          <w:sz w:val="22"/>
          <w:szCs w:val="22"/>
          <w:rtl/>
        </w:rPr>
        <w:fldChar w:fldCharType="begin"/>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Pr>
        <w:instrText>SEQ</w:instrText>
      </w:r>
      <w:r w:rsidRPr="00F64C9F">
        <w:rPr>
          <w:rFonts w:asciiTheme="minorBidi" w:hAnsiTheme="minorBidi" w:cstheme="minorBidi"/>
          <w:sz w:val="22"/>
          <w:szCs w:val="22"/>
          <w:rtl/>
        </w:rPr>
        <w:instrText xml:space="preserve"> תרשים \* </w:instrText>
      </w:r>
      <w:r w:rsidRPr="00F64C9F">
        <w:rPr>
          <w:rFonts w:asciiTheme="minorBidi" w:hAnsiTheme="minorBidi" w:cstheme="minorBidi"/>
          <w:sz w:val="22"/>
          <w:szCs w:val="22"/>
        </w:rPr>
        <w:instrText>ARABIC</w:instrText>
      </w:r>
      <w:r w:rsidRPr="00F64C9F">
        <w:rPr>
          <w:rFonts w:asciiTheme="minorBidi" w:hAnsiTheme="minorBidi" w:cstheme="minorBidi"/>
          <w:sz w:val="22"/>
          <w:szCs w:val="22"/>
          <w:rtl/>
        </w:rPr>
        <w:instrText xml:space="preserve"> </w:instrText>
      </w:r>
      <w:r w:rsidRPr="00F64C9F">
        <w:rPr>
          <w:rFonts w:asciiTheme="minorBidi" w:hAnsiTheme="minorBidi" w:cstheme="minorBidi"/>
          <w:sz w:val="22"/>
          <w:szCs w:val="22"/>
          <w:rtl/>
        </w:rPr>
        <w:fldChar w:fldCharType="separate"/>
      </w:r>
      <w:r w:rsidR="00D515DF">
        <w:rPr>
          <w:rFonts w:asciiTheme="minorBidi" w:hAnsiTheme="minorBidi" w:cstheme="minorBidi"/>
          <w:noProof/>
          <w:sz w:val="22"/>
          <w:szCs w:val="22"/>
          <w:rtl/>
        </w:rPr>
        <w:t>15</w:t>
      </w:r>
      <w:r w:rsidRPr="00F64C9F">
        <w:rPr>
          <w:rFonts w:asciiTheme="minorBidi" w:hAnsiTheme="minorBidi" w:cstheme="minorBidi"/>
          <w:sz w:val="22"/>
          <w:szCs w:val="22"/>
          <w:rtl/>
        </w:rPr>
        <w:fldChar w:fldCharType="end"/>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w:t>
      </w:r>
      <w:r w:rsidR="008A7570" w:rsidRPr="008A7570">
        <w:rPr>
          <w:rFonts w:asciiTheme="minorBidi" w:hAnsiTheme="minorBidi" w:cstheme="minorBidi" w:hint="cs"/>
          <w:sz w:val="22"/>
          <w:szCs w:val="22"/>
          <w:rtl/>
        </w:rPr>
        <w:t xml:space="preserve">השפעת הפרסום על </w:t>
      </w:r>
      <w:r w:rsidR="008A7570">
        <w:rPr>
          <w:rFonts w:asciiTheme="minorBidi" w:hAnsiTheme="minorBidi" w:cstheme="minorBidi" w:hint="cs"/>
          <w:sz w:val="22"/>
          <w:szCs w:val="22"/>
          <w:rtl/>
        </w:rPr>
        <w:t>המורים</w:t>
      </w:r>
      <w:r w:rsidR="008A7570">
        <w:rPr>
          <w:rFonts w:asciiTheme="minorBidi" w:hAnsiTheme="minorBidi" w:cstheme="minorBidi"/>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דוברי ערבית</w:t>
      </w:r>
    </w:p>
    <w:p w:rsidR="002340B0" w:rsidRPr="002340B0" w:rsidRDefault="00AF5728" w:rsidP="00A7095B">
      <w:pPr>
        <w:spacing w:before="60" w:after="60" w:line="360" w:lineRule="auto"/>
        <w:jc w:val="center"/>
        <w:rPr>
          <w:rFonts w:cs="David"/>
          <w:rtl/>
        </w:rPr>
      </w:pPr>
      <w:r>
        <w:rPr>
          <w:noProof/>
        </w:rPr>
        <w:drawing>
          <wp:inline distT="0" distB="0" distL="0" distR="0" wp14:anchorId="7B04F811" wp14:editId="08ADA522">
            <wp:extent cx="4568400" cy="2512800"/>
            <wp:effectExtent l="0" t="0" r="22860" b="20955"/>
            <wp:docPr id="25" name="תרשים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F02E1" w:rsidRDefault="005F02E1">
      <w:pPr>
        <w:bidi w:val="0"/>
        <w:rPr>
          <w:rFonts w:cs="David"/>
        </w:rPr>
      </w:pPr>
    </w:p>
    <w:p w:rsidR="00C06D25" w:rsidRPr="00406634" w:rsidRDefault="00340A05" w:rsidP="00600067">
      <w:pPr>
        <w:spacing w:before="60" w:after="60" w:line="360" w:lineRule="auto"/>
        <w:jc w:val="both"/>
        <w:rPr>
          <w:rFonts w:cs="David"/>
          <w:rtl/>
        </w:rPr>
      </w:pPr>
      <w:r w:rsidRPr="00406634">
        <w:rPr>
          <w:rFonts w:cs="David" w:hint="cs"/>
          <w:rtl/>
        </w:rPr>
        <w:lastRenderedPageBreak/>
        <w:t xml:space="preserve">מבין המנהלים שסברו כי לפרסום </w:t>
      </w:r>
      <w:r w:rsidR="00600067">
        <w:rPr>
          <w:rFonts w:cs="David" w:hint="cs"/>
          <w:rtl/>
        </w:rPr>
        <w:t xml:space="preserve">יש </w:t>
      </w:r>
      <w:r w:rsidRPr="00406634">
        <w:rPr>
          <w:rFonts w:cs="David" w:hint="cs"/>
          <w:rtl/>
        </w:rPr>
        <w:t>השפעה חיובית על המורים</w:t>
      </w:r>
      <w:r w:rsidR="00600067">
        <w:rPr>
          <w:rFonts w:cs="David" w:hint="cs"/>
          <w:rtl/>
        </w:rPr>
        <w:t>,</w:t>
      </w:r>
      <w:r w:rsidRPr="00406634">
        <w:rPr>
          <w:rFonts w:cs="David" w:hint="cs"/>
          <w:rtl/>
        </w:rPr>
        <w:t xml:space="preserve"> הנימוק הבולט ביותר היה ש</w:t>
      </w:r>
      <w:r w:rsidRPr="00003314">
        <w:rPr>
          <w:rFonts w:cs="David" w:hint="cs"/>
          <w:b/>
          <w:bCs/>
          <w:rtl/>
        </w:rPr>
        <w:t>המהלך יביא לשקיפות רבה יותר ולפיכך לאחריותיות רבה יותר של המורים:</w:t>
      </w:r>
    </w:p>
    <w:p w:rsidR="00340A05" w:rsidRPr="008A7570" w:rsidRDefault="00340A05" w:rsidP="00522993">
      <w:pPr>
        <w:pStyle w:val="a3"/>
        <w:spacing w:before="60" w:after="240" w:line="276" w:lineRule="auto"/>
        <w:ind w:left="397"/>
        <w:rPr>
          <w:rFonts w:cs="Guttman Yad-Brush"/>
          <w:sz w:val="22"/>
          <w:szCs w:val="22"/>
          <w:rtl/>
        </w:rPr>
      </w:pPr>
      <w:r w:rsidRPr="008A7570">
        <w:rPr>
          <w:rFonts w:cs="Guttman Yad-Brush" w:hint="cs"/>
          <w:sz w:val="22"/>
          <w:szCs w:val="22"/>
          <w:rtl/>
        </w:rPr>
        <w:t>"</w:t>
      </w:r>
      <w:r w:rsidR="003B6D60" w:rsidRPr="008A7570">
        <w:rPr>
          <w:rFonts w:cs="Guttman Yad-Brush" w:hint="cs"/>
          <w:sz w:val="22"/>
          <w:szCs w:val="22"/>
          <w:rtl/>
        </w:rPr>
        <w:t>...</w:t>
      </w:r>
      <w:r w:rsidRPr="008A7570">
        <w:rPr>
          <w:rFonts w:cs="Guttman Yad-Brush"/>
          <w:sz w:val="22"/>
          <w:szCs w:val="22"/>
          <w:rtl/>
        </w:rPr>
        <w:t>כש</w:t>
      </w:r>
      <w:r w:rsidR="00522993">
        <w:rPr>
          <w:rFonts w:cs="Guttman Yad-Brush" w:hint="cs"/>
          <w:sz w:val="22"/>
          <w:szCs w:val="22"/>
          <w:rtl/>
        </w:rPr>
        <w:t>המ</w:t>
      </w:r>
      <w:r w:rsidRPr="008A7570">
        <w:rPr>
          <w:rFonts w:cs="Guttman Yad-Brush"/>
          <w:sz w:val="22"/>
          <w:szCs w:val="22"/>
          <w:rtl/>
        </w:rPr>
        <w:t>ורים מודעים לכך שהם חשופים לביקורת באופן טבעי לגמרי תהיה יותר תשומת לב לתהליכים בגלל העין הבוחנת עוד מרכיב של בקרה שיכול להוביל לשקיפות ולשיפור</w:t>
      </w:r>
      <w:r w:rsidR="003B6D60" w:rsidRPr="008A7570">
        <w:rPr>
          <w:rFonts w:cs="Guttman Yad-Brush" w:hint="cs"/>
          <w:sz w:val="22"/>
          <w:szCs w:val="22"/>
          <w:rtl/>
        </w:rPr>
        <w:t>...</w:t>
      </w:r>
      <w:r w:rsidRPr="008A7570">
        <w:rPr>
          <w:rFonts w:cs="Guttman Yad-Brush" w:hint="cs"/>
          <w:sz w:val="22"/>
          <w:szCs w:val="22"/>
          <w:rtl/>
        </w:rPr>
        <w:t>"</w:t>
      </w:r>
    </w:p>
    <w:p w:rsidR="00340A05" w:rsidRPr="00406634" w:rsidRDefault="00340A05" w:rsidP="00522993">
      <w:pPr>
        <w:spacing w:before="60" w:after="60" w:line="360" w:lineRule="auto"/>
        <w:jc w:val="both"/>
        <w:rPr>
          <w:rFonts w:cs="David"/>
          <w:rtl/>
        </w:rPr>
      </w:pPr>
      <w:r w:rsidRPr="00406634">
        <w:rPr>
          <w:rFonts w:cs="David" w:hint="cs"/>
          <w:rtl/>
        </w:rPr>
        <w:t xml:space="preserve">אפשר היה להתרשם שבעמדות אלו החזיקו </w:t>
      </w:r>
      <w:r w:rsidR="00522993">
        <w:rPr>
          <w:rFonts w:cs="David" w:hint="cs"/>
          <w:rtl/>
        </w:rPr>
        <w:t>על פי רוב</w:t>
      </w:r>
      <w:r w:rsidRPr="00406634">
        <w:rPr>
          <w:rFonts w:cs="David" w:hint="cs"/>
          <w:rtl/>
        </w:rPr>
        <w:t xml:space="preserve"> מנהלים שההישגים ו/או נתוני האקלים של בית ספרם היו גבוהים:</w:t>
      </w:r>
    </w:p>
    <w:p w:rsidR="00340A05" w:rsidRPr="008A7570" w:rsidRDefault="00340A05" w:rsidP="008A7570">
      <w:pPr>
        <w:pStyle w:val="a3"/>
        <w:spacing w:before="60" w:after="240" w:line="276" w:lineRule="auto"/>
        <w:ind w:left="397"/>
        <w:rPr>
          <w:rFonts w:cs="Guttman Yad-Brush"/>
          <w:sz w:val="22"/>
          <w:szCs w:val="22"/>
          <w:rtl/>
        </w:rPr>
      </w:pPr>
      <w:r w:rsidRPr="008A7570">
        <w:rPr>
          <w:rFonts w:cs="Guttman Yad-Brush" w:hint="cs"/>
          <w:sz w:val="22"/>
          <w:szCs w:val="22"/>
          <w:rtl/>
        </w:rPr>
        <w:t>"</w:t>
      </w:r>
      <w:r w:rsidR="003B6D60" w:rsidRPr="008A7570">
        <w:rPr>
          <w:rFonts w:cs="Guttman Yad-Brush" w:hint="cs"/>
          <w:sz w:val="22"/>
          <w:szCs w:val="22"/>
          <w:rtl/>
        </w:rPr>
        <w:t>...</w:t>
      </w:r>
      <w:r w:rsidRPr="008A7570">
        <w:rPr>
          <w:rFonts w:cs="Guttman Yad-Brush"/>
          <w:sz w:val="22"/>
          <w:szCs w:val="22"/>
          <w:rtl/>
        </w:rPr>
        <w:t xml:space="preserve"> כי זה מחזק את העבודה שלהם בבית הספר היות ונתו</w:t>
      </w:r>
      <w:r w:rsidRPr="008A7570">
        <w:rPr>
          <w:rFonts w:cs="Guttman Yad-Brush" w:hint="cs"/>
          <w:sz w:val="22"/>
          <w:szCs w:val="22"/>
          <w:rtl/>
        </w:rPr>
        <w:t>ני</w:t>
      </w:r>
      <w:r w:rsidRPr="008A7570">
        <w:rPr>
          <w:rFonts w:cs="Guttman Yad-Brush"/>
          <w:sz w:val="22"/>
          <w:szCs w:val="22"/>
          <w:rtl/>
        </w:rPr>
        <w:t xml:space="preserve"> המיצב טובים מאוד אז זה מעודד ומחזק את הצוות</w:t>
      </w:r>
      <w:r w:rsidR="003B6D60" w:rsidRPr="008A7570">
        <w:rPr>
          <w:rFonts w:cs="Guttman Yad-Brush" w:hint="cs"/>
          <w:sz w:val="22"/>
          <w:szCs w:val="22"/>
          <w:rtl/>
        </w:rPr>
        <w:t xml:space="preserve">... </w:t>
      </w:r>
      <w:r w:rsidRPr="008A7570">
        <w:rPr>
          <w:rFonts w:cs="Guttman Yad-Brush" w:hint="cs"/>
          <w:sz w:val="22"/>
          <w:szCs w:val="22"/>
          <w:rtl/>
        </w:rPr>
        <w:t>"</w:t>
      </w:r>
    </w:p>
    <w:p w:rsidR="009133BD" w:rsidRPr="00406634" w:rsidRDefault="009133BD" w:rsidP="00603FDD">
      <w:pPr>
        <w:spacing w:before="60" w:after="60" w:line="360" w:lineRule="auto"/>
        <w:jc w:val="both"/>
        <w:rPr>
          <w:rFonts w:cs="David"/>
          <w:rtl/>
        </w:rPr>
      </w:pPr>
      <w:r w:rsidRPr="00406634">
        <w:rPr>
          <w:rFonts w:cs="David" w:hint="cs"/>
          <w:rtl/>
        </w:rPr>
        <w:t>עם זאת, יש לזכור כי שיעור ה</w:t>
      </w:r>
      <w:r w:rsidR="00603FDD">
        <w:rPr>
          <w:rFonts w:cs="David" w:hint="cs"/>
          <w:rtl/>
        </w:rPr>
        <w:t>מנהלים</w:t>
      </w:r>
      <w:r w:rsidRPr="00406634">
        <w:rPr>
          <w:rFonts w:cs="David" w:hint="cs"/>
          <w:rtl/>
        </w:rPr>
        <w:t xml:space="preserve"> שסברו כי לפרסום </w:t>
      </w:r>
      <w:r w:rsidR="00600067">
        <w:rPr>
          <w:rFonts w:cs="David" w:hint="cs"/>
          <w:rtl/>
        </w:rPr>
        <w:t xml:space="preserve">יש </w:t>
      </w:r>
      <w:r w:rsidRPr="00406634">
        <w:rPr>
          <w:rFonts w:cs="David" w:hint="cs"/>
          <w:rtl/>
        </w:rPr>
        <w:t>דווקא השפעה שלילית על המורים היה גבוה יותר מהשיעור שסברו כי תהיה לו השפעה חיובית. בין הנימוקים להשפעה השלילית של הפרסום, הבולטים ביותר היו:</w:t>
      </w:r>
    </w:p>
    <w:p w:rsidR="009133BD" w:rsidRPr="00003314" w:rsidRDefault="009133BD" w:rsidP="00003314">
      <w:pPr>
        <w:pStyle w:val="a3"/>
        <w:numPr>
          <w:ilvl w:val="0"/>
          <w:numId w:val="6"/>
        </w:numPr>
        <w:spacing w:before="60" w:after="60" w:line="360" w:lineRule="auto"/>
        <w:rPr>
          <w:rFonts w:cs="David"/>
          <w:b/>
          <w:bCs/>
        </w:rPr>
      </w:pPr>
      <w:r w:rsidRPr="00003314">
        <w:rPr>
          <w:rFonts w:cs="David" w:hint="cs"/>
          <w:b/>
          <w:bCs/>
          <w:rtl/>
        </w:rPr>
        <w:t>המידע מגיע לאנשים שלא יודעים לפרש את הנתונים</w:t>
      </w:r>
    </w:p>
    <w:p w:rsidR="008A7570" w:rsidRPr="008A7570" w:rsidRDefault="009133BD" w:rsidP="008A7570">
      <w:pPr>
        <w:pStyle w:val="a3"/>
        <w:spacing w:before="60" w:after="240" w:line="276" w:lineRule="auto"/>
        <w:ind w:left="397"/>
        <w:contextualSpacing w:val="0"/>
        <w:rPr>
          <w:rFonts w:cs="Guttman Yad-Brush"/>
          <w:sz w:val="22"/>
          <w:szCs w:val="22"/>
          <w:rtl/>
        </w:rPr>
      </w:pPr>
      <w:r w:rsidRPr="008A7570">
        <w:rPr>
          <w:rFonts w:cs="Guttman Yad-Brush" w:hint="cs"/>
          <w:sz w:val="22"/>
          <w:szCs w:val="22"/>
          <w:rtl/>
        </w:rPr>
        <w:t>"</w:t>
      </w:r>
      <w:r w:rsidR="003B6D60" w:rsidRPr="008A7570">
        <w:rPr>
          <w:rFonts w:cs="Guttman Yad-Brush" w:hint="cs"/>
          <w:sz w:val="22"/>
          <w:szCs w:val="22"/>
          <w:rtl/>
        </w:rPr>
        <w:t>...</w:t>
      </w:r>
      <w:r w:rsidRPr="008A7570">
        <w:rPr>
          <w:rFonts w:cs="Guttman Yad-Brush"/>
          <w:sz w:val="22"/>
          <w:szCs w:val="22"/>
          <w:rtl/>
        </w:rPr>
        <w:t>טעות גדולה</w:t>
      </w:r>
      <w:r w:rsidR="00D13AEB">
        <w:rPr>
          <w:rFonts w:cs="Guttman Yad-Brush" w:hint="cs"/>
          <w:sz w:val="22"/>
          <w:szCs w:val="22"/>
          <w:rtl/>
        </w:rPr>
        <w:t>.</w:t>
      </w:r>
      <w:r w:rsidRPr="008A7570">
        <w:rPr>
          <w:rFonts w:cs="Guttman Yad-Brush"/>
          <w:sz w:val="22"/>
          <w:szCs w:val="22"/>
          <w:rtl/>
        </w:rPr>
        <w:t xml:space="preserve"> נתוני מיצ</w:t>
      </w:r>
      <w:r w:rsidR="00B460CB">
        <w:rPr>
          <w:rFonts w:cs="Guttman Yad-Brush" w:hint="cs"/>
          <w:sz w:val="22"/>
          <w:szCs w:val="22"/>
          <w:rtl/>
        </w:rPr>
        <w:t>"</w:t>
      </w:r>
      <w:r w:rsidRPr="008A7570">
        <w:rPr>
          <w:rFonts w:cs="Guttman Yad-Brush"/>
          <w:sz w:val="22"/>
          <w:szCs w:val="22"/>
          <w:rtl/>
        </w:rPr>
        <w:t>ב צריך לדעת לקרוא אותם מבחינה פדגוג</w:t>
      </w:r>
      <w:r w:rsidR="002845BA">
        <w:rPr>
          <w:rFonts w:cs="Guttman Yad-Brush"/>
          <w:sz w:val="22"/>
          <w:szCs w:val="22"/>
          <w:rtl/>
        </w:rPr>
        <w:t>ית, וכשזה יוצא החוצה ללא הסברים</w:t>
      </w:r>
      <w:r w:rsidRPr="008A7570">
        <w:rPr>
          <w:rFonts w:cs="Guttman Yad-Brush"/>
          <w:sz w:val="22"/>
          <w:szCs w:val="22"/>
          <w:rtl/>
        </w:rPr>
        <w:t>, זה לא עושה טוב רוב האנשים לא יודעים לקרוא אותו נכון פשוט בושה</w:t>
      </w:r>
      <w:r w:rsidR="008A7570">
        <w:rPr>
          <w:rFonts w:cs="Guttman Yad-Brush"/>
          <w:sz w:val="22"/>
          <w:szCs w:val="22"/>
          <w:rtl/>
        </w:rPr>
        <w:t xml:space="preserve"> וחרפה המבחן נועד למנהל ולפיקוח</w:t>
      </w:r>
      <w:r w:rsidRPr="008A7570">
        <w:rPr>
          <w:rFonts w:cs="Guttman Yad-Brush"/>
          <w:sz w:val="22"/>
          <w:szCs w:val="22"/>
          <w:rtl/>
        </w:rPr>
        <w:t xml:space="preserve">, הופכים את הכלי לסמרטוט ומוריד אותו </w:t>
      </w:r>
      <w:r w:rsidRPr="008A7570">
        <w:rPr>
          <w:rFonts w:cs="Guttman Yad-Brush" w:hint="cs"/>
          <w:sz w:val="22"/>
          <w:szCs w:val="22"/>
          <w:rtl/>
        </w:rPr>
        <w:t>ל</w:t>
      </w:r>
      <w:r w:rsidRPr="008A7570">
        <w:rPr>
          <w:rFonts w:cs="Guttman Yad-Brush"/>
          <w:sz w:val="22"/>
          <w:szCs w:val="22"/>
          <w:rtl/>
        </w:rPr>
        <w:t>רצפה</w:t>
      </w:r>
      <w:r w:rsidR="003B6D60" w:rsidRPr="008A7570">
        <w:rPr>
          <w:rFonts w:cs="Guttman Yad-Brush" w:hint="cs"/>
          <w:sz w:val="22"/>
          <w:szCs w:val="22"/>
          <w:rtl/>
        </w:rPr>
        <w:t>...</w:t>
      </w:r>
      <w:r w:rsidRPr="008A7570">
        <w:rPr>
          <w:rFonts w:cs="Guttman Yad-Brush" w:hint="cs"/>
          <w:sz w:val="22"/>
          <w:szCs w:val="22"/>
          <w:rtl/>
        </w:rPr>
        <w:t>"</w:t>
      </w:r>
    </w:p>
    <w:p w:rsidR="009133BD" w:rsidRPr="00003314" w:rsidRDefault="009133BD" w:rsidP="008A7570">
      <w:pPr>
        <w:pStyle w:val="a3"/>
        <w:numPr>
          <w:ilvl w:val="0"/>
          <w:numId w:val="6"/>
        </w:numPr>
        <w:spacing w:before="60" w:after="60" w:line="360" w:lineRule="auto"/>
        <w:contextualSpacing w:val="0"/>
        <w:rPr>
          <w:rFonts w:cs="David"/>
          <w:b/>
          <w:bCs/>
          <w:rtl/>
        </w:rPr>
      </w:pPr>
      <w:r w:rsidRPr="00003314">
        <w:rPr>
          <w:rFonts w:cs="David" w:hint="cs"/>
          <w:b/>
          <w:bCs/>
          <w:rtl/>
        </w:rPr>
        <w:t xml:space="preserve">המיצ"ב לא משקף </w:t>
      </w:r>
      <w:r w:rsidR="00C11963" w:rsidRPr="00003314">
        <w:rPr>
          <w:rFonts w:cs="David" w:hint="cs"/>
          <w:b/>
          <w:bCs/>
          <w:rtl/>
        </w:rPr>
        <w:t xml:space="preserve">מספיק את מכלול </w:t>
      </w:r>
      <w:r w:rsidRPr="00003314">
        <w:rPr>
          <w:rFonts w:cs="David" w:hint="cs"/>
          <w:b/>
          <w:bCs/>
          <w:rtl/>
        </w:rPr>
        <w:t>העשייה הבית ספרית</w:t>
      </w:r>
    </w:p>
    <w:p w:rsidR="00C11963" w:rsidRDefault="00C11963" w:rsidP="008A7570">
      <w:pPr>
        <w:pStyle w:val="a3"/>
        <w:spacing w:before="60" w:after="240" w:line="276" w:lineRule="auto"/>
        <w:ind w:left="397"/>
        <w:contextualSpacing w:val="0"/>
        <w:rPr>
          <w:rFonts w:cs="Guttman Yad-Brush"/>
          <w:sz w:val="22"/>
          <w:szCs w:val="22"/>
          <w:rtl/>
        </w:rPr>
      </w:pPr>
      <w:r w:rsidRPr="008A7570">
        <w:rPr>
          <w:rFonts w:cs="Guttman Yad-Brush" w:hint="cs"/>
          <w:sz w:val="22"/>
          <w:szCs w:val="22"/>
          <w:rtl/>
        </w:rPr>
        <w:t>"</w:t>
      </w:r>
      <w:r w:rsidR="003B6D60" w:rsidRPr="008A7570">
        <w:rPr>
          <w:rFonts w:cs="Guttman Yad-Brush" w:hint="cs"/>
          <w:sz w:val="22"/>
          <w:szCs w:val="22"/>
          <w:rtl/>
        </w:rPr>
        <w:t>...</w:t>
      </w:r>
      <w:r w:rsidRPr="008A7570">
        <w:rPr>
          <w:rFonts w:cs="Guttman Yad-Brush"/>
          <w:sz w:val="22"/>
          <w:szCs w:val="22"/>
          <w:rtl/>
        </w:rPr>
        <w:t>לא נכון</w:t>
      </w:r>
      <w:r w:rsidR="00D13AEB">
        <w:rPr>
          <w:rFonts w:cs="Guttman Yad-Brush" w:hint="cs"/>
          <w:sz w:val="22"/>
          <w:szCs w:val="22"/>
          <w:rtl/>
        </w:rPr>
        <w:t>.</w:t>
      </w:r>
      <w:r w:rsidRPr="008A7570">
        <w:rPr>
          <w:rFonts w:cs="Guttman Yad-Brush"/>
          <w:sz w:val="22"/>
          <w:szCs w:val="22"/>
          <w:rtl/>
        </w:rPr>
        <w:t xml:space="preserve"> כי יש הרבה היבטים שיש להתייחס אליהם ולא חושבת שהפרסום משקף את מאמץ המורים ואנו עובדים עם אוכלוסייה לא פשוטה צריך לקחת בחשבון את מיקום בית הספר, ומצב סוציואקונומי של התלמידים ואפש</w:t>
      </w:r>
      <w:r w:rsidR="003B6D60" w:rsidRPr="008A7570">
        <w:rPr>
          <w:rFonts w:cs="Guttman Yad-Brush" w:hint="cs"/>
          <w:sz w:val="22"/>
          <w:szCs w:val="22"/>
          <w:rtl/>
        </w:rPr>
        <w:t>ר</w:t>
      </w:r>
      <w:r w:rsidRPr="008A7570">
        <w:rPr>
          <w:rFonts w:cs="Guttman Yad-Brush"/>
          <w:sz w:val="22"/>
          <w:szCs w:val="22"/>
          <w:rtl/>
        </w:rPr>
        <w:t xml:space="preserve"> לעשות מאמץ כביר של הצוות שלא ייראה בתוצאות</w:t>
      </w:r>
      <w:r w:rsidR="003B6D60" w:rsidRPr="008A7570">
        <w:rPr>
          <w:rFonts w:cs="Guttman Yad-Brush" w:hint="cs"/>
          <w:sz w:val="22"/>
          <w:szCs w:val="22"/>
          <w:rtl/>
        </w:rPr>
        <w:t>...</w:t>
      </w:r>
      <w:r w:rsidRPr="008A7570">
        <w:rPr>
          <w:rFonts w:cs="Guttman Yad-Brush" w:hint="cs"/>
          <w:sz w:val="22"/>
          <w:szCs w:val="22"/>
          <w:rtl/>
        </w:rPr>
        <w:t>"</w:t>
      </w:r>
    </w:p>
    <w:p w:rsidR="009133BD" w:rsidRPr="00003314" w:rsidRDefault="003B6D60" w:rsidP="00522993">
      <w:pPr>
        <w:pStyle w:val="a3"/>
        <w:numPr>
          <w:ilvl w:val="0"/>
          <w:numId w:val="6"/>
        </w:numPr>
        <w:spacing w:before="60" w:after="60" w:line="360" w:lineRule="auto"/>
        <w:rPr>
          <w:rFonts w:cs="David"/>
          <w:b/>
          <w:bCs/>
        </w:rPr>
      </w:pPr>
      <w:r>
        <w:rPr>
          <w:rFonts w:cs="David" w:hint="cs"/>
          <w:b/>
          <w:bCs/>
          <w:rtl/>
        </w:rPr>
        <w:t>מדובר במהלך מלחיץ, ה</w:t>
      </w:r>
      <w:r w:rsidR="009133BD" w:rsidRPr="00003314">
        <w:rPr>
          <w:rFonts w:cs="David" w:hint="cs"/>
          <w:b/>
          <w:bCs/>
          <w:rtl/>
        </w:rPr>
        <w:t xml:space="preserve">יוצר </w:t>
      </w:r>
      <w:r w:rsidR="00522993">
        <w:rPr>
          <w:rFonts w:cs="David" w:hint="cs"/>
          <w:b/>
          <w:bCs/>
          <w:rtl/>
        </w:rPr>
        <w:t>תחושת התמרמרות</w:t>
      </w:r>
      <w:r w:rsidR="009133BD" w:rsidRPr="00003314">
        <w:rPr>
          <w:rFonts w:cs="David" w:hint="cs"/>
          <w:b/>
          <w:bCs/>
          <w:rtl/>
        </w:rPr>
        <w:t xml:space="preserve"> בקרב המורים</w:t>
      </w:r>
      <w:r>
        <w:rPr>
          <w:rFonts w:cs="David" w:hint="cs"/>
          <w:b/>
          <w:bCs/>
          <w:rtl/>
        </w:rPr>
        <w:t>.</w:t>
      </w:r>
      <w:r w:rsidR="009133BD" w:rsidRPr="00003314">
        <w:rPr>
          <w:rFonts w:cs="David" w:hint="cs"/>
          <w:b/>
          <w:bCs/>
          <w:rtl/>
        </w:rPr>
        <w:t xml:space="preserve"> חשיפה מיותרת/מזיקה </w:t>
      </w:r>
    </w:p>
    <w:p w:rsidR="00C11963" w:rsidRPr="008A7570" w:rsidRDefault="00C11963" w:rsidP="008A7570">
      <w:pPr>
        <w:spacing w:before="60" w:after="240" w:line="360" w:lineRule="auto"/>
        <w:ind w:left="397"/>
        <w:jc w:val="both"/>
        <w:rPr>
          <w:rFonts w:cs="Guttman Yad-Brush"/>
          <w:sz w:val="22"/>
          <w:szCs w:val="22"/>
          <w:lang w:eastAsia="he-IL"/>
        </w:rPr>
      </w:pPr>
      <w:r w:rsidRPr="008A7570">
        <w:rPr>
          <w:rFonts w:cs="Guttman Yad-Brush" w:hint="cs"/>
          <w:sz w:val="22"/>
          <w:szCs w:val="22"/>
          <w:rtl/>
          <w:lang w:eastAsia="he-IL"/>
        </w:rPr>
        <w:t>"</w:t>
      </w:r>
      <w:r w:rsidR="003B6D60" w:rsidRPr="008A7570">
        <w:rPr>
          <w:rFonts w:cs="Guttman Yad-Brush" w:hint="cs"/>
          <w:sz w:val="22"/>
          <w:szCs w:val="22"/>
          <w:rtl/>
          <w:lang w:eastAsia="he-IL"/>
        </w:rPr>
        <w:t>...</w:t>
      </w:r>
      <w:r w:rsidRPr="008A7570">
        <w:rPr>
          <w:rFonts w:cs="Guttman Yad-Brush"/>
          <w:sz w:val="22"/>
          <w:szCs w:val="22"/>
          <w:rtl/>
          <w:lang w:eastAsia="he-IL"/>
        </w:rPr>
        <w:t>מאחר והוא מכניס מתח,</w:t>
      </w:r>
      <w:r w:rsidR="00003314" w:rsidRPr="008A7570">
        <w:rPr>
          <w:rFonts w:cs="Guttman Yad-Brush" w:hint="cs"/>
          <w:sz w:val="22"/>
          <w:szCs w:val="22"/>
          <w:rtl/>
          <w:lang w:eastAsia="he-IL"/>
        </w:rPr>
        <w:t xml:space="preserve"> </w:t>
      </w:r>
      <w:r w:rsidRPr="008A7570">
        <w:rPr>
          <w:rFonts w:cs="Guttman Yad-Brush"/>
          <w:sz w:val="22"/>
          <w:szCs w:val="22"/>
          <w:rtl/>
          <w:lang w:eastAsia="he-IL"/>
        </w:rPr>
        <w:t>המורים נתונים תחת לחץ,</w:t>
      </w:r>
      <w:r w:rsidR="00003314" w:rsidRPr="008A7570">
        <w:rPr>
          <w:rFonts w:cs="Guttman Yad-Brush" w:hint="cs"/>
          <w:sz w:val="22"/>
          <w:szCs w:val="22"/>
          <w:rtl/>
          <w:lang w:eastAsia="he-IL"/>
        </w:rPr>
        <w:t xml:space="preserve"> </w:t>
      </w:r>
      <w:r w:rsidRPr="008A7570">
        <w:rPr>
          <w:rFonts w:cs="Guttman Yad-Brush"/>
          <w:sz w:val="22"/>
          <w:szCs w:val="22"/>
          <w:rtl/>
          <w:lang w:eastAsia="he-IL"/>
        </w:rPr>
        <w:t>עובדים לא בצורה שבה צריך לעבוד בגלל הפרסום</w:t>
      </w:r>
      <w:r w:rsidR="003B6D60" w:rsidRPr="008A7570">
        <w:rPr>
          <w:rFonts w:cs="Guttman Yad-Brush" w:hint="cs"/>
          <w:sz w:val="22"/>
          <w:szCs w:val="22"/>
          <w:rtl/>
          <w:lang w:eastAsia="he-IL"/>
        </w:rPr>
        <w:t>...</w:t>
      </w:r>
      <w:r w:rsidRPr="008A7570">
        <w:rPr>
          <w:rFonts w:cs="Guttman Yad-Brush" w:hint="cs"/>
          <w:sz w:val="22"/>
          <w:szCs w:val="22"/>
          <w:rtl/>
          <w:lang w:eastAsia="he-IL"/>
        </w:rPr>
        <w:t>"</w:t>
      </w:r>
    </w:p>
    <w:p w:rsidR="00725FC9" w:rsidRDefault="00725FC9">
      <w:pPr>
        <w:bidi w:val="0"/>
        <w:rPr>
          <w:rFonts w:asciiTheme="minorBidi" w:hAnsiTheme="minorBidi" w:cstheme="minorBidi"/>
          <w:b/>
          <w:bCs/>
        </w:rPr>
      </w:pPr>
      <w:r>
        <w:rPr>
          <w:rFonts w:asciiTheme="minorBidi" w:hAnsiTheme="minorBidi" w:cstheme="minorBidi"/>
          <w:b/>
          <w:bCs/>
          <w:rtl/>
        </w:rPr>
        <w:br w:type="page"/>
      </w:r>
    </w:p>
    <w:p w:rsidR="00725FC9" w:rsidRPr="00B77E56" w:rsidRDefault="00725FC9" w:rsidP="005F4668">
      <w:pPr>
        <w:spacing w:after="120"/>
        <w:rPr>
          <w:rFonts w:asciiTheme="minorBidi" w:hAnsiTheme="minorBidi" w:cstheme="minorBidi"/>
          <w:b/>
          <w:bCs/>
        </w:rPr>
      </w:pPr>
      <w:r w:rsidRPr="0098356B">
        <w:rPr>
          <w:rFonts w:asciiTheme="minorBidi" w:hAnsiTheme="minorBidi" w:cstheme="minorBidi" w:hint="cs"/>
          <w:b/>
          <w:bCs/>
          <w:rtl/>
        </w:rPr>
        <w:lastRenderedPageBreak/>
        <w:t xml:space="preserve">לוח </w:t>
      </w:r>
      <w:r>
        <w:rPr>
          <w:rFonts w:asciiTheme="minorBidi" w:hAnsiTheme="minorBidi" w:cstheme="minorBidi" w:hint="cs"/>
          <w:b/>
          <w:bCs/>
          <w:rtl/>
        </w:rPr>
        <w:t>5</w:t>
      </w:r>
      <w:r w:rsidRPr="0098356B">
        <w:rPr>
          <w:rFonts w:asciiTheme="minorBidi" w:hAnsiTheme="minorBidi" w:cstheme="minorBidi" w:hint="cs"/>
          <w:b/>
          <w:bCs/>
          <w:rtl/>
        </w:rPr>
        <w:t xml:space="preserve">: </w:t>
      </w:r>
      <w:r w:rsidRPr="00152092">
        <w:rPr>
          <w:rFonts w:asciiTheme="minorBidi" w:hAnsiTheme="minorBidi" w:cstheme="minorBidi"/>
          <w:b/>
          <w:bCs/>
          <w:rtl/>
        </w:rPr>
        <w:t xml:space="preserve">השפעת </w:t>
      </w:r>
      <w:r w:rsidRPr="00152092">
        <w:rPr>
          <w:rFonts w:asciiTheme="minorBidi" w:hAnsiTheme="minorBidi" w:cstheme="minorBidi" w:hint="cs"/>
          <w:b/>
          <w:bCs/>
          <w:rtl/>
        </w:rPr>
        <w:t xml:space="preserve">פרסום </w:t>
      </w:r>
      <w:r w:rsidR="005F4668">
        <w:rPr>
          <w:rFonts w:asciiTheme="minorBidi" w:hAnsiTheme="minorBidi" w:cstheme="minorBidi" w:hint="cs"/>
          <w:b/>
          <w:bCs/>
          <w:rtl/>
        </w:rPr>
        <w:t xml:space="preserve">נתוני </w:t>
      </w:r>
      <w:r w:rsidRPr="00152092">
        <w:rPr>
          <w:rFonts w:asciiTheme="minorBidi" w:hAnsiTheme="minorBidi" w:cstheme="minorBidi" w:hint="cs"/>
          <w:b/>
          <w:bCs/>
          <w:rtl/>
        </w:rPr>
        <w:t xml:space="preserve">המיצ"ב </w:t>
      </w:r>
      <w:r w:rsidRPr="00152092">
        <w:rPr>
          <w:rFonts w:asciiTheme="minorBidi" w:hAnsiTheme="minorBidi" w:cstheme="minorBidi" w:hint="cs"/>
          <w:b/>
          <w:bCs/>
          <w:u w:val="single"/>
          <w:rtl/>
        </w:rPr>
        <w:t>ע</w:t>
      </w:r>
      <w:r w:rsidRPr="00152092">
        <w:rPr>
          <w:rFonts w:asciiTheme="minorBidi" w:hAnsiTheme="minorBidi" w:cstheme="minorBidi"/>
          <w:b/>
          <w:bCs/>
          <w:u w:val="single"/>
          <w:rtl/>
        </w:rPr>
        <w:t xml:space="preserve">ל </w:t>
      </w:r>
      <w:r>
        <w:rPr>
          <w:rFonts w:asciiTheme="minorBidi" w:hAnsiTheme="minorBidi" w:cstheme="minorBidi" w:hint="cs"/>
          <w:b/>
          <w:bCs/>
          <w:u w:val="single"/>
          <w:rtl/>
        </w:rPr>
        <w:t>המורים ב</w:t>
      </w:r>
      <w:r w:rsidRPr="00152092">
        <w:rPr>
          <w:rFonts w:asciiTheme="minorBidi" w:hAnsiTheme="minorBidi" w:cstheme="minorBidi"/>
          <w:b/>
          <w:bCs/>
          <w:u w:val="single"/>
          <w:rtl/>
        </w:rPr>
        <w:t>בית הספר</w:t>
      </w:r>
      <w:r>
        <w:rPr>
          <w:rFonts w:asciiTheme="minorBidi" w:hAnsiTheme="minorBidi" w:cstheme="minorBidi" w:hint="cs"/>
          <w:b/>
          <w:bCs/>
          <w:rtl/>
        </w:rPr>
        <w:t xml:space="preserve"> </w:t>
      </w:r>
      <w:r w:rsidRPr="0098356B">
        <w:rPr>
          <w:rFonts w:asciiTheme="minorBidi" w:hAnsiTheme="minorBidi" w:cstheme="minorBidi" w:hint="cs"/>
          <w:b/>
          <w:bCs/>
          <w:rtl/>
        </w:rPr>
        <w:t>לפי מאפייני רקע</w:t>
      </w:r>
      <w:r>
        <w:rPr>
          <w:rFonts w:asciiTheme="minorBidi" w:hAnsiTheme="minorBidi" w:cstheme="minorBidi"/>
          <w:b/>
          <w:bCs/>
        </w:rPr>
        <w:t>:</w:t>
      </w:r>
    </w:p>
    <w:tbl>
      <w:tblPr>
        <w:tblStyle w:val="11"/>
        <w:bidiVisual/>
        <w:tblW w:w="8274" w:type="dxa"/>
        <w:jc w:val="center"/>
        <w:tblInd w:w="-714" w:type="dxa"/>
        <w:tblLook w:val="04A0" w:firstRow="1" w:lastRow="0" w:firstColumn="1" w:lastColumn="0" w:noHBand="0" w:noVBand="1"/>
      </w:tblPr>
      <w:tblGrid>
        <w:gridCol w:w="919"/>
        <w:gridCol w:w="1955"/>
        <w:gridCol w:w="1080"/>
        <w:gridCol w:w="1080"/>
        <w:gridCol w:w="1080"/>
        <w:gridCol w:w="1080"/>
        <w:gridCol w:w="1080"/>
      </w:tblGrid>
      <w:tr w:rsidR="00522993" w:rsidRPr="00DE09E5" w:rsidTr="00ED621B">
        <w:trPr>
          <w:trHeight w:val="315"/>
          <w:jc w:val="center"/>
        </w:trPr>
        <w:tc>
          <w:tcPr>
            <w:tcW w:w="919" w:type="dxa"/>
          </w:tcPr>
          <w:p w:rsidR="00522993" w:rsidRPr="00DE09E5" w:rsidRDefault="00522993" w:rsidP="00ED621B">
            <w:pPr>
              <w:bidi w:val="0"/>
              <w:jc w:val="right"/>
              <w:rPr>
                <w:rFonts w:ascii="Arial" w:hAnsi="Arial" w:cs="Arial"/>
                <w:color w:val="000000"/>
                <w:sz w:val="22"/>
                <w:szCs w:val="22"/>
              </w:rPr>
            </w:pPr>
          </w:p>
        </w:tc>
        <w:tc>
          <w:tcPr>
            <w:tcW w:w="1955" w:type="dxa"/>
            <w:tcBorders>
              <w:bottom w:val="double" w:sz="4" w:space="0" w:color="auto"/>
            </w:tcBorders>
          </w:tcPr>
          <w:p w:rsidR="00522993" w:rsidRPr="004D5C95" w:rsidRDefault="00522993" w:rsidP="00ED621B">
            <w:pPr>
              <w:jc w:val="center"/>
              <w:rPr>
                <w:rFonts w:asciiTheme="minorBidi" w:hAnsiTheme="minorBidi" w:cstheme="minorBidi"/>
                <w:b/>
                <w:bCs/>
                <w:color w:val="000000"/>
                <w:sz w:val="18"/>
                <w:szCs w:val="18"/>
                <w:rtl/>
              </w:rPr>
            </w:pPr>
          </w:p>
        </w:tc>
        <w:tc>
          <w:tcPr>
            <w:tcW w:w="1080" w:type="dxa"/>
            <w:tcBorders>
              <w:bottom w:val="double" w:sz="4" w:space="0" w:color="auto"/>
            </w:tcBorders>
            <w:noWrap/>
            <w:vAlign w:val="center"/>
          </w:tcPr>
          <w:p w:rsidR="00522993" w:rsidRPr="004D5C95" w:rsidRDefault="00522993"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לחיוב</w:t>
            </w:r>
          </w:p>
        </w:tc>
        <w:tc>
          <w:tcPr>
            <w:tcW w:w="1080" w:type="dxa"/>
            <w:tcBorders>
              <w:bottom w:val="double" w:sz="4" w:space="0" w:color="auto"/>
            </w:tcBorders>
            <w:noWrap/>
            <w:vAlign w:val="center"/>
          </w:tcPr>
          <w:p w:rsidR="00522993" w:rsidRPr="004D5C95" w:rsidRDefault="00522993"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לחיוב</w:t>
            </w:r>
          </w:p>
        </w:tc>
        <w:tc>
          <w:tcPr>
            <w:tcW w:w="1080" w:type="dxa"/>
            <w:tcBorders>
              <w:bottom w:val="double" w:sz="4" w:space="0" w:color="auto"/>
            </w:tcBorders>
            <w:noWrap/>
            <w:vAlign w:val="center"/>
          </w:tcPr>
          <w:p w:rsidR="00522993" w:rsidRPr="004D5C95" w:rsidRDefault="00522993"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אינם משפיעים, לא לחיוב ולא לרעה</w:t>
            </w:r>
          </w:p>
        </w:tc>
        <w:tc>
          <w:tcPr>
            <w:tcW w:w="1080" w:type="dxa"/>
            <w:tcBorders>
              <w:bottom w:val="double" w:sz="4" w:space="0" w:color="auto"/>
            </w:tcBorders>
            <w:noWrap/>
            <w:vAlign w:val="center"/>
          </w:tcPr>
          <w:p w:rsidR="00522993" w:rsidRPr="004D5C95" w:rsidRDefault="00522993"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לרעה</w:t>
            </w:r>
          </w:p>
        </w:tc>
        <w:tc>
          <w:tcPr>
            <w:tcW w:w="1080" w:type="dxa"/>
            <w:tcBorders>
              <w:bottom w:val="double" w:sz="4" w:space="0" w:color="auto"/>
            </w:tcBorders>
            <w:noWrap/>
            <w:vAlign w:val="center"/>
          </w:tcPr>
          <w:p w:rsidR="00522993" w:rsidRPr="004D5C95" w:rsidRDefault="00522993"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לרעה</w:t>
            </w:r>
          </w:p>
        </w:tc>
      </w:tr>
      <w:tr w:rsidR="00522993" w:rsidRPr="00DE09E5" w:rsidTr="00ED621B">
        <w:trPr>
          <w:trHeight w:val="315"/>
          <w:jc w:val="center"/>
        </w:trPr>
        <w:tc>
          <w:tcPr>
            <w:tcW w:w="919" w:type="dxa"/>
            <w:vMerge w:val="restart"/>
          </w:tcPr>
          <w:p w:rsidR="00522993" w:rsidRPr="002C7ED6" w:rsidRDefault="00522993" w:rsidP="00ED621B">
            <w:pPr>
              <w:bidi w:val="0"/>
              <w:jc w:val="right"/>
              <w:rPr>
                <w:rFonts w:ascii="Arial" w:hAnsi="Arial" w:cs="Arial"/>
                <w:b/>
                <w:bCs/>
                <w:color w:val="000000"/>
                <w:sz w:val="22"/>
                <w:szCs w:val="22"/>
              </w:rPr>
            </w:pPr>
          </w:p>
          <w:p w:rsidR="00522993" w:rsidRPr="002C7ED6" w:rsidRDefault="00522993" w:rsidP="00ED621B">
            <w:pPr>
              <w:bidi w:val="0"/>
              <w:jc w:val="right"/>
              <w:rPr>
                <w:rFonts w:ascii="Arial" w:hAnsi="Arial" w:cs="Arial"/>
                <w:b/>
                <w:bCs/>
                <w:color w:val="000000"/>
                <w:sz w:val="22"/>
                <w:szCs w:val="22"/>
              </w:rPr>
            </w:pPr>
          </w:p>
          <w:p w:rsidR="00522993" w:rsidRPr="002C7ED6" w:rsidRDefault="00522993" w:rsidP="00ED621B">
            <w:pPr>
              <w:bidi w:val="0"/>
              <w:jc w:val="right"/>
              <w:rPr>
                <w:rFonts w:ascii="Arial" w:hAnsi="Arial" w:cs="Arial"/>
                <w:b/>
                <w:bCs/>
                <w:color w:val="000000"/>
                <w:sz w:val="22"/>
                <w:szCs w:val="22"/>
              </w:rPr>
            </w:pPr>
          </w:p>
          <w:p w:rsidR="00522993" w:rsidRPr="002C7ED6" w:rsidRDefault="00522993" w:rsidP="00ED621B">
            <w:pPr>
              <w:bidi w:val="0"/>
              <w:jc w:val="right"/>
              <w:rPr>
                <w:rFonts w:ascii="Arial" w:hAnsi="Arial" w:cs="Arial"/>
                <w:b/>
                <w:bCs/>
                <w:color w:val="000000"/>
                <w:sz w:val="22"/>
                <w:szCs w:val="22"/>
              </w:rPr>
            </w:pPr>
          </w:p>
          <w:p w:rsidR="00522993" w:rsidRPr="002C7ED6" w:rsidRDefault="00522993" w:rsidP="00ED621B">
            <w:pPr>
              <w:bidi w:val="0"/>
              <w:jc w:val="right"/>
              <w:rPr>
                <w:rFonts w:ascii="Arial" w:hAnsi="Arial" w:cs="Arial"/>
                <w:b/>
                <w:bCs/>
                <w:color w:val="000000"/>
                <w:sz w:val="22"/>
                <w:szCs w:val="22"/>
                <w:rtl/>
              </w:rPr>
            </w:pPr>
          </w:p>
          <w:p w:rsidR="00522993" w:rsidRPr="002C7ED6" w:rsidRDefault="00522993" w:rsidP="00ED621B">
            <w:pPr>
              <w:bidi w:val="0"/>
              <w:jc w:val="right"/>
              <w:rPr>
                <w:rFonts w:ascii="Arial" w:hAnsi="Arial" w:cs="Arial"/>
                <w:b/>
                <w:bCs/>
                <w:color w:val="000000"/>
                <w:sz w:val="22"/>
                <w:szCs w:val="22"/>
                <w:rtl/>
              </w:rPr>
            </w:pPr>
            <w:r w:rsidRPr="002C7ED6">
              <w:rPr>
                <w:rFonts w:ascii="Arial" w:hAnsi="Arial" w:cs="Arial" w:hint="cs"/>
                <w:b/>
                <w:bCs/>
                <w:color w:val="000000"/>
                <w:sz w:val="22"/>
                <w:szCs w:val="22"/>
                <w:rtl/>
              </w:rPr>
              <w:t>דוברי עברית</w:t>
            </w:r>
          </w:p>
        </w:tc>
        <w:tc>
          <w:tcPr>
            <w:tcW w:w="1955" w:type="dxa"/>
            <w:tcBorders>
              <w:top w:val="double" w:sz="4" w:space="0" w:color="auto"/>
            </w:tcBorders>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19%</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35%</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34%</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9%</w:t>
            </w:r>
          </w:p>
        </w:tc>
      </w:tr>
      <w:tr w:rsidR="00522993" w:rsidRPr="00DE09E5" w:rsidTr="00ED621B">
        <w:trPr>
          <w:trHeight w:val="315"/>
          <w:jc w:val="center"/>
        </w:trPr>
        <w:tc>
          <w:tcPr>
            <w:tcW w:w="919" w:type="dxa"/>
            <w:vMerge/>
          </w:tcPr>
          <w:p w:rsidR="00522993" w:rsidRPr="002C7ED6" w:rsidRDefault="00522993" w:rsidP="00ED621B">
            <w:pPr>
              <w:bidi w:val="0"/>
              <w:jc w:val="right"/>
              <w:rPr>
                <w:rFonts w:ascii="Arial" w:hAnsi="Arial" w:cs="Arial"/>
                <w:b/>
                <w:bCs/>
                <w:color w:val="000000"/>
                <w:sz w:val="22"/>
                <w:szCs w:val="22"/>
              </w:rPr>
            </w:pPr>
          </w:p>
        </w:tc>
        <w:tc>
          <w:tcPr>
            <w:tcW w:w="1955" w:type="dxa"/>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17%</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32%</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38%</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10%</w:t>
            </w:r>
          </w:p>
        </w:tc>
      </w:tr>
      <w:tr w:rsidR="00522993" w:rsidRPr="00DE09E5" w:rsidTr="00ED621B">
        <w:trPr>
          <w:trHeight w:val="315"/>
          <w:jc w:val="center"/>
        </w:trPr>
        <w:tc>
          <w:tcPr>
            <w:tcW w:w="919" w:type="dxa"/>
            <w:vMerge/>
          </w:tcPr>
          <w:p w:rsidR="00522993" w:rsidRPr="002C7ED6" w:rsidRDefault="00522993"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27%</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43%</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21%</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6%</w:t>
            </w:r>
          </w:p>
        </w:tc>
      </w:tr>
      <w:tr w:rsidR="00522993" w:rsidRPr="00DE09E5" w:rsidTr="00ED621B">
        <w:trPr>
          <w:trHeight w:val="315"/>
          <w:jc w:val="center"/>
        </w:trPr>
        <w:tc>
          <w:tcPr>
            <w:tcW w:w="919" w:type="dxa"/>
            <w:vMerge/>
          </w:tcPr>
          <w:p w:rsidR="00522993" w:rsidRPr="002C7ED6" w:rsidRDefault="00522993" w:rsidP="00ED621B">
            <w:pPr>
              <w:bidi w:val="0"/>
              <w:jc w:val="right"/>
              <w:rPr>
                <w:rFonts w:ascii="Arial" w:hAnsi="Arial" w:cs="Arial"/>
                <w:b/>
                <w:bCs/>
                <w:color w:val="000000"/>
                <w:sz w:val="22"/>
                <w:szCs w:val="22"/>
              </w:rPr>
            </w:pPr>
          </w:p>
        </w:tc>
        <w:tc>
          <w:tcPr>
            <w:tcW w:w="1955" w:type="dxa"/>
            <w:tcBorders>
              <w:top w:val="double" w:sz="4" w:space="0" w:color="auto"/>
            </w:tcBorders>
            <w:vAlign w:val="bottom"/>
          </w:tcPr>
          <w:p w:rsidR="00522993"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522993" w:rsidRPr="004D5C95">
              <w:rPr>
                <w:rFonts w:asciiTheme="minorBidi" w:hAnsiTheme="minorBidi" w:cstheme="minorBidi"/>
                <w:b/>
                <w:bCs/>
                <w:color w:val="000000"/>
                <w:sz w:val="22"/>
                <w:szCs w:val="22"/>
                <w:rtl/>
              </w:rPr>
              <w:t xml:space="preserve"> גבוה</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21%</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31%</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36%</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11%</w:t>
            </w:r>
          </w:p>
        </w:tc>
      </w:tr>
      <w:tr w:rsidR="00522993" w:rsidRPr="00DE09E5" w:rsidTr="00ED621B">
        <w:trPr>
          <w:trHeight w:val="315"/>
          <w:jc w:val="center"/>
        </w:trPr>
        <w:tc>
          <w:tcPr>
            <w:tcW w:w="919" w:type="dxa"/>
            <w:vMerge/>
          </w:tcPr>
          <w:p w:rsidR="00522993" w:rsidRPr="002C7ED6" w:rsidRDefault="00522993" w:rsidP="00ED621B">
            <w:pPr>
              <w:bidi w:val="0"/>
              <w:jc w:val="right"/>
              <w:rPr>
                <w:rFonts w:ascii="Arial" w:hAnsi="Arial" w:cs="Arial"/>
                <w:b/>
                <w:bCs/>
                <w:color w:val="000000"/>
                <w:sz w:val="22"/>
                <w:szCs w:val="22"/>
              </w:rPr>
            </w:pPr>
          </w:p>
        </w:tc>
        <w:tc>
          <w:tcPr>
            <w:tcW w:w="1955" w:type="dxa"/>
            <w:vAlign w:val="bottom"/>
          </w:tcPr>
          <w:p w:rsidR="00522993"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 xml:space="preserve">רקע </w:t>
            </w:r>
            <w:r w:rsidR="00522993" w:rsidRPr="004D5C95">
              <w:rPr>
                <w:rFonts w:asciiTheme="minorBidi" w:hAnsiTheme="minorBidi" w:cstheme="minorBidi"/>
                <w:b/>
                <w:bCs/>
                <w:color w:val="000000"/>
                <w:sz w:val="22"/>
                <w:szCs w:val="22"/>
                <w:rtl/>
              </w:rPr>
              <w:t>בינוני</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19%</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38%</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32%</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8%</w:t>
            </w:r>
          </w:p>
        </w:tc>
      </w:tr>
      <w:tr w:rsidR="00522993" w:rsidRPr="00DE09E5" w:rsidTr="00ED621B">
        <w:trPr>
          <w:trHeight w:val="315"/>
          <w:jc w:val="center"/>
        </w:trPr>
        <w:tc>
          <w:tcPr>
            <w:tcW w:w="919" w:type="dxa"/>
            <w:vMerge/>
          </w:tcPr>
          <w:p w:rsidR="00522993" w:rsidRPr="002C7ED6" w:rsidRDefault="00522993"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522993"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522993"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14%</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41%</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35%</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6%</w:t>
            </w:r>
          </w:p>
        </w:tc>
      </w:tr>
      <w:tr w:rsidR="00522993" w:rsidRPr="00DE09E5" w:rsidTr="00ED621B">
        <w:trPr>
          <w:trHeight w:val="315"/>
          <w:jc w:val="center"/>
        </w:trPr>
        <w:tc>
          <w:tcPr>
            <w:tcW w:w="919" w:type="dxa"/>
            <w:vMerge/>
          </w:tcPr>
          <w:p w:rsidR="00522993" w:rsidRPr="002C7ED6" w:rsidRDefault="00522993" w:rsidP="00ED621B">
            <w:pPr>
              <w:bidi w:val="0"/>
              <w:jc w:val="right"/>
              <w:rPr>
                <w:rFonts w:ascii="Arial" w:hAnsi="Arial" w:cs="Arial"/>
                <w:b/>
                <w:bCs/>
                <w:color w:val="000000"/>
                <w:sz w:val="22"/>
                <w:szCs w:val="22"/>
              </w:rPr>
            </w:pPr>
          </w:p>
        </w:tc>
        <w:tc>
          <w:tcPr>
            <w:tcW w:w="1955" w:type="dxa"/>
            <w:tcBorders>
              <w:top w:val="double" w:sz="4" w:space="0" w:color="auto"/>
            </w:tcBorders>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29%</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34%</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27%</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7%</w:t>
            </w:r>
          </w:p>
        </w:tc>
      </w:tr>
      <w:tr w:rsidR="00522993" w:rsidRPr="00DE09E5" w:rsidTr="00ED621B">
        <w:trPr>
          <w:trHeight w:val="315"/>
          <w:jc w:val="center"/>
        </w:trPr>
        <w:tc>
          <w:tcPr>
            <w:tcW w:w="919" w:type="dxa"/>
            <w:vMerge/>
          </w:tcPr>
          <w:p w:rsidR="00522993" w:rsidRPr="002C7ED6" w:rsidRDefault="00522993" w:rsidP="00ED621B">
            <w:pPr>
              <w:bidi w:val="0"/>
              <w:jc w:val="right"/>
              <w:rPr>
                <w:rFonts w:ascii="Arial" w:hAnsi="Arial" w:cs="Arial"/>
                <w:b/>
                <w:bCs/>
                <w:color w:val="000000"/>
                <w:sz w:val="22"/>
                <w:szCs w:val="22"/>
              </w:rPr>
            </w:pPr>
          </w:p>
        </w:tc>
        <w:tc>
          <w:tcPr>
            <w:tcW w:w="1955" w:type="dxa"/>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18%</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37%</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33%</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9%</w:t>
            </w:r>
          </w:p>
        </w:tc>
      </w:tr>
      <w:tr w:rsidR="00522993" w:rsidRPr="00DE09E5" w:rsidTr="00ED621B">
        <w:trPr>
          <w:trHeight w:val="315"/>
          <w:jc w:val="center"/>
        </w:trPr>
        <w:tc>
          <w:tcPr>
            <w:tcW w:w="919" w:type="dxa"/>
            <w:vMerge/>
          </w:tcPr>
          <w:p w:rsidR="00522993" w:rsidRPr="002C7ED6" w:rsidRDefault="00522993"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522993" w:rsidRPr="004D5C95" w:rsidRDefault="00522993" w:rsidP="00ED621B">
            <w:pPr>
              <w:rPr>
                <w:rFonts w:asciiTheme="minorBidi" w:hAnsiTheme="minorBidi" w:cstheme="minorBidi"/>
                <w:b/>
                <w:bCs/>
                <w:color w:val="000000"/>
                <w:sz w:val="22"/>
                <w:szCs w:val="22"/>
                <w:rtl/>
              </w:rPr>
            </w:pPr>
            <w:r w:rsidRPr="004D5C95">
              <w:rPr>
                <w:rFonts w:asciiTheme="minorBidi" w:hAnsiTheme="minorBidi" w:cstheme="minorBidi"/>
                <w:b/>
                <w:bCs/>
                <w:color w:val="000000"/>
                <w:sz w:val="22"/>
                <w:szCs w:val="22"/>
                <w:rtl/>
              </w:rPr>
              <w:t>הישגים נמוכים</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10%</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35%</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42%</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10%</w:t>
            </w:r>
          </w:p>
        </w:tc>
      </w:tr>
      <w:tr w:rsidR="00522993" w:rsidRPr="00DE09E5" w:rsidTr="00ED621B">
        <w:trPr>
          <w:trHeight w:val="315"/>
          <w:jc w:val="center"/>
        </w:trPr>
        <w:tc>
          <w:tcPr>
            <w:tcW w:w="919" w:type="dxa"/>
            <w:vMerge w:val="restart"/>
          </w:tcPr>
          <w:p w:rsidR="00522993" w:rsidRPr="002C7ED6" w:rsidRDefault="00522993" w:rsidP="00ED621B">
            <w:pPr>
              <w:bidi w:val="0"/>
              <w:jc w:val="right"/>
              <w:rPr>
                <w:rFonts w:ascii="Arial" w:hAnsi="Arial" w:cs="Arial"/>
                <w:b/>
                <w:bCs/>
                <w:color w:val="000000"/>
                <w:sz w:val="22"/>
                <w:szCs w:val="22"/>
              </w:rPr>
            </w:pPr>
          </w:p>
          <w:p w:rsidR="00522993" w:rsidRPr="002C7ED6" w:rsidRDefault="00522993" w:rsidP="00ED621B">
            <w:pPr>
              <w:bidi w:val="0"/>
              <w:jc w:val="right"/>
              <w:rPr>
                <w:rFonts w:ascii="Arial" w:hAnsi="Arial" w:cs="Arial"/>
                <w:b/>
                <w:bCs/>
                <w:color w:val="000000"/>
                <w:sz w:val="22"/>
                <w:szCs w:val="22"/>
              </w:rPr>
            </w:pPr>
          </w:p>
          <w:p w:rsidR="00522993" w:rsidRDefault="00522993" w:rsidP="00ED621B">
            <w:pPr>
              <w:bidi w:val="0"/>
              <w:jc w:val="right"/>
              <w:rPr>
                <w:rFonts w:ascii="Arial" w:hAnsi="Arial" w:cs="Arial"/>
                <w:b/>
                <w:bCs/>
                <w:color w:val="000000"/>
                <w:sz w:val="22"/>
                <w:szCs w:val="22"/>
                <w:rtl/>
              </w:rPr>
            </w:pPr>
          </w:p>
          <w:p w:rsidR="00522993" w:rsidRDefault="00522993" w:rsidP="00ED621B">
            <w:pPr>
              <w:bidi w:val="0"/>
              <w:jc w:val="right"/>
              <w:rPr>
                <w:rFonts w:ascii="Arial" w:hAnsi="Arial" w:cs="Arial"/>
                <w:b/>
                <w:bCs/>
                <w:color w:val="000000"/>
                <w:sz w:val="22"/>
                <w:szCs w:val="22"/>
                <w:rtl/>
              </w:rPr>
            </w:pPr>
          </w:p>
          <w:p w:rsidR="00522993" w:rsidRPr="002C7ED6" w:rsidRDefault="00522993" w:rsidP="00ED621B">
            <w:pPr>
              <w:bidi w:val="0"/>
              <w:jc w:val="right"/>
              <w:rPr>
                <w:rFonts w:ascii="Arial" w:hAnsi="Arial" w:cs="Arial"/>
                <w:b/>
                <w:bCs/>
                <w:color w:val="000000"/>
                <w:sz w:val="22"/>
                <w:szCs w:val="22"/>
                <w:rtl/>
              </w:rPr>
            </w:pPr>
            <w:r w:rsidRPr="002C7ED6">
              <w:rPr>
                <w:rFonts w:ascii="Arial" w:hAnsi="Arial" w:cs="Arial" w:hint="cs"/>
                <w:b/>
                <w:bCs/>
                <w:color w:val="000000"/>
                <w:sz w:val="22"/>
                <w:szCs w:val="22"/>
                <w:rtl/>
              </w:rPr>
              <w:t>דוברי ערבית</w:t>
            </w:r>
          </w:p>
        </w:tc>
        <w:tc>
          <w:tcPr>
            <w:tcW w:w="1955" w:type="dxa"/>
            <w:tcBorders>
              <w:top w:val="double" w:sz="4" w:space="0" w:color="auto"/>
            </w:tcBorders>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9%</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40%</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27%</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21%</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w:t>
            </w:r>
          </w:p>
        </w:tc>
      </w:tr>
      <w:tr w:rsidR="00522993" w:rsidRPr="00DE09E5" w:rsidTr="00ED621B">
        <w:trPr>
          <w:trHeight w:val="315"/>
          <w:jc w:val="center"/>
        </w:trPr>
        <w:tc>
          <w:tcPr>
            <w:tcW w:w="919" w:type="dxa"/>
            <w:vMerge/>
          </w:tcPr>
          <w:p w:rsidR="00522993" w:rsidRPr="00DE09E5" w:rsidRDefault="00522993" w:rsidP="00ED621B">
            <w:pPr>
              <w:bidi w:val="0"/>
              <w:jc w:val="right"/>
              <w:rPr>
                <w:rFonts w:ascii="Arial" w:hAnsi="Arial" w:cs="Arial"/>
                <w:color w:val="000000"/>
                <w:sz w:val="22"/>
                <w:szCs w:val="22"/>
              </w:rPr>
            </w:pPr>
          </w:p>
        </w:tc>
        <w:tc>
          <w:tcPr>
            <w:tcW w:w="1955" w:type="dxa"/>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9%</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39%</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25%</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23%</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w:t>
            </w:r>
          </w:p>
        </w:tc>
      </w:tr>
      <w:tr w:rsidR="00522993" w:rsidRPr="00DE09E5" w:rsidTr="00ED621B">
        <w:trPr>
          <w:trHeight w:val="315"/>
          <w:jc w:val="center"/>
        </w:trPr>
        <w:tc>
          <w:tcPr>
            <w:tcW w:w="919" w:type="dxa"/>
            <w:vMerge/>
          </w:tcPr>
          <w:p w:rsidR="00522993" w:rsidRPr="00DE09E5" w:rsidRDefault="00522993"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6%</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44%</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33%</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14%</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w:t>
            </w:r>
          </w:p>
        </w:tc>
      </w:tr>
      <w:tr w:rsidR="00522993" w:rsidRPr="00DE09E5" w:rsidTr="00ED621B">
        <w:trPr>
          <w:trHeight w:val="315"/>
          <w:jc w:val="center"/>
        </w:trPr>
        <w:tc>
          <w:tcPr>
            <w:tcW w:w="919" w:type="dxa"/>
            <w:vMerge/>
          </w:tcPr>
          <w:p w:rsidR="00522993" w:rsidRPr="00DE09E5" w:rsidRDefault="00522993"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522993" w:rsidRPr="004D5C95" w:rsidRDefault="00522993" w:rsidP="00ED621B">
            <w:pPr>
              <w:rPr>
                <w:rFonts w:asciiTheme="minorBidi" w:hAnsiTheme="minorBidi" w:cstheme="minorBidi"/>
                <w:b/>
                <w:bCs/>
                <w:color w:val="000000"/>
                <w:sz w:val="22"/>
                <w:szCs w:val="22"/>
                <w:rtl/>
              </w:rPr>
            </w:pPr>
            <w:r w:rsidRPr="004D5C95">
              <w:rPr>
                <w:rFonts w:asciiTheme="minorBidi" w:hAnsiTheme="minorBidi" w:cstheme="minorBidi"/>
                <w:b/>
                <w:bCs/>
                <w:color w:val="000000"/>
                <w:sz w:val="22"/>
                <w:szCs w:val="22"/>
                <w:rtl/>
              </w:rPr>
              <w:t>סוציו בינוני</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9%</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34%</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30%</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20%</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7%</w:t>
            </w:r>
          </w:p>
        </w:tc>
      </w:tr>
      <w:tr w:rsidR="00522993" w:rsidRPr="00DE09E5" w:rsidTr="00ED621B">
        <w:trPr>
          <w:trHeight w:val="315"/>
          <w:jc w:val="center"/>
        </w:trPr>
        <w:tc>
          <w:tcPr>
            <w:tcW w:w="919" w:type="dxa"/>
            <w:vMerge/>
          </w:tcPr>
          <w:p w:rsidR="00522993" w:rsidRPr="00DE09E5" w:rsidRDefault="00522993"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סוציו נמוך</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9%</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41%</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27%</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21%</w:t>
            </w:r>
          </w:p>
        </w:tc>
        <w:tc>
          <w:tcPr>
            <w:tcW w:w="1080" w:type="dxa"/>
            <w:tcBorders>
              <w:bottom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w:t>
            </w:r>
          </w:p>
        </w:tc>
      </w:tr>
      <w:tr w:rsidR="00522993" w:rsidRPr="00DE09E5" w:rsidTr="00ED621B">
        <w:trPr>
          <w:trHeight w:val="315"/>
          <w:jc w:val="center"/>
        </w:trPr>
        <w:tc>
          <w:tcPr>
            <w:tcW w:w="919" w:type="dxa"/>
            <w:vMerge/>
          </w:tcPr>
          <w:p w:rsidR="00522993" w:rsidRPr="00DE09E5" w:rsidRDefault="00522993"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17%</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40%</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25%</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14%</w:t>
            </w:r>
          </w:p>
        </w:tc>
        <w:tc>
          <w:tcPr>
            <w:tcW w:w="1080" w:type="dxa"/>
            <w:tcBorders>
              <w:top w:val="double" w:sz="4" w:space="0" w:color="auto"/>
            </w:tcBorders>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w:t>
            </w:r>
          </w:p>
        </w:tc>
      </w:tr>
      <w:tr w:rsidR="00522993" w:rsidRPr="00DE09E5" w:rsidTr="00ED621B">
        <w:trPr>
          <w:trHeight w:val="315"/>
          <w:jc w:val="center"/>
        </w:trPr>
        <w:tc>
          <w:tcPr>
            <w:tcW w:w="919" w:type="dxa"/>
            <w:vMerge/>
          </w:tcPr>
          <w:p w:rsidR="00522993" w:rsidRPr="00DE09E5" w:rsidRDefault="00522993" w:rsidP="00ED621B">
            <w:pPr>
              <w:bidi w:val="0"/>
              <w:jc w:val="right"/>
              <w:rPr>
                <w:rFonts w:ascii="Arial" w:hAnsi="Arial" w:cs="Arial"/>
                <w:color w:val="000000"/>
                <w:sz w:val="22"/>
                <w:szCs w:val="22"/>
              </w:rPr>
            </w:pPr>
          </w:p>
        </w:tc>
        <w:tc>
          <w:tcPr>
            <w:tcW w:w="1955" w:type="dxa"/>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40%</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29%</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23%</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4%</w:t>
            </w:r>
          </w:p>
        </w:tc>
      </w:tr>
      <w:tr w:rsidR="00522993" w:rsidRPr="00DE09E5" w:rsidTr="00ED621B">
        <w:trPr>
          <w:trHeight w:val="315"/>
          <w:jc w:val="center"/>
        </w:trPr>
        <w:tc>
          <w:tcPr>
            <w:tcW w:w="919" w:type="dxa"/>
            <w:vMerge/>
          </w:tcPr>
          <w:p w:rsidR="00522993" w:rsidRPr="00DE09E5" w:rsidRDefault="00522993" w:rsidP="00ED621B">
            <w:pPr>
              <w:bidi w:val="0"/>
              <w:jc w:val="right"/>
              <w:rPr>
                <w:rFonts w:ascii="Arial" w:hAnsi="Arial" w:cs="Arial"/>
                <w:color w:val="000000"/>
                <w:sz w:val="22"/>
                <w:szCs w:val="22"/>
              </w:rPr>
            </w:pPr>
          </w:p>
        </w:tc>
        <w:tc>
          <w:tcPr>
            <w:tcW w:w="1955" w:type="dxa"/>
            <w:vAlign w:val="bottom"/>
          </w:tcPr>
          <w:p w:rsidR="00522993" w:rsidRPr="004D5C95" w:rsidRDefault="00522993"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6%</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38%</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27%</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27%</w:t>
            </w:r>
          </w:p>
        </w:tc>
        <w:tc>
          <w:tcPr>
            <w:tcW w:w="1080" w:type="dxa"/>
            <w:noWrap/>
            <w:vAlign w:val="bottom"/>
          </w:tcPr>
          <w:p w:rsidR="00522993" w:rsidRDefault="00522993" w:rsidP="00ED621B">
            <w:pPr>
              <w:bidi w:val="0"/>
              <w:jc w:val="center"/>
              <w:rPr>
                <w:rFonts w:ascii="Arial" w:hAnsi="Arial" w:cs="Arial"/>
                <w:color w:val="000000"/>
                <w:sz w:val="22"/>
                <w:szCs w:val="22"/>
              </w:rPr>
            </w:pPr>
            <w:r>
              <w:rPr>
                <w:rFonts w:ascii="Arial" w:hAnsi="Arial" w:cs="Arial"/>
                <w:color w:val="000000"/>
                <w:sz w:val="22"/>
                <w:szCs w:val="22"/>
              </w:rPr>
              <w:t>2%</w:t>
            </w:r>
          </w:p>
        </w:tc>
      </w:tr>
    </w:tbl>
    <w:p w:rsidR="00522993" w:rsidRDefault="00522993" w:rsidP="00522993">
      <w:pPr>
        <w:bidi w:val="0"/>
        <w:rPr>
          <w:rFonts w:cs="David"/>
          <w:rtl/>
        </w:rPr>
      </w:pPr>
    </w:p>
    <w:p w:rsidR="009133BD" w:rsidRPr="00996BBE" w:rsidRDefault="00582836" w:rsidP="003C4A34">
      <w:pPr>
        <w:spacing w:before="60" w:after="60" w:line="360" w:lineRule="auto"/>
        <w:jc w:val="both"/>
        <w:rPr>
          <w:rFonts w:cs="David"/>
          <w:highlight w:val="yellow"/>
          <w:rtl/>
        </w:rPr>
      </w:pPr>
      <w:r w:rsidRPr="00D1360C">
        <w:rPr>
          <w:rFonts w:cs="David" w:hint="cs"/>
          <w:rtl/>
        </w:rPr>
        <w:t xml:space="preserve">התבוננות בממצאים תוך השוואה בין </w:t>
      </w:r>
      <w:r w:rsidR="00A82ABB">
        <w:rPr>
          <w:rFonts w:cs="David" w:hint="cs"/>
          <w:rtl/>
        </w:rPr>
        <w:t>תת-קבוצות</w:t>
      </w:r>
      <w:r w:rsidRPr="00D1360C">
        <w:rPr>
          <w:rFonts w:cs="David" w:hint="cs"/>
          <w:rtl/>
        </w:rPr>
        <w:t xml:space="preserve"> שונות בקרב המנהלים מגלה הבדלים ניכרים בין מנהלים של בתי ספר דוברי עברית לעמיתיהם בבתי ספר דוברי ערבית.</w:t>
      </w:r>
    </w:p>
    <w:p w:rsidR="00582836" w:rsidRPr="00D1360C" w:rsidRDefault="00582836" w:rsidP="00157FB1">
      <w:pPr>
        <w:spacing w:before="60" w:after="60" w:line="360" w:lineRule="auto"/>
        <w:jc w:val="both"/>
        <w:rPr>
          <w:rFonts w:cs="David"/>
          <w:rtl/>
        </w:rPr>
      </w:pPr>
      <w:r w:rsidRPr="00D1360C">
        <w:rPr>
          <w:rFonts w:cs="David" w:hint="cs"/>
          <w:rtl/>
        </w:rPr>
        <w:t>בקרב מנהלים של בתי"ס דוברי עברית, נראה כי ההתפלגות נוטה לכיוון הביקו</w:t>
      </w:r>
      <w:r w:rsidR="00CE0159" w:rsidRPr="00D1360C">
        <w:rPr>
          <w:rFonts w:cs="David" w:hint="cs"/>
          <w:rtl/>
        </w:rPr>
        <w:t xml:space="preserve">רתי, כאשר מעט פחות ממחצית (43%) מהמנהלים מדווחים כי הפרסום משפיע לרעה על המורים, ורק כרבע </w:t>
      </w:r>
      <w:r w:rsidR="00291BBD" w:rsidRPr="00D1360C">
        <w:rPr>
          <w:rFonts w:cs="David" w:hint="cs"/>
          <w:rtl/>
        </w:rPr>
        <w:t xml:space="preserve">(22%) </w:t>
      </w:r>
      <w:r w:rsidR="00CE0159" w:rsidRPr="00D1360C">
        <w:rPr>
          <w:rFonts w:cs="David" w:hint="cs"/>
          <w:rtl/>
        </w:rPr>
        <w:t xml:space="preserve">סבורים שלפרסום השפעה חיובית עליהם. </w:t>
      </w:r>
      <w:r w:rsidR="00291BBD" w:rsidRPr="00D1360C">
        <w:rPr>
          <w:rFonts w:cs="David" w:hint="cs"/>
          <w:rtl/>
        </w:rPr>
        <w:t xml:space="preserve">יש לציין כי הממצאים שונים למדי בבתיה"ס היסודיים ובחט"ב, כאשר בקרב </w:t>
      </w:r>
      <w:r w:rsidR="00157FB1">
        <w:rPr>
          <w:rFonts w:cs="David" w:hint="cs"/>
          <w:rtl/>
        </w:rPr>
        <w:t>מנהלים בבתי ספר יסודיים</w:t>
      </w:r>
      <w:r w:rsidR="00291BBD" w:rsidRPr="00D1360C">
        <w:rPr>
          <w:rFonts w:cs="David" w:hint="cs"/>
          <w:rtl/>
        </w:rPr>
        <w:t xml:space="preserve"> ההתפלגות נוטה לכיוון הביקורתי, ואילו בקרב </w:t>
      </w:r>
      <w:r w:rsidR="00157FB1">
        <w:rPr>
          <w:rFonts w:cs="David" w:hint="cs"/>
          <w:rtl/>
        </w:rPr>
        <w:t>מנהלים בחטיבות ביניים</w:t>
      </w:r>
      <w:r w:rsidR="00291BBD" w:rsidRPr="00D1360C">
        <w:rPr>
          <w:rFonts w:cs="David" w:hint="cs"/>
          <w:rtl/>
        </w:rPr>
        <w:t xml:space="preserve"> ההתפלגות מאוזנת בין המבקרים לבין התומכים.</w:t>
      </w:r>
    </w:p>
    <w:p w:rsidR="00291BBD" w:rsidRPr="00D1360C" w:rsidRDefault="00291BBD" w:rsidP="00D1360C">
      <w:pPr>
        <w:spacing w:before="60" w:after="60" w:line="360" w:lineRule="auto"/>
        <w:jc w:val="both"/>
        <w:rPr>
          <w:rFonts w:cs="David"/>
          <w:rtl/>
        </w:rPr>
      </w:pPr>
      <w:r w:rsidRPr="00D1360C">
        <w:rPr>
          <w:rFonts w:cs="David" w:hint="cs"/>
          <w:rtl/>
        </w:rPr>
        <w:t xml:space="preserve">בהינתן ההתפלגות בעלת הנטייה לכיוון הביקורתי בקרב מנהלים </w:t>
      </w:r>
      <w:r w:rsidR="00D1360C" w:rsidRPr="00D1360C">
        <w:rPr>
          <w:rFonts w:cs="David" w:hint="cs"/>
          <w:rtl/>
        </w:rPr>
        <w:t xml:space="preserve">בבתי ספר </w:t>
      </w:r>
      <w:r w:rsidRPr="00D1360C">
        <w:rPr>
          <w:rFonts w:cs="David" w:hint="cs"/>
          <w:rtl/>
        </w:rPr>
        <w:t xml:space="preserve">דוברי עברית, ניכר כי נטייה זו בולטת בעיקר בבתי"ס בעלי הישגים נמוכים יחסית במבחני המיצ"ב, כאשר בקבוצה זו 52% סבורים שלפרסום נודעת השפעה שלילית על המורים, ורק </w:t>
      </w:r>
      <w:r w:rsidR="00D1360C">
        <w:rPr>
          <w:rFonts w:cs="David" w:hint="cs"/>
          <w:rtl/>
        </w:rPr>
        <w:t>34</w:t>
      </w:r>
      <w:r w:rsidRPr="00D1360C">
        <w:rPr>
          <w:rFonts w:cs="David" w:hint="cs"/>
          <w:rtl/>
        </w:rPr>
        <w:t xml:space="preserve">% מהמנהלים בבתי"ס </w:t>
      </w:r>
      <w:r w:rsidR="00890DEE" w:rsidRPr="00D1360C">
        <w:rPr>
          <w:rFonts w:cs="David" w:hint="cs"/>
          <w:rtl/>
        </w:rPr>
        <w:t>בעלי ההישגים הגבוהים יחסית סבורים כך.</w:t>
      </w:r>
    </w:p>
    <w:p w:rsidR="00890DEE" w:rsidRPr="00406634" w:rsidRDefault="00890DEE" w:rsidP="00157FB1">
      <w:pPr>
        <w:spacing w:before="60" w:after="60" w:line="360" w:lineRule="auto"/>
        <w:jc w:val="both"/>
        <w:rPr>
          <w:rFonts w:cs="David"/>
          <w:rtl/>
        </w:rPr>
      </w:pPr>
      <w:r w:rsidRPr="00157FB1">
        <w:rPr>
          <w:rFonts w:cs="David" w:hint="cs"/>
          <w:rtl/>
        </w:rPr>
        <w:t>בקרב מנהלים בבתי"ס דוברי ערבית, ההתפלגות נטתה לכיוון החיובי</w:t>
      </w:r>
      <w:r w:rsidR="00996BBE" w:rsidRPr="00157FB1">
        <w:rPr>
          <w:rFonts w:cs="David" w:hint="cs"/>
          <w:rtl/>
        </w:rPr>
        <w:t>,</w:t>
      </w:r>
      <w:r w:rsidR="00157FB1" w:rsidRPr="00157FB1">
        <w:rPr>
          <w:rFonts w:cs="David" w:hint="cs"/>
          <w:rtl/>
        </w:rPr>
        <w:t xml:space="preserve"> כאשר למעלה מ-</w:t>
      </w:r>
      <w:r w:rsidRPr="00157FB1">
        <w:rPr>
          <w:rFonts w:cs="David" w:hint="cs"/>
          <w:rtl/>
        </w:rPr>
        <w:t xml:space="preserve"> 44%, בכל אחת מתת הקבוצות, מדווחים כי לדעתם לפרסום הפומבי של הנתונים הבית ספריים תהיה הש</w:t>
      </w:r>
      <w:r w:rsidR="00157FB1" w:rsidRPr="00157FB1">
        <w:rPr>
          <w:rFonts w:cs="David" w:hint="cs"/>
          <w:rtl/>
        </w:rPr>
        <w:t>פעה חיובית על המורים. שונות מסו</w:t>
      </w:r>
      <w:r w:rsidRPr="00157FB1">
        <w:rPr>
          <w:rFonts w:cs="David" w:hint="cs"/>
          <w:rtl/>
        </w:rPr>
        <w:t xml:space="preserve">ימת נרשמה בין בתי"ס </w:t>
      </w:r>
      <w:r w:rsidR="00197241" w:rsidRPr="00157FB1">
        <w:rPr>
          <w:rFonts w:cs="David" w:hint="cs"/>
          <w:rtl/>
        </w:rPr>
        <w:t>לפי</w:t>
      </w:r>
      <w:r w:rsidRPr="00157FB1">
        <w:rPr>
          <w:rFonts w:cs="David" w:hint="cs"/>
          <w:rtl/>
        </w:rPr>
        <w:t xml:space="preserve"> רמת הישגיהם במבחני המיצ"ב, כאשר בבתי"ס בעלי הישגים גבוהים יחסית </w:t>
      </w:r>
      <w:r w:rsidR="00353D44" w:rsidRPr="00157FB1">
        <w:rPr>
          <w:rFonts w:cs="David" w:hint="cs"/>
          <w:rtl/>
        </w:rPr>
        <w:t xml:space="preserve">57% מהמנהלים סבורים שלפרסום תהיה השפעה חיובית על המורים, ואילו בבתי"ס בעלי הישגים נמוכים, רק 44% מהמנהלים מדווחים כך (אם כי יש </w:t>
      </w:r>
      <w:r w:rsidR="00996BBE" w:rsidRPr="00157FB1">
        <w:rPr>
          <w:rFonts w:cs="David" w:hint="cs"/>
          <w:rtl/>
        </w:rPr>
        <w:t>להדגיש</w:t>
      </w:r>
      <w:r w:rsidR="00353D44" w:rsidRPr="00157FB1">
        <w:rPr>
          <w:rFonts w:cs="David" w:hint="cs"/>
          <w:rtl/>
        </w:rPr>
        <w:t xml:space="preserve"> כי גם בקרב האחרונים בסה"כ התפלגות התשובות נוטה לחיוב).</w:t>
      </w:r>
    </w:p>
    <w:p w:rsidR="00C11963" w:rsidRPr="00003314" w:rsidRDefault="00C11963" w:rsidP="00003314">
      <w:pPr>
        <w:pStyle w:val="a3"/>
        <w:numPr>
          <w:ilvl w:val="1"/>
          <w:numId w:val="12"/>
        </w:numPr>
        <w:spacing w:before="60" w:after="60" w:line="360" w:lineRule="auto"/>
        <w:rPr>
          <w:rFonts w:cs="David"/>
          <w:b/>
          <w:bCs/>
          <w:sz w:val="28"/>
          <w:szCs w:val="28"/>
          <w:rtl/>
        </w:rPr>
      </w:pPr>
      <w:r w:rsidRPr="00003314">
        <w:rPr>
          <w:rFonts w:cs="David" w:hint="cs"/>
          <w:b/>
          <w:bCs/>
          <w:sz w:val="28"/>
          <w:szCs w:val="28"/>
          <w:rtl/>
        </w:rPr>
        <w:lastRenderedPageBreak/>
        <w:t>השפעות הפרסום על התלמידים</w:t>
      </w:r>
      <w:r w:rsidR="00B460CB">
        <w:rPr>
          <w:rFonts w:cs="David" w:hint="cs"/>
          <w:b/>
          <w:bCs/>
          <w:sz w:val="28"/>
          <w:szCs w:val="28"/>
          <w:rtl/>
        </w:rPr>
        <w:t xml:space="preserve"> לפי דיווחי המנהלים</w:t>
      </w:r>
    </w:p>
    <w:p w:rsidR="00C525E6" w:rsidRPr="001019D4" w:rsidRDefault="00D971A5" w:rsidP="00E91DC0">
      <w:pPr>
        <w:spacing w:before="60" w:after="60" w:line="360" w:lineRule="auto"/>
        <w:jc w:val="both"/>
        <w:rPr>
          <w:rFonts w:cs="David"/>
          <w:rtl/>
        </w:rPr>
      </w:pPr>
      <w:r w:rsidRPr="001019D4">
        <w:rPr>
          <w:rFonts w:cs="David" w:hint="cs"/>
          <w:rtl/>
        </w:rPr>
        <w:t xml:space="preserve">בנוסף לעמדותיהם באשר להשפעות הפרסום על המורים, התבקשו המנהלים לחוות דעה על השפעות הפרסום על התלמידים בביה"ס. </w:t>
      </w:r>
      <w:r w:rsidR="00E91DC0">
        <w:rPr>
          <w:rFonts w:cs="David" w:hint="cs"/>
          <w:rtl/>
        </w:rPr>
        <w:t>ה</w:t>
      </w:r>
      <w:r w:rsidR="008A7570" w:rsidRPr="001019D4">
        <w:rPr>
          <w:rFonts w:cs="David" w:hint="cs"/>
          <w:rtl/>
        </w:rPr>
        <w:t xml:space="preserve">תפלגויות דיווחי המנהלים על השפעת המיצ"ב החיצוני </w:t>
      </w:r>
      <w:r w:rsidR="00CF34D4" w:rsidRPr="001019D4">
        <w:rPr>
          <w:rFonts w:cs="David" w:hint="cs"/>
          <w:rtl/>
        </w:rPr>
        <w:t xml:space="preserve">על התלמידים </w:t>
      </w:r>
      <w:r w:rsidR="008A7570" w:rsidRPr="001019D4">
        <w:rPr>
          <w:rFonts w:cs="David" w:hint="cs"/>
          <w:rtl/>
        </w:rPr>
        <w:t xml:space="preserve">מוצגות בתרשימים </w:t>
      </w:r>
      <w:r w:rsidR="00D35F70">
        <w:rPr>
          <w:rFonts w:cs="David" w:hint="cs"/>
          <w:rtl/>
        </w:rPr>
        <w:t xml:space="preserve">16-18 </w:t>
      </w:r>
      <w:r w:rsidR="008A7570" w:rsidRPr="001019D4">
        <w:rPr>
          <w:rFonts w:cs="David" w:hint="cs"/>
          <w:rtl/>
        </w:rPr>
        <w:t xml:space="preserve">שלהלן. עיון בתרשימים מעלה כי </w:t>
      </w:r>
      <w:r w:rsidR="00C525E6" w:rsidRPr="001019D4">
        <w:rPr>
          <w:rFonts w:cs="David" w:hint="cs"/>
          <w:rtl/>
        </w:rPr>
        <w:t xml:space="preserve">מרבית המנהלים (70%) סבורים כי המהלך לא </w:t>
      </w:r>
      <w:r w:rsidR="00600067">
        <w:rPr>
          <w:rFonts w:cs="David" w:hint="cs"/>
          <w:rtl/>
        </w:rPr>
        <w:t>מ</w:t>
      </w:r>
      <w:r w:rsidR="00C525E6" w:rsidRPr="001019D4">
        <w:rPr>
          <w:rFonts w:cs="David" w:hint="cs"/>
          <w:rtl/>
        </w:rPr>
        <w:t>שפיע על התלמידים. יתר המנהלים נחלקים כמעט שווה בשווה בין אלו הסבורים כי למהלך השפעה שלילית על התלמידים (13%) לבין אלו הסבורים כי לפרסום השפעה חיובית עליהם (17%).</w:t>
      </w:r>
    </w:p>
    <w:p w:rsidR="001070E2" w:rsidRPr="001019D4" w:rsidRDefault="001070E2" w:rsidP="009D0BDF">
      <w:pPr>
        <w:spacing w:before="60" w:after="60" w:line="360" w:lineRule="auto"/>
        <w:jc w:val="both"/>
        <w:rPr>
          <w:rFonts w:cs="David"/>
          <w:rtl/>
        </w:rPr>
      </w:pPr>
      <w:r w:rsidRPr="001019D4">
        <w:rPr>
          <w:rFonts w:cs="David" w:hint="cs"/>
          <w:rtl/>
        </w:rPr>
        <w:t xml:space="preserve">הבדלים ניכרים למדי נרשמו בהשוואה בין דיווחי המנהלים משני מגזרי השפה. בעוד שבקרב מנהלים בבתי ספר דוברי עברית 76% סברו כי למהלך </w:t>
      </w:r>
      <w:r w:rsidR="00B77124">
        <w:rPr>
          <w:rFonts w:cs="David" w:hint="cs"/>
          <w:rtl/>
        </w:rPr>
        <w:t xml:space="preserve">אין </w:t>
      </w:r>
      <w:r w:rsidRPr="001019D4">
        <w:rPr>
          <w:rFonts w:cs="David" w:hint="cs"/>
          <w:rtl/>
        </w:rPr>
        <w:t xml:space="preserve">השפעה על התלמידים, 53% מהמנהלים בבתי ספר דוברי ערבית סברו כך. מיעוט לא מבוטל (36%) בקרב מנהלים בבתי ספר דוברי ערבית סברו כי למהלך </w:t>
      </w:r>
      <w:r w:rsidR="00B77124">
        <w:rPr>
          <w:rFonts w:cs="David" w:hint="cs"/>
          <w:rtl/>
        </w:rPr>
        <w:t>יש</w:t>
      </w:r>
      <w:r w:rsidRPr="001019D4">
        <w:rPr>
          <w:rFonts w:cs="David" w:hint="cs"/>
          <w:rtl/>
        </w:rPr>
        <w:t xml:space="preserve"> השפעה חיובית על התלמידים, לעומת שיעור נמוך בהרבה (10% בלבד) בקרב מנהלים בבתי ספר דוברי עברית שסברו כך. שיעורי המנהלים שסברו כי לפרסום השפעה שלילית על התלמידים היו דומים למדי בקרב תלמידים בבתי ספר דוברי עברית (14%) ובבתי ספר דוברי ערבית (11%).</w:t>
      </w:r>
    </w:p>
    <w:p w:rsidR="008A7570" w:rsidRDefault="008A7570" w:rsidP="00D35F70">
      <w:pPr>
        <w:pStyle w:val="a4"/>
        <w:spacing w:after="120"/>
        <w:rPr>
          <w:sz w:val="22"/>
          <w:szCs w:val="22"/>
          <w:rtl/>
        </w:rPr>
      </w:pPr>
      <w:r w:rsidRPr="00F64C9F">
        <w:rPr>
          <w:rFonts w:asciiTheme="minorBidi" w:hAnsiTheme="minorBidi" w:cstheme="minorBidi"/>
          <w:sz w:val="22"/>
          <w:szCs w:val="22"/>
          <w:rtl/>
        </w:rPr>
        <w:t>תרשים</w:t>
      </w:r>
      <w:r w:rsidR="00D35F70">
        <w:rPr>
          <w:rFonts w:asciiTheme="minorBidi" w:hAnsiTheme="minorBidi" w:cstheme="minorBidi" w:hint="cs"/>
          <w:sz w:val="22"/>
          <w:szCs w:val="22"/>
          <w:rtl/>
        </w:rPr>
        <w:t xml:space="preserve"> 16: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w:t>
      </w:r>
      <w:r w:rsidR="00D238B6">
        <w:rPr>
          <w:rFonts w:asciiTheme="minorBidi" w:hAnsiTheme="minorBidi" w:cstheme="minorBidi" w:hint="cs"/>
          <w:sz w:val="22"/>
          <w:szCs w:val="22"/>
          <w:rtl/>
        </w:rPr>
        <w:t xml:space="preserve">על </w:t>
      </w:r>
      <w:r w:rsidR="00D238B6" w:rsidRPr="008A7570">
        <w:rPr>
          <w:rFonts w:asciiTheme="minorBidi" w:hAnsiTheme="minorBidi" w:cstheme="minorBidi" w:hint="cs"/>
          <w:sz w:val="22"/>
          <w:szCs w:val="22"/>
          <w:rtl/>
        </w:rPr>
        <w:t xml:space="preserve">השפעת הפרסום על </w:t>
      </w:r>
      <w:r w:rsidR="00D238B6">
        <w:rPr>
          <w:rFonts w:asciiTheme="minorBidi" w:hAnsiTheme="minorBidi" w:cstheme="minorBidi" w:hint="cs"/>
          <w:sz w:val="22"/>
          <w:szCs w:val="22"/>
          <w:rtl/>
        </w:rPr>
        <w:t>התלמידים</w:t>
      </w:r>
      <w:r w:rsidR="00D238B6">
        <w:rPr>
          <w:rFonts w:asciiTheme="minorBidi" w:hAnsiTheme="minorBidi" w:cstheme="minorBidi"/>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כלל המנהלים</w:t>
      </w:r>
    </w:p>
    <w:p w:rsidR="008A7570" w:rsidRDefault="001548B1" w:rsidP="00A7095B">
      <w:pPr>
        <w:pStyle w:val="a4"/>
        <w:spacing w:after="120"/>
        <w:jc w:val="center"/>
        <w:rPr>
          <w:rFonts w:asciiTheme="minorBidi" w:hAnsiTheme="minorBidi" w:cstheme="minorBidi"/>
          <w:sz w:val="22"/>
          <w:szCs w:val="22"/>
          <w:rtl/>
        </w:rPr>
      </w:pPr>
      <w:r>
        <w:rPr>
          <w:noProof/>
        </w:rPr>
        <w:drawing>
          <wp:inline distT="0" distB="0" distL="0" distR="0" wp14:anchorId="3C202FBB" wp14:editId="39D3EA75">
            <wp:extent cx="4568400" cy="2512800"/>
            <wp:effectExtent l="0" t="0" r="22860" b="20955"/>
            <wp:docPr id="29" name="תרשים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96BBE" w:rsidRDefault="00996BBE">
      <w:pPr>
        <w:bidi w:val="0"/>
        <w:rPr>
          <w:rFonts w:asciiTheme="minorBidi" w:hAnsiTheme="minorBidi" w:cstheme="minorBidi"/>
          <w:b/>
          <w:bCs/>
          <w:sz w:val="22"/>
          <w:szCs w:val="22"/>
        </w:rPr>
      </w:pPr>
      <w:r>
        <w:rPr>
          <w:rFonts w:asciiTheme="minorBidi" w:hAnsiTheme="minorBidi" w:cstheme="minorBidi"/>
          <w:sz w:val="22"/>
          <w:szCs w:val="22"/>
          <w:rtl/>
        </w:rPr>
        <w:br w:type="page"/>
      </w:r>
    </w:p>
    <w:p w:rsidR="008A7570" w:rsidRDefault="008A7570" w:rsidP="00F06013">
      <w:pPr>
        <w:pStyle w:val="a4"/>
        <w:spacing w:before="240" w:after="120"/>
        <w:rPr>
          <w:rFonts w:asciiTheme="minorBidi" w:hAnsiTheme="minorBidi" w:cstheme="minorBidi"/>
          <w:sz w:val="22"/>
          <w:szCs w:val="22"/>
          <w:rtl/>
        </w:rPr>
      </w:pPr>
      <w:r w:rsidRPr="00F64C9F">
        <w:rPr>
          <w:rFonts w:asciiTheme="minorBidi" w:hAnsiTheme="minorBidi" w:cstheme="minorBidi"/>
          <w:sz w:val="22"/>
          <w:szCs w:val="22"/>
          <w:rtl/>
        </w:rPr>
        <w:lastRenderedPageBreak/>
        <w:t>תרשים</w:t>
      </w:r>
      <w:r w:rsidR="000740CF">
        <w:rPr>
          <w:rFonts w:asciiTheme="minorBidi" w:hAnsiTheme="minorBidi" w:cstheme="minorBidi" w:hint="cs"/>
          <w:sz w:val="22"/>
          <w:szCs w:val="22"/>
          <w:rtl/>
        </w:rPr>
        <w:t xml:space="preserve"> 17</w:t>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w:t>
      </w:r>
      <w:r w:rsidR="00D238B6">
        <w:rPr>
          <w:rFonts w:asciiTheme="minorBidi" w:hAnsiTheme="minorBidi" w:cstheme="minorBidi" w:hint="cs"/>
          <w:sz w:val="22"/>
          <w:szCs w:val="22"/>
          <w:rtl/>
        </w:rPr>
        <w:t xml:space="preserve">על </w:t>
      </w:r>
      <w:r w:rsidR="00D238B6" w:rsidRPr="008A7570">
        <w:rPr>
          <w:rFonts w:asciiTheme="minorBidi" w:hAnsiTheme="minorBidi" w:cstheme="minorBidi" w:hint="cs"/>
          <w:sz w:val="22"/>
          <w:szCs w:val="22"/>
          <w:rtl/>
        </w:rPr>
        <w:t xml:space="preserve">השפעת הפרסום על </w:t>
      </w:r>
      <w:r w:rsidR="00D238B6">
        <w:rPr>
          <w:rFonts w:asciiTheme="minorBidi" w:hAnsiTheme="minorBidi" w:cstheme="minorBidi" w:hint="cs"/>
          <w:sz w:val="22"/>
          <w:szCs w:val="22"/>
          <w:rtl/>
        </w:rPr>
        <w:t>התלמידים</w:t>
      </w:r>
      <w:r w:rsidR="00D238B6">
        <w:rPr>
          <w:rFonts w:asciiTheme="minorBidi" w:hAnsiTheme="minorBidi" w:cstheme="minorBidi"/>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דוברי עברית </w:t>
      </w:r>
    </w:p>
    <w:p w:rsidR="008A7570" w:rsidRDefault="001548B1" w:rsidP="00A7095B">
      <w:pPr>
        <w:pStyle w:val="a4"/>
        <w:spacing w:after="120"/>
        <w:jc w:val="center"/>
        <w:rPr>
          <w:rFonts w:asciiTheme="minorBidi" w:hAnsiTheme="minorBidi" w:cstheme="minorBidi"/>
          <w:sz w:val="22"/>
          <w:szCs w:val="22"/>
          <w:rtl/>
        </w:rPr>
      </w:pPr>
      <w:r>
        <w:rPr>
          <w:noProof/>
        </w:rPr>
        <w:drawing>
          <wp:inline distT="0" distB="0" distL="0" distR="0" wp14:anchorId="11D655F6" wp14:editId="66AC6E78">
            <wp:extent cx="4568400" cy="2512800"/>
            <wp:effectExtent l="0" t="0" r="22860" b="20955"/>
            <wp:docPr id="9" name="תרשים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A7570" w:rsidRDefault="008A7570" w:rsidP="00F06013">
      <w:pPr>
        <w:pStyle w:val="a4"/>
        <w:spacing w:before="240" w:after="120"/>
        <w:rPr>
          <w:rFonts w:asciiTheme="minorBidi" w:hAnsiTheme="minorBidi" w:cstheme="minorBidi"/>
          <w:sz w:val="22"/>
          <w:szCs w:val="22"/>
          <w:rtl/>
        </w:rPr>
      </w:pPr>
      <w:r w:rsidRPr="00F64C9F">
        <w:rPr>
          <w:rFonts w:asciiTheme="minorBidi" w:hAnsiTheme="minorBidi" w:cstheme="minorBidi"/>
          <w:sz w:val="22"/>
          <w:szCs w:val="22"/>
          <w:rtl/>
        </w:rPr>
        <w:t>תרשים</w:t>
      </w:r>
      <w:r w:rsidR="000740CF">
        <w:rPr>
          <w:rFonts w:asciiTheme="minorBidi" w:hAnsiTheme="minorBidi" w:cstheme="minorBidi" w:hint="cs"/>
          <w:sz w:val="22"/>
          <w:szCs w:val="22"/>
          <w:rtl/>
        </w:rPr>
        <w:t xml:space="preserve"> 18</w:t>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sidR="00D238B6">
        <w:rPr>
          <w:rFonts w:asciiTheme="minorBidi" w:hAnsiTheme="minorBidi" w:cstheme="minorBidi" w:hint="cs"/>
          <w:sz w:val="22"/>
          <w:szCs w:val="22"/>
          <w:rtl/>
        </w:rPr>
        <w:t>דיווחי המנהלים</w:t>
      </w:r>
      <w:r>
        <w:rPr>
          <w:rFonts w:asciiTheme="minorBidi" w:hAnsiTheme="minorBidi" w:cstheme="minorBidi" w:hint="cs"/>
          <w:sz w:val="22"/>
          <w:szCs w:val="22"/>
          <w:rtl/>
        </w:rPr>
        <w:t xml:space="preserve"> </w:t>
      </w:r>
      <w:r w:rsidR="00D238B6">
        <w:rPr>
          <w:rFonts w:asciiTheme="minorBidi" w:hAnsiTheme="minorBidi" w:cstheme="minorBidi" w:hint="cs"/>
          <w:sz w:val="22"/>
          <w:szCs w:val="22"/>
          <w:rtl/>
        </w:rPr>
        <w:t xml:space="preserve">על </w:t>
      </w:r>
      <w:r w:rsidR="00D238B6" w:rsidRPr="008A7570">
        <w:rPr>
          <w:rFonts w:asciiTheme="minorBidi" w:hAnsiTheme="minorBidi" w:cstheme="minorBidi" w:hint="cs"/>
          <w:sz w:val="22"/>
          <w:szCs w:val="22"/>
          <w:rtl/>
        </w:rPr>
        <w:t xml:space="preserve">השפעת הפרסום על </w:t>
      </w:r>
      <w:r w:rsidR="00D238B6">
        <w:rPr>
          <w:rFonts w:asciiTheme="minorBidi" w:hAnsiTheme="minorBidi" w:cstheme="minorBidi" w:hint="cs"/>
          <w:sz w:val="22"/>
          <w:szCs w:val="22"/>
          <w:rtl/>
        </w:rPr>
        <w:t>התלמידים</w:t>
      </w:r>
      <w:r w:rsidR="00D238B6">
        <w:rPr>
          <w:rFonts w:asciiTheme="minorBidi" w:hAnsiTheme="minorBidi" w:cstheme="minorBidi"/>
          <w:sz w:val="22"/>
          <w:szCs w:val="22"/>
          <w:rtl/>
        </w:rPr>
        <w:t xml:space="preserve"> </w:t>
      </w:r>
      <w:r>
        <w:rPr>
          <w:rFonts w:asciiTheme="minorBidi" w:hAnsiTheme="minorBidi" w:cstheme="minorBidi"/>
          <w:sz w:val="22"/>
          <w:szCs w:val="22"/>
          <w:rtl/>
        </w:rPr>
        <w:t>–</w:t>
      </w:r>
      <w:r>
        <w:rPr>
          <w:rFonts w:asciiTheme="minorBidi" w:hAnsiTheme="minorBidi" w:cstheme="minorBidi" w:hint="cs"/>
          <w:sz w:val="22"/>
          <w:szCs w:val="22"/>
          <w:rtl/>
        </w:rPr>
        <w:t xml:space="preserve"> דוברי ערבית</w:t>
      </w:r>
    </w:p>
    <w:p w:rsidR="008A7570" w:rsidRPr="008A7570" w:rsidRDefault="001548B1" w:rsidP="00A7095B">
      <w:pPr>
        <w:spacing w:before="60" w:after="60" w:line="360" w:lineRule="auto"/>
        <w:jc w:val="center"/>
        <w:rPr>
          <w:rFonts w:cs="David"/>
          <w:rtl/>
        </w:rPr>
      </w:pPr>
      <w:r>
        <w:rPr>
          <w:noProof/>
        </w:rPr>
        <w:drawing>
          <wp:inline distT="0" distB="0" distL="0" distR="0" wp14:anchorId="0016E2F7" wp14:editId="090DCA64">
            <wp:extent cx="4568400" cy="2512800"/>
            <wp:effectExtent l="0" t="0" r="22860" b="20955"/>
            <wp:docPr id="30" name="תרשים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11963" w:rsidRPr="00406634" w:rsidRDefault="00E2120E" w:rsidP="00B77124">
      <w:pPr>
        <w:spacing w:before="60" w:after="60" w:line="360" w:lineRule="auto"/>
        <w:jc w:val="both"/>
        <w:rPr>
          <w:rFonts w:cs="David"/>
          <w:rtl/>
        </w:rPr>
      </w:pPr>
      <w:r>
        <w:rPr>
          <w:rFonts w:cs="David" w:hint="cs"/>
          <w:rtl/>
        </w:rPr>
        <w:t>כפי שראינו לעיל</w:t>
      </w:r>
      <w:r w:rsidR="00C11963" w:rsidRPr="00406634">
        <w:rPr>
          <w:rFonts w:cs="David" w:hint="cs"/>
          <w:rtl/>
        </w:rPr>
        <w:t xml:space="preserve">, שיעור המנהלים שסברו כי לפרסום השפעה כלשהי (בין אם לחיוב ובין אם לשלילה) על התלמידים היה נמוך באופן יחסי. </w:t>
      </w:r>
    </w:p>
    <w:p w:rsidR="00C11963" w:rsidRPr="00406634" w:rsidRDefault="00C11963" w:rsidP="00B77124">
      <w:pPr>
        <w:spacing w:before="60" w:after="60" w:line="360" w:lineRule="auto"/>
        <w:jc w:val="both"/>
        <w:rPr>
          <w:rFonts w:cs="David"/>
          <w:rtl/>
        </w:rPr>
      </w:pPr>
      <w:r w:rsidRPr="00406634">
        <w:rPr>
          <w:rFonts w:cs="David" w:hint="cs"/>
          <w:rtl/>
        </w:rPr>
        <w:t xml:space="preserve">מבין המנהלים שסברו כי לפרסום השפעה חיובית על התלמידים, הנימוק העיקרי היה שהדבר ייצור </w:t>
      </w:r>
      <w:r w:rsidRPr="002C4026">
        <w:rPr>
          <w:rFonts w:cs="David" w:hint="cs"/>
          <w:b/>
          <w:bCs/>
          <w:rtl/>
        </w:rPr>
        <w:t>גאוות יחידה בקרב התלמידים, הזדהות רבה יותר עם ביה"ס וניסיון להגיע לתוצאות מיטביו</w:t>
      </w:r>
      <w:r w:rsidR="002C4026" w:rsidRPr="002C4026">
        <w:rPr>
          <w:rFonts w:cs="David" w:hint="cs"/>
          <w:b/>
          <w:bCs/>
          <w:rtl/>
        </w:rPr>
        <w:t>ת</w:t>
      </w:r>
      <w:r w:rsidRPr="002C4026">
        <w:rPr>
          <w:rFonts w:cs="David" w:hint="cs"/>
          <w:b/>
          <w:bCs/>
          <w:rtl/>
        </w:rPr>
        <w:t xml:space="preserve">, </w:t>
      </w:r>
      <w:r w:rsidRPr="00406634">
        <w:rPr>
          <w:rFonts w:cs="David" w:hint="cs"/>
          <w:rtl/>
        </w:rPr>
        <w:t>כדי "להיראות טוב" בציבור:</w:t>
      </w:r>
    </w:p>
    <w:p w:rsidR="00C11963" w:rsidRPr="009D0465" w:rsidRDefault="00C11963" w:rsidP="009D0465">
      <w:pPr>
        <w:pStyle w:val="a3"/>
        <w:spacing w:before="60" w:after="240" w:line="276" w:lineRule="auto"/>
        <w:ind w:left="397"/>
        <w:rPr>
          <w:rFonts w:cs="Guttman Yad-Brush"/>
          <w:sz w:val="22"/>
          <w:szCs w:val="22"/>
          <w:rtl/>
        </w:rPr>
      </w:pPr>
      <w:r w:rsidRPr="009D0465">
        <w:rPr>
          <w:rFonts w:cs="Guttman Yad-Brush" w:hint="cs"/>
          <w:sz w:val="22"/>
          <w:szCs w:val="22"/>
          <w:rtl/>
        </w:rPr>
        <w:t>"</w:t>
      </w:r>
      <w:r w:rsidR="003B6D60" w:rsidRPr="009D0465">
        <w:rPr>
          <w:rFonts w:cs="Guttman Yad-Brush" w:hint="cs"/>
          <w:sz w:val="22"/>
          <w:szCs w:val="22"/>
          <w:rtl/>
        </w:rPr>
        <w:t>...</w:t>
      </w:r>
      <w:r w:rsidRPr="009D0465">
        <w:rPr>
          <w:rFonts w:cs="Guttman Yad-Brush"/>
          <w:sz w:val="22"/>
          <w:szCs w:val="22"/>
          <w:rtl/>
        </w:rPr>
        <w:t>קיבלנו מקום 1 בשאלוני המיצ</w:t>
      </w:r>
      <w:r w:rsidR="00B460CB">
        <w:rPr>
          <w:rFonts w:cs="Guttman Yad-Brush" w:hint="cs"/>
          <w:sz w:val="22"/>
          <w:szCs w:val="22"/>
          <w:rtl/>
        </w:rPr>
        <w:t>"</w:t>
      </w:r>
      <w:r w:rsidRPr="009D0465">
        <w:rPr>
          <w:rFonts w:cs="Guttman Yad-Brush"/>
          <w:sz w:val="22"/>
          <w:szCs w:val="22"/>
          <w:rtl/>
        </w:rPr>
        <w:t>ב וזה נתן לתלמידים גאווה והם מאוד שמחו לכן זה כן חשוב להם לעקוב אחר התוצאות המיצ</w:t>
      </w:r>
      <w:r w:rsidRPr="009D0465">
        <w:rPr>
          <w:rFonts w:cs="Guttman Yad-Brush" w:hint="cs"/>
          <w:sz w:val="22"/>
          <w:szCs w:val="22"/>
          <w:rtl/>
        </w:rPr>
        <w:t>"</w:t>
      </w:r>
      <w:r w:rsidRPr="009D0465">
        <w:rPr>
          <w:rFonts w:cs="Guttman Yad-Brush"/>
          <w:sz w:val="22"/>
          <w:szCs w:val="22"/>
          <w:rtl/>
        </w:rPr>
        <w:t>ב</w:t>
      </w:r>
      <w:r w:rsidR="003B6D60" w:rsidRPr="009D0465">
        <w:rPr>
          <w:rFonts w:cs="Guttman Yad-Brush" w:hint="cs"/>
          <w:sz w:val="22"/>
          <w:szCs w:val="22"/>
          <w:rtl/>
        </w:rPr>
        <w:t>...</w:t>
      </w:r>
      <w:r w:rsidRPr="009D0465">
        <w:rPr>
          <w:rFonts w:cs="Guttman Yad-Brush" w:hint="cs"/>
          <w:sz w:val="22"/>
          <w:szCs w:val="22"/>
          <w:rtl/>
        </w:rPr>
        <w:t>"</w:t>
      </w:r>
    </w:p>
    <w:p w:rsidR="00C11963" w:rsidRPr="009D0465" w:rsidRDefault="00C11963" w:rsidP="009D0465">
      <w:pPr>
        <w:pStyle w:val="a3"/>
        <w:spacing w:before="60" w:after="240" w:line="276" w:lineRule="auto"/>
        <w:ind w:left="397"/>
        <w:rPr>
          <w:rFonts w:cs="Guttman Yad-Brush"/>
          <w:sz w:val="22"/>
          <w:szCs w:val="22"/>
        </w:rPr>
      </w:pPr>
      <w:r w:rsidRPr="009D0465">
        <w:rPr>
          <w:rFonts w:cs="Guttman Yad-Brush" w:hint="cs"/>
          <w:sz w:val="22"/>
          <w:szCs w:val="22"/>
          <w:rtl/>
        </w:rPr>
        <w:t>"</w:t>
      </w:r>
      <w:r w:rsidR="003B6D60" w:rsidRPr="009D0465">
        <w:rPr>
          <w:rFonts w:cs="Guttman Yad-Brush" w:hint="cs"/>
          <w:sz w:val="22"/>
          <w:szCs w:val="22"/>
          <w:rtl/>
        </w:rPr>
        <w:t>...</w:t>
      </w:r>
      <w:r w:rsidRPr="009D0465">
        <w:rPr>
          <w:rFonts w:cs="Guttman Yad-Brush"/>
          <w:sz w:val="22"/>
          <w:szCs w:val="22"/>
          <w:rtl/>
        </w:rPr>
        <w:t xml:space="preserve"> הם גאים בכך שהם שותפים להישגים הגבוהים של ביה"ס</w:t>
      </w:r>
      <w:r w:rsidR="003B6D60" w:rsidRPr="009D0465">
        <w:rPr>
          <w:rFonts w:cs="Guttman Yad-Brush" w:hint="cs"/>
          <w:sz w:val="22"/>
          <w:szCs w:val="22"/>
          <w:rtl/>
        </w:rPr>
        <w:t>...</w:t>
      </w:r>
      <w:r w:rsidRPr="009D0465">
        <w:rPr>
          <w:rFonts w:cs="Guttman Yad-Brush" w:hint="cs"/>
          <w:sz w:val="22"/>
          <w:szCs w:val="22"/>
          <w:rtl/>
        </w:rPr>
        <w:t>"</w:t>
      </w:r>
    </w:p>
    <w:p w:rsidR="002558A4" w:rsidRPr="00406634" w:rsidRDefault="00C11963" w:rsidP="00B77124">
      <w:pPr>
        <w:spacing w:before="60" w:after="60" w:line="360" w:lineRule="auto"/>
        <w:jc w:val="both"/>
        <w:rPr>
          <w:rFonts w:cs="David"/>
          <w:rtl/>
        </w:rPr>
      </w:pPr>
      <w:r w:rsidRPr="00406634">
        <w:rPr>
          <w:rFonts w:cs="David" w:hint="cs"/>
          <w:rtl/>
        </w:rPr>
        <w:t>מבין המנהלים שסברו כי לפרסום השפעה שלילית על התלמידים, הנימוק</w:t>
      </w:r>
      <w:r w:rsidR="002558A4" w:rsidRPr="00406634">
        <w:rPr>
          <w:rFonts w:cs="David" w:hint="cs"/>
          <w:rtl/>
        </w:rPr>
        <w:t xml:space="preserve">ים העיקריים היו שניים: </w:t>
      </w:r>
    </w:p>
    <w:p w:rsidR="002558A4" w:rsidRPr="00C04733" w:rsidRDefault="00C11963" w:rsidP="003B6D60">
      <w:pPr>
        <w:pStyle w:val="a3"/>
        <w:numPr>
          <w:ilvl w:val="0"/>
          <w:numId w:val="6"/>
        </w:numPr>
        <w:spacing w:before="60" w:after="60" w:line="360" w:lineRule="auto"/>
        <w:rPr>
          <w:rFonts w:cs="David"/>
          <w:b/>
          <w:bCs/>
          <w:rtl/>
        </w:rPr>
      </w:pPr>
      <w:r w:rsidRPr="00C04733">
        <w:rPr>
          <w:rFonts w:cs="David" w:hint="cs"/>
          <w:b/>
          <w:bCs/>
          <w:rtl/>
        </w:rPr>
        <w:t>ההשפעה תהיה דרך המורים, והתופעות השליליות שתוארו ביחס למורים, ישפי</w:t>
      </w:r>
      <w:r w:rsidR="00E732CF" w:rsidRPr="00C04733">
        <w:rPr>
          <w:rFonts w:cs="David" w:hint="cs"/>
          <w:b/>
          <w:bCs/>
          <w:rtl/>
        </w:rPr>
        <w:t xml:space="preserve">עו בסופו של דבר גם על התלמידים </w:t>
      </w:r>
    </w:p>
    <w:p w:rsidR="00C11963" w:rsidRPr="00C04733" w:rsidRDefault="00706A54" w:rsidP="003B6D60">
      <w:pPr>
        <w:pStyle w:val="a3"/>
        <w:numPr>
          <w:ilvl w:val="0"/>
          <w:numId w:val="6"/>
        </w:numPr>
        <w:spacing w:before="60" w:after="60" w:line="360" w:lineRule="auto"/>
        <w:rPr>
          <w:rFonts w:cs="David"/>
          <w:b/>
          <w:bCs/>
          <w:rtl/>
        </w:rPr>
      </w:pPr>
      <w:r>
        <w:rPr>
          <w:rFonts w:cs="David" w:hint="cs"/>
          <w:b/>
          <w:bCs/>
          <w:rtl/>
        </w:rPr>
        <w:lastRenderedPageBreak/>
        <w:t>בהקשר של בתי"ס המצויים בא</w:t>
      </w:r>
      <w:r w:rsidR="00E732CF" w:rsidRPr="00C04733">
        <w:rPr>
          <w:rFonts w:cs="David" w:hint="cs"/>
          <w:b/>
          <w:bCs/>
          <w:rtl/>
        </w:rPr>
        <w:t>זורים חלשים</w:t>
      </w:r>
      <w:r w:rsidR="002558A4" w:rsidRPr="00C04733">
        <w:rPr>
          <w:rFonts w:cs="David" w:hint="cs"/>
          <w:b/>
          <w:bCs/>
          <w:rtl/>
        </w:rPr>
        <w:t>,</w:t>
      </w:r>
      <w:r w:rsidR="00E732CF" w:rsidRPr="00C04733">
        <w:rPr>
          <w:rFonts w:cs="David" w:hint="cs"/>
          <w:b/>
          <w:bCs/>
          <w:rtl/>
        </w:rPr>
        <w:t xml:space="preserve"> הטענה הייתה שהדבר יפגע עוד יותר בדימוי העצמי של </w:t>
      </w:r>
      <w:r w:rsidR="003B6D60">
        <w:rPr>
          <w:rFonts w:cs="David" w:hint="cs"/>
          <w:b/>
          <w:bCs/>
          <w:rtl/>
        </w:rPr>
        <w:t>ה</w:t>
      </w:r>
      <w:r w:rsidR="00E732CF" w:rsidRPr="00C04733">
        <w:rPr>
          <w:rFonts w:cs="David" w:hint="cs"/>
          <w:b/>
          <w:bCs/>
          <w:rtl/>
        </w:rPr>
        <w:t>תלמידים:</w:t>
      </w:r>
    </w:p>
    <w:p w:rsidR="00D4128F" w:rsidRDefault="00E732CF" w:rsidP="00996BBE">
      <w:pPr>
        <w:pStyle w:val="a3"/>
        <w:spacing w:before="60" w:after="240" w:line="276" w:lineRule="auto"/>
        <w:ind w:left="397"/>
        <w:rPr>
          <w:rFonts w:asciiTheme="minorBidi" w:hAnsiTheme="minorBidi" w:cstheme="minorBidi"/>
          <w:b/>
          <w:bCs/>
        </w:rPr>
      </w:pPr>
      <w:r w:rsidRPr="009D0465">
        <w:rPr>
          <w:rFonts w:cs="Guttman Yad-Brush" w:hint="cs"/>
          <w:sz w:val="22"/>
          <w:szCs w:val="22"/>
          <w:rtl/>
        </w:rPr>
        <w:t>"</w:t>
      </w:r>
      <w:r w:rsidR="009345E4" w:rsidRPr="009D0465">
        <w:rPr>
          <w:rFonts w:cs="Guttman Yad-Brush" w:hint="cs"/>
          <w:sz w:val="22"/>
          <w:szCs w:val="22"/>
          <w:rtl/>
        </w:rPr>
        <w:t xml:space="preserve">... </w:t>
      </w:r>
      <w:r w:rsidRPr="009D0465">
        <w:rPr>
          <w:rFonts w:cs="Guttman Yad-Brush"/>
          <w:sz w:val="22"/>
          <w:szCs w:val="22"/>
          <w:rtl/>
        </w:rPr>
        <w:t>שוחחנו על כך,</w:t>
      </w:r>
      <w:r w:rsidR="002C4026" w:rsidRPr="009D0465">
        <w:rPr>
          <w:rFonts w:cs="Guttman Yad-Brush" w:hint="cs"/>
          <w:sz w:val="22"/>
          <w:szCs w:val="22"/>
          <w:rtl/>
        </w:rPr>
        <w:t xml:space="preserve"> </w:t>
      </w:r>
      <w:r w:rsidRPr="009D0465">
        <w:rPr>
          <w:rFonts w:cs="Guttman Yad-Brush"/>
          <w:sz w:val="22"/>
          <w:szCs w:val="22"/>
          <w:rtl/>
        </w:rPr>
        <w:t>פורסם בעיתונות המקומית והדימוי העצמי גם ככה נמוך וזה רק החמיר אותו,</w:t>
      </w:r>
      <w:r w:rsidR="002C4026" w:rsidRPr="009D0465">
        <w:rPr>
          <w:rFonts w:cs="Guttman Yad-Brush" w:hint="cs"/>
          <w:sz w:val="22"/>
          <w:szCs w:val="22"/>
          <w:rtl/>
        </w:rPr>
        <w:t xml:space="preserve"> </w:t>
      </w:r>
      <w:r w:rsidRPr="009D0465">
        <w:rPr>
          <w:rFonts w:cs="Guttman Yad-Brush"/>
          <w:sz w:val="22"/>
          <w:szCs w:val="22"/>
          <w:rtl/>
        </w:rPr>
        <w:t>לא מבינים את העוול שנעשה לאוכלוסייה שגם ככה קשה,</w:t>
      </w:r>
      <w:r w:rsidR="002C4026" w:rsidRPr="009D0465">
        <w:rPr>
          <w:rFonts w:cs="Guttman Yad-Brush" w:hint="cs"/>
          <w:sz w:val="22"/>
          <w:szCs w:val="22"/>
          <w:rtl/>
        </w:rPr>
        <w:t xml:space="preserve"> </w:t>
      </w:r>
      <w:r w:rsidRPr="009D0465">
        <w:rPr>
          <w:rFonts w:cs="Guttman Yad-Brush"/>
          <w:sz w:val="22"/>
          <w:szCs w:val="22"/>
          <w:rtl/>
        </w:rPr>
        <w:t>אוכלוסייה שמתמודדת עם קשיים יום יומיים ואני צריכה להוכיח להם שהם שווים והם שווים המון רק שלוקח להם קצת יותר זמן</w:t>
      </w:r>
      <w:r w:rsidR="002C4026" w:rsidRPr="009D0465">
        <w:rPr>
          <w:rFonts w:cs="Guttman Yad-Brush" w:hint="cs"/>
          <w:sz w:val="22"/>
          <w:szCs w:val="22"/>
          <w:rtl/>
        </w:rPr>
        <w:t>..."</w:t>
      </w:r>
    </w:p>
    <w:p w:rsidR="00EB68D4" w:rsidRPr="00B77E56" w:rsidRDefault="00EB68D4" w:rsidP="00706A54">
      <w:pPr>
        <w:spacing w:after="120"/>
        <w:rPr>
          <w:rFonts w:asciiTheme="minorBidi" w:hAnsiTheme="minorBidi" w:cstheme="minorBidi"/>
          <w:b/>
          <w:bCs/>
        </w:rPr>
      </w:pPr>
      <w:r w:rsidRPr="0098356B">
        <w:rPr>
          <w:rFonts w:asciiTheme="minorBidi" w:hAnsiTheme="minorBidi" w:cstheme="minorBidi" w:hint="cs"/>
          <w:b/>
          <w:bCs/>
          <w:rtl/>
        </w:rPr>
        <w:t xml:space="preserve">לוח </w:t>
      </w:r>
      <w:r>
        <w:rPr>
          <w:rFonts w:asciiTheme="minorBidi" w:hAnsiTheme="minorBidi" w:cstheme="minorBidi" w:hint="cs"/>
          <w:b/>
          <w:bCs/>
          <w:rtl/>
        </w:rPr>
        <w:t>6</w:t>
      </w:r>
      <w:r w:rsidRPr="0098356B">
        <w:rPr>
          <w:rFonts w:asciiTheme="minorBidi" w:hAnsiTheme="minorBidi" w:cstheme="minorBidi" w:hint="cs"/>
          <w:b/>
          <w:bCs/>
          <w:rtl/>
        </w:rPr>
        <w:t xml:space="preserve">: </w:t>
      </w:r>
      <w:r w:rsidRPr="00152092">
        <w:rPr>
          <w:rFonts w:asciiTheme="minorBidi" w:hAnsiTheme="minorBidi" w:cstheme="minorBidi"/>
          <w:b/>
          <w:bCs/>
          <w:rtl/>
        </w:rPr>
        <w:t xml:space="preserve">השפעת </w:t>
      </w:r>
      <w:r w:rsidRPr="00152092">
        <w:rPr>
          <w:rFonts w:asciiTheme="minorBidi" w:hAnsiTheme="minorBidi" w:cstheme="minorBidi" w:hint="cs"/>
          <w:b/>
          <w:bCs/>
          <w:rtl/>
        </w:rPr>
        <w:t xml:space="preserve">פרסום </w:t>
      </w:r>
      <w:r w:rsidR="00706A54">
        <w:rPr>
          <w:rFonts w:asciiTheme="minorBidi" w:hAnsiTheme="minorBidi" w:cstheme="minorBidi" w:hint="cs"/>
          <w:b/>
          <w:bCs/>
          <w:rtl/>
        </w:rPr>
        <w:t>נתונ</w:t>
      </w:r>
      <w:r w:rsidRPr="00152092">
        <w:rPr>
          <w:rFonts w:asciiTheme="minorBidi" w:hAnsiTheme="minorBidi" w:cstheme="minorBidi" w:hint="cs"/>
          <w:b/>
          <w:bCs/>
          <w:rtl/>
        </w:rPr>
        <w:t xml:space="preserve">י המיצ"ב </w:t>
      </w:r>
      <w:r w:rsidRPr="00152092">
        <w:rPr>
          <w:rFonts w:asciiTheme="minorBidi" w:hAnsiTheme="minorBidi" w:cstheme="minorBidi" w:hint="cs"/>
          <w:b/>
          <w:bCs/>
          <w:u w:val="single"/>
          <w:rtl/>
        </w:rPr>
        <w:t>ע</w:t>
      </w:r>
      <w:r w:rsidRPr="00152092">
        <w:rPr>
          <w:rFonts w:asciiTheme="minorBidi" w:hAnsiTheme="minorBidi" w:cstheme="minorBidi"/>
          <w:b/>
          <w:bCs/>
          <w:u w:val="single"/>
          <w:rtl/>
        </w:rPr>
        <w:t xml:space="preserve">ל </w:t>
      </w:r>
      <w:r>
        <w:rPr>
          <w:rFonts w:asciiTheme="minorBidi" w:hAnsiTheme="minorBidi" w:cstheme="minorBidi" w:hint="cs"/>
          <w:b/>
          <w:bCs/>
          <w:u w:val="single"/>
          <w:rtl/>
        </w:rPr>
        <w:t>התלמידים ב</w:t>
      </w:r>
      <w:r w:rsidRPr="00152092">
        <w:rPr>
          <w:rFonts w:asciiTheme="minorBidi" w:hAnsiTheme="minorBidi" w:cstheme="minorBidi"/>
          <w:b/>
          <w:bCs/>
          <w:u w:val="single"/>
          <w:rtl/>
        </w:rPr>
        <w:t>בית הספר</w:t>
      </w:r>
      <w:r>
        <w:rPr>
          <w:rFonts w:asciiTheme="minorBidi" w:hAnsiTheme="minorBidi" w:cstheme="minorBidi" w:hint="cs"/>
          <w:b/>
          <w:bCs/>
          <w:rtl/>
        </w:rPr>
        <w:t xml:space="preserve"> </w:t>
      </w:r>
      <w:r w:rsidRPr="0098356B">
        <w:rPr>
          <w:rFonts w:asciiTheme="minorBidi" w:hAnsiTheme="minorBidi" w:cstheme="minorBidi" w:hint="cs"/>
          <w:b/>
          <w:bCs/>
          <w:rtl/>
        </w:rPr>
        <w:t>לפי מאפייני רקע</w:t>
      </w:r>
      <w:r>
        <w:rPr>
          <w:rFonts w:asciiTheme="minorBidi" w:hAnsiTheme="minorBidi" w:cstheme="minorBidi"/>
          <w:b/>
          <w:bCs/>
        </w:rPr>
        <w:t>:</w:t>
      </w:r>
    </w:p>
    <w:tbl>
      <w:tblPr>
        <w:tblStyle w:val="11"/>
        <w:bidiVisual/>
        <w:tblW w:w="8274" w:type="dxa"/>
        <w:jc w:val="center"/>
        <w:tblInd w:w="-714" w:type="dxa"/>
        <w:tblLook w:val="04A0" w:firstRow="1" w:lastRow="0" w:firstColumn="1" w:lastColumn="0" w:noHBand="0" w:noVBand="1"/>
      </w:tblPr>
      <w:tblGrid>
        <w:gridCol w:w="919"/>
        <w:gridCol w:w="1955"/>
        <w:gridCol w:w="1080"/>
        <w:gridCol w:w="1080"/>
        <w:gridCol w:w="1080"/>
        <w:gridCol w:w="1080"/>
        <w:gridCol w:w="1080"/>
      </w:tblGrid>
      <w:tr w:rsidR="009D0BDF" w:rsidRPr="00DE09E5" w:rsidTr="00ED621B">
        <w:trPr>
          <w:trHeight w:val="315"/>
          <w:jc w:val="center"/>
        </w:trPr>
        <w:tc>
          <w:tcPr>
            <w:tcW w:w="919" w:type="dxa"/>
          </w:tcPr>
          <w:p w:rsidR="009D0BDF" w:rsidRPr="00DE09E5" w:rsidRDefault="009D0BDF" w:rsidP="00ED621B">
            <w:pPr>
              <w:bidi w:val="0"/>
              <w:jc w:val="right"/>
              <w:rPr>
                <w:rFonts w:ascii="Arial" w:hAnsi="Arial" w:cs="Arial"/>
                <w:color w:val="000000"/>
                <w:sz w:val="22"/>
                <w:szCs w:val="22"/>
              </w:rPr>
            </w:pPr>
          </w:p>
        </w:tc>
        <w:tc>
          <w:tcPr>
            <w:tcW w:w="1955" w:type="dxa"/>
            <w:tcBorders>
              <w:bottom w:val="double" w:sz="4" w:space="0" w:color="auto"/>
            </w:tcBorders>
          </w:tcPr>
          <w:p w:rsidR="009D0BDF" w:rsidRPr="004D5C95" w:rsidRDefault="009D0BDF" w:rsidP="00ED621B">
            <w:pPr>
              <w:jc w:val="center"/>
              <w:rPr>
                <w:rFonts w:asciiTheme="minorBidi" w:hAnsiTheme="minorBidi" w:cstheme="minorBidi"/>
                <w:b/>
                <w:bCs/>
                <w:color w:val="000000"/>
                <w:sz w:val="18"/>
                <w:szCs w:val="18"/>
                <w:rtl/>
              </w:rPr>
            </w:pPr>
          </w:p>
        </w:tc>
        <w:tc>
          <w:tcPr>
            <w:tcW w:w="1080" w:type="dxa"/>
            <w:tcBorders>
              <w:bottom w:val="double" w:sz="4" w:space="0" w:color="auto"/>
            </w:tcBorders>
            <w:noWrap/>
            <w:vAlign w:val="center"/>
          </w:tcPr>
          <w:p w:rsidR="009D0BDF" w:rsidRPr="004D5C95" w:rsidRDefault="009D0BDF"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לחיוב</w:t>
            </w:r>
          </w:p>
        </w:tc>
        <w:tc>
          <w:tcPr>
            <w:tcW w:w="1080" w:type="dxa"/>
            <w:tcBorders>
              <w:bottom w:val="double" w:sz="4" w:space="0" w:color="auto"/>
            </w:tcBorders>
            <w:noWrap/>
            <w:vAlign w:val="center"/>
          </w:tcPr>
          <w:p w:rsidR="009D0BDF" w:rsidRPr="004D5C95" w:rsidRDefault="009D0BDF"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לחיוב</w:t>
            </w:r>
          </w:p>
        </w:tc>
        <w:tc>
          <w:tcPr>
            <w:tcW w:w="1080" w:type="dxa"/>
            <w:tcBorders>
              <w:bottom w:val="double" w:sz="4" w:space="0" w:color="auto"/>
            </w:tcBorders>
            <w:noWrap/>
            <w:vAlign w:val="center"/>
          </w:tcPr>
          <w:p w:rsidR="009D0BDF" w:rsidRPr="004D5C95" w:rsidRDefault="009D0BDF"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אינם משפיעים, לא לחיוב ולא לרעה</w:t>
            </w:r>
          </w:p>
        </w:tc>
        <w:tc>
          <w:tcPr>
            <w:tcW w:w="1080" w:type="dxa"/>
            <w:tcBorders>
              <w:bottom w:val="double" w:sz="4" w:space="0" w:color="auto"/>
            </w:tcBorders>
            <w:noWrap/>
            <w:vAlign w:val="center"/>
          </w:tcPr>
          <w:p w:rsidR="009D0BDF" w:rsidRPr="004D5C95" w:rsidRDefault="009D0BDF"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לרעה</w:t>
            </w:r>
          </w:p>
        </w:tc>
        <w:tc>
          <w:tcPr>
            <w:tcW w:w="1080" w:type="dxa"/>
            <w:tcBorders>
              <w:bottom w:val="double" w:sz="4" w:space="0" w:color="auto"/>
            </w:tcBorders>
            <w:noWrap/>
            <w:vAlign w:val="center"/>
          </w:tcPr>
          <w:p w:rsidR="009D0BDF" w:rsidRPr="004D5C95" w:rsidRDefault="009D0BDF" w:rsidP="00ED621B">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לרעה</w:t>
            </w:r>
          </w:p>
        </w:tc>
      </w:tr>
      <w:tr w:rsidR="009D0BDF" w:rsidRPr="00DE09E5" w:rsidTr="00ED621B">
        <w:trPr>
          <w:trHeight w:val="315"/>
          <w:jc w:val="center"/>
        </w:trPr>
        <w:tc>
          <w:tcPr>
            <w:tcW w:w="919" w:type="dxa"/>
            <w:vMerge w:val="restart"/>
          </w:tcPr>
          <w:p w:rsidR="009D0BDF" w:rsidRPr="002C7ED6" w:rsidRDefault="009D0BDF" w:rsidP="00ED621B">
            <w:pPr>
              <w:bidi w:val="0"/>
              <w:jc w:val="right"/>
              <w:rPr>
                <w:rFonts w:ascii="Arial" w:hAnsi="Arial" w:cs="Arial"/>
                <w:b/>
                <w:bCs/>
                <w:color w:val="000000"/>
                <w:sz w:val="22"/>
                <w:szCs w:val="22"/>
              </w:rPr>
            </w:pPr>
          </w:p>
          <w:p w:rsidR="009D0BDF" w:rsidRPr="002C7ED6" w:rsidRDefault="009D0BDF" w:rsidP="00ED621B">
            <w:pPr>
              <w:bidi w:val="0"/>
              <w:jc w:val="right"/>
              <w:rPr>
                <w:rFonts w:ascii="Arial" w:hAnsi="Arial" w:cs="Arial"/>
                <w:b/>
                <w:bCs/>
                <w:color w:val="000000"/>
                <w:sz w:val="22"/>
                <w:szCs w:val="22"/>
              </w:rPr>
            </w:pPr>
          </w:p>
          <w:p w:rsidR="009D0BDF" w:rsidRPr="002C7ED6" w:rsidRDefault="009D0BDF" w:rsidP="00ED621B">
            <w:pPr>
              <w:bidi w:val="0"/>
              <w:jc w:val="right"/>
              <w:rPr>
                <w:rFonts w:ascii="Arial" w:hAnsi="Arial" w:cs="Arial"/>
                <w:b/>
                <w:bCs/>
                <w:color w:val="000000"/>
                <w:sz w:val="22"/>
                <w:szCs w:val="22"/>
              </w:rPr>
            </w:pPr>
          </w:p>
          <w:p w:rsidR="009D0BDF" w:rsidRPr="002C7ED6" w:rsidRDefault="009D0BDF" w:rsidP="00ED621B">
            <w:pPr>
              <w:bidi w:val="0"/>
              <w:jc w:val="right"/>
              <w:rPr>
                <w:rFonts w:ascii="Arial" w:hAnsi="Arial" w:cs="Arial"/>
                <w:b/>
                <w:bCs/>
                <w:color w:val="000000"/>
                <w:sz w:val="22"/>
                <w:szCs w:val="22"/>
              </w:rPr>
            </w:pPr>
          </w:p>
          <w:p w:rsidR="009D0BDF" w:rsidRPr="002C7ED6" w:rsidRDefault="009D0BDF" w:rsidP="00ED621B">
            <w:pPr>
              <w:bidi w:val="0"/>
              <w:jc w:val="right"/>
              <w:rPr>
                <w:rFonts w:ascii="Arial" w:hAnsi="Arial" w:cs="Arial"/>
                <w:b/>
                <w:bCs/>
                <w:color w:val="000000"/>
                <w:sz w:val="22"/>
                <w:szCs w:val="22"/>
                <w:rtl/>
              </w:rPr>
            </w:pPr>
          </w:p>
          <w:p w:rsidR="009D0BDF" w:rsidRPr="002C7ED6" w:rsidRDefault="009D0BDF" w:rsidP="00ED621B">
            <w:pPr>
              <w:bidi w:val="0"/>
              <w:jc w:val="right"/>
              <w:rPr>
                <w:rFonts w:ascii="Arial" w:hAnsi="Arial" w:cs="Arial"/>
                <w:b/>
                <w:bCs/>
                <w:color w:val="000000"/>
                <w:sz w:val="22"/>
                <w:szCs w:val="22"/>
                <w:rtl/>
              </w:rPr>
            </w:pPr>
            <w:r w:rsidRPr="002C7ED6">
              <w:rPr>
                <w:rFonts w:ascii="Arial" w:hAnsi="Arial" w:cs="Arial" w:hint="cs"/>
                <w:b/>
                <w:bCs/>
                <w:color w:val="000000"/>
                <w:sz w:val="22"/>
                <w:szCs w:val="22"/>
                <w:rtl/>
              </w:rPr>
              <w:t>דוברי עברית</w:t>
            </w:r>
          </w:p>
        </w:tc>
        <w:tc>
          <w:tcPr>
            <w:tcW w:w="1955" w:type="dxa"/>
            <w:tcBorders>
              <w:top w:val="double" w:sz="4" w:space="0" w:color="auto"/>
            </w:tcBorders>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8%</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76%</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13%</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w:t>
            </w:r>
          </w:p>
        </w:tc>
      </w:tr>
      <w:tr w:rsidR="009D0BDF" w:rsidRPr="00DE09E5" w:rsidTr="00ED621B">
        <w:trPr>
          <w:trHeight w:val="315"/>
          <w:jc w:val="center"/>
        </w:trPr>
        <w:tc>
          <w:tcPr>
            <w:tcW w:w="919" w:type="dxa"/>
            <w:vMerge/>
          </w:tcPr>
          <w:p w:rsidR="009D0BDF" w:rsidRPr="002C7ED6" w:rsidRDefault="009D0BDF" w:rsidP="00ED621B">
            <w:pPr>
              <w:bidi w:val="0"/>
              <w:jc w:val="right"/>
              <w:rPr>
                <w:rFonts w:ascii="Arial" w:hAnsi="Arial" w:cs="Arial"/>
                <w:b/>
                <w:bCs/>
                <w:color w:val="000000"/>
                <w:sz w:val="22"/>
                <w:szCs w:val="22"/>
              </w:rPr>
            </w:pPr>
          </w:p>
        </w:tc>
        <w:tc>
          <w:tcPr>
            <w:tcW w:w="1955" w:type="dxa"/>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6%</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78%</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12%</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w:t>
            </w:r>
          </w:p>
        </w:tc>
      </w:tr>
      <w:tr w:rsidR="009D0BDF" w:rsidRPr="00DE09E5" w:rsidTr="00ED621B">
        <w:trPr>
          <w:trHeight w:val="315"/>
          <w:jc w:val="center"/>
        </w:trPr>
        <w:tc>
          <w:tcPr>
            <w:tcW w:w="919" w:type="dxa"/>
            <w:vMerge/>
          </w:tcPr>
          <w:p w:rsidR="009D0BDF" w:rsidRPr="002C7ED6" w:rsidRDefault="009D0BDF"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14%</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68%</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14%</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w:t>
            </w:r>
          </w:p>
        </w:tc>
      </w:tr>
      <w:tr w:rsidR="009D0BDF" w:rsidRPr="00DE09E5" w:rsidTr="00ED621B">
        <w:trPr>
          <w:trHeight w:val="315"/>
          <w:jc w:val="center"/>
        </w:trPr>
        <w:tc>
          <w:tcPr>
            <w:tcW w:w="919" w:type="dxa"/>
            <w:vMerge/>
          </w:tcPr>
          <w:p w:rsidR="009D0BDF" w:rsidRPr="002C7ED6" w:rsidRDefault="009D0BDF" w:rsidP="00ED621B">
            <w:pPr>
              <w:bidi w:val="0"/>
              <w:jc w:val="right"/>
              <w:rPr>
                <w:rFonts w:ascii="Arial" w:hAnsi="Arial" w:cs="Arial"/>
                <w:b/>
                <w:bCs/>
                <w:color w:val="000000"/>
                <w:sz w:val="22"/>
                <w:szCs w:val="22"/>
              </w:rPr>
            </w:pPr>
          </w:p>
        </w:tc>
        <w:tc>
          <w:tcPr>
            <w:tcW w:w="1955" w:type="dxa"/>
            <w:tcBorders>
              <w:top w:val="double" w:sz="4" w:space="0" w:color="auto"/>
            </w:tcBorders>
            <w:vAlign w:val="bottom"/>
          </w:tcPr>
          <w:p w:rsidR="009D0BDF"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9D0BDF" w:rsidRPr="004D5C95">
              <w:rPr>
                <w:rFonts w:asciiTheme="minorBidi" w:hAnsiTheme="minorBidi" w:cstheme="minorBidi"/>
                <w:b/>
                <w:bCs/>
                <w:color w:val="000000"/>
                <w:sz w:val="22"/>
                <w:szCs w:val="22"/>
                <w:rtl/>
              </w:rPr>
              <w:t xml:space="preserve"> גבוה</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9%</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76%</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10%</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w:t>
            </w:r>
          </w:p>
        </w:tc>
      </w:tr>
      <w:tr w:rsidR="009D0BDF" w:rsidRPr="00DE09E5" w:rsidTr="00ED621B">
        <w:trPr>
          <w:trHeight w:val="315"/>
          <w:jc w:val="center"/>
        </w:trPr>
        <w:tc>
          <w:tcPr>
            <w:tcW w:w="919" w:type="dxa"/>
            <w:vMerge/>
          </w:tcPr>
          <w:p w:rsidR="009D0BDF" w:rsidRPr="002C7ED6" w:rsidRDefault="009D0BDF" w:rsidP="00ED621B">
            <w:pPr>
              <w:bidi w:val="0"/>
              <w:jc w:val="right"/>
              <w:rPr>
                <w:rFonts w:ascii="Arial" w:hAnsi="Arial" w:cs="Arial"/>
                <w:b/>
                <w:bCs/>
                <w:color w:val="000000"/>
                <w:sz w:val="22"/>
                <w:szCs w:val="22"/>
              </w:rPr>
            </w:pPr>
          </w:p>
        </w:tc>
        <w:tc>
          <w:tcPr>
            <w:tcW w:w="1955" w:type="dxa"/>
            <w:vAlign w:val="bottom"/>
          </w:tcPr>
          <w:p w:rsidR="009D0BDF"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9D0BDF" w:rsidRPr="004D5C95">
              <w:rPr>
                <w:rFonts w:asciiTheme="minorBidi" w:hAnsiTheme="minorBidi" w:cstheme="minorBidi"/>
                <w:b/>
                <w:bCs/>
                <w:color w:val="000000"/>
                <w:sz w:val="22"/>
                <w:szCs w:val="22"/>
                <w:rtl/>
              </w:rPr>
              <w:t xml:space="preserve"> בינוני</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8%</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76%</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13%</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w:t>
            </w:r>
          </w:p>
        </w:tc>
      </w:tr>
      <w:tr w:rsidR="009D0BDF" w:rsidRPr="00DE09E5" w:rsidTr="00ED621B">
        <w:trPr>
          <w:trHeight w:val="315"/>
          <w:jc w:val="center"/>
        </w:trPr>
        <w:tc>
          <w:tcPr>
            <w:tcW w:w="919" w:type="dxa"/>
            <w:vMerge/>
          </w:tcPr>
          <w:p w:rsidR="009D0BDF" w:rsidRPr="002C7ED6" w:rsidRDefault="009D0BDF"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9D0BDF" w:rsidRPr="004D5C95" w:rsidRDefault="00112C98"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9D0BDF"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73%</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17%</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r>
      <w:tr w:rsidR="009D0BDF" w:rsidRPr="00DE09E5" w:rsidTr="00ED621B">
        <w:trPr>
          <w:trHeight w:val="315"/>
          <w:jc w:val="center"/>
        </w:trPr>
        <w:tc>
          <w:tcPr>
            <w:tcW w:w="919" w:type="dxa"/>
            <w:vMerge/>
          </w:tcPr>
          <w:p w:rsidR="009D0BDF" w:rsidRPr="002C7ED6" w:rsidRDefault="009D0BDF" w:rsidP="00ED621B">
            <w:pPr>
              <w:bidi w:val="0"/>
              <w:jc w:val="right"/>
              <w:rPr>
                <w:rFonts w:ascii="Arial" w:hAnsi="Arial" w:cs="Arial"/>
                <w:b/>
                <w:bCs/>
                <w:color w:val="000000"/>
                <w:sz w:val="22"/>
                <w:szCs w:val="22"/>
              </w:rPr>
            </w:pPr>
          </w:p>
        </w:tc>
        <w:tc>
          <w:tcPr>
            <w:tcW w:w="1955" w:type="dxa"/>
            <w:tcBorders>
              <w:top w:val="double" w:sz="4" w:space="0" w:color="auto"/>
            </w:tcBorders>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4%</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15%</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74%</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w:t>
            </w:r>
          </w:p>
        </w:tc>
      </w:tr>
      <w:tr w:rsidR="009D0BDF" w:rsidRPr="00DE09E5" w:rsidTr="00ED621B">
        <w:trPr>
          <w:trHeight w:val="315"/>
          <w:jc w:val="center"/>
        </w:trPr>
        <w:tc>
          <w:tcPr>
            <w:tcW w:w="919" w:type="dxa"/>
            <w:vMerge/>
          </w:tcPr>
          <w:p w:rsidR="009D0BDF" w:rsidRPr="002C7ED6" w:rsidRDefault="009D0BDF" w:rsidP="00ED621B">
            <w:pPr>
              <w:bidi w:val="0"/>
              <w:jc w:val="right"/>
              <w:rPr>
                <w:rFonts w:ascii="Arial" w:hAnsi="Arial" w:cs="Arial"/>
                <w:b/>
                <w:bCs/>
                <w:color w:val="000000"/>
                <w:sz w:val="22"/>
                <w:szCs w:val="22"/>
              </w:rPr>
            </w:pPr>
          </w:p>
        </w:tc>
        <w:tc>
          <w:tcPr>
            <w:tcW w:w="1955" w:type="dxa"/>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82%</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9%</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w:t>
            </w:r>
          </w:p>
        </w:tc>
      </w:tr>
      <w:tr w:rsidR="009D0BDF" w:rsidRPr="00DE09E5" w:rsidTr="00ED621B">
        <w:trPr>
          <w:trHeight w:val="315"/>
          <w:jc w:val="center"/>
        </w:trPr>
        <w:tc>
          <w:tcPr>
            <w:tcW w:w="919" w:type="dxa"/>
            <w:vMerge/>
          </w:tcPr>
          <w:p w:rsidR="009D0BDF" w:rsidRPr="002C7ED6" w:rsidRDefault="009D0BDF" w:rsidP="00ED621B">
            <w:pPr>
              <w:bidi w:val="0"/>
              <w:jc w:val="right"/>
              <w:rPr>
                <w:rFonts w:ascii="Arial" w:hAnsi="Arial" w:cs="Arial"/>
                <w:b/>
                <w:bCs/>
                <w:color w:val="000000"/>
                <w:sz w:val="22"/>
                <w:szCs w:val="22"/>
              </w:rPr>
            </w:pPr>
          </w:p>
        </w:tc>
        <w:tc>
          <w:tcPr>
            <w:tcW w:w="1955" w:type="dxa"/>
            <w:tcBorders>
              <w:bottom w:val="double" w:sz="4" w:space="0" w:color="auto"/>
            </w:tcBorders>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4%</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69%</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23%</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w:t>
            </w:r>
          </w:p>
        </w:tc>
      </w:tr>
      <w:tr w:rsidR="009D0BDF" w:rsidRPr="00DE09E5" w:rsidTr="00ED621B">
        <w:trPr>
          <w:trHeight w:val="315"/>
          <w:jc w:val="center"/>
        </w:trPr>
        <w:tc>
          <w:tcPr>
            <w:tcW w:w="919" w:type="dxa"/>
            <w:vMerge w:val="restart"/>
          </w:tcPr>
          <w:p w:rsidR="009D0BDF" w:rsidRPr="002C7ED6" w:rsidRDefault="009D0BDF" w:rsidP="00ED621B">
            <w:pPr>
              <w:bidi w:val="0"/>
              <w:jc w:val="right"/>
              <w:rPr>
                <w:rFonts w:ascii="Arial" w:hAnsi="Arial" w:cs="Arial"/>
                <w:b/>
                <w:bCs/>
                <w:color w:val="000000"/>
                <w:sz w:val="22"/>
                <w:szCs w:val="22"/>
              </w:rPr>
            </w:pPr>
          </w:p>
          <w:p w:rsidR="009D0BDF" w:rsidRPr="002C7ED6" w:rsidRDefault="009D0BDF" w:rsidP="00ED621B">
            <w:pPr>
              <w:bidi w:val="0"/>
              <w:jc w:val="right"/>
              <w:rPr>
                <w:rFonts w:ascii="Arial" w:hAnsi="Arial" w:cs="Arial"/>
                <w:b/>
                <w:bCs/>
                <w:color w:val="000000"/>
                <w:sz w:val="22"/>
                <w:szCs w:val="22"/>
              </w:rPr>
            </w:pPr>
          </w:p>
          <w:p w:rsidR="009D0BDF" w:rsidRDefault="009D0BDF" w:rsidP="00ED621B">
            <w:pPr>
              <w:bidi w:val="0"/>
              <w:jc w:val="right"/>
              <w:rPr>
                <w:rFonts w:ascii="Arial" w:hAnsi="Arial" w:cs="Arial"/>
                <w:b/>
                <w:bCs/>
                <w:color w:val="000000"/>
                <w:sz w:val="22"/>
                <w:szCs w:val="22"/>
                <w:rtl/>
              </w:rPr>
            </w:pPr>
          </w:p>
          <w:p w:rsidR="009D0BDF" w:rsidRDefault="009D0BDF" w:rsidP="00ED621B">
            <w:pPr>
              <w:bidi w:val="0"/>
              <w:jc w:val="right"/>
              <w:rPr>
                <w:rFonts w:ascii="Arial" w:hAnsi="Arial" w:cs="Arial"/>
                <w:b/>
                <w:bCs/>
                <w:color w:val="000000"/>
                <w:sz w:val="22"/>
                <w:szCs w:val="22"/>
                <w:rtl/>
              </w:rPr>
            </w:pPr>
          </w:p>
          <w:p w:rsidR="009D0BDF" w:rsidRPr="002C7ED6" w:rsidRDefault="009D0BDF" w:rsidP="00ED621B">
            <w:pPr>
              <w:bidi w:val="0"/>
              <w:jc w:val="right"/>
              <w:rPr>
                <w:rFonts w:ascii="Arial" w:hAnsi="Arial" w:cs="Arial"/>
                <w:b/>
                <w:bCs/>
                <w:color w:val="000000"/>
                <w:sz w:val="22"/>
                <w:szCs w:val="22"/>
              </w:rPr>
            </w:pPr>
            <w:r w:rsidRPr="002C7ED6">
              <w:rPr>
                <w:rFonts w:ascii="Arial" w:hAnsi="Arial" w:cs="Arial" w:hint="cs"/>
                <w:b/>
                <w:bCs/>
                <w:color w:val="000000"/>
                <w:sz w:val="22"/>
                <w:szCs w:val="22"/>
                <w:rtl/>
              </w:rPr>
              <w:t>דוברי ערבית</w:t>
            </w:r>
          </w:p>
        </w:tc>
        <w:tc>
          <w:tcPr>
            <w:tcW w:w="1955" w:type="dxa"/>
            <w:tcBorders>
              <w:top w:val="double" w:sz="4" w:space="0" w:color="auto"/>
            </w:tcBorders>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33%</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53%</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11%</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r>
      <w:tr w:rsidR="009D0BDF" w:rsidRPr="00DE09E5" w:rsidTr="00ED621B">
        <w:trPr>
          <w:trHeight w:val="315"/>
          <w:jc w:val="center"/>
        </w:trPr>
        <w:tc>
          <w:tcPr>
            <w:tcW w:w="919" w:type="dxa"/>
            <w:vMerge/>
          </w:tcPr>
          <w:p w:rsidR="009D0BDF" w:rsidRPr="00DE09E5" w:rsidRDefault="009D0BDF" w:rsidP="00ED621B">
            <w:pPr>
              <w:bidi w:val="0"/>
              <w:jc w:val="right"/>
              <w:rPr>
                <w:rFonts w:ascii="Arial" w:hAnsi="Arial" w:cs="Arial"/>
                <w:color w:val="000000"/>
                <w:sz w:val="22"/>
                <w:szCs w:val="22"/>
              </w:rPr>
            </w:pPr>
          </w:p>
        </w:tc>
        <w:tc>
          <w:tcPr>
            <w:tcW w:w="1955" w:type="dxa"/>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35%</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51%</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11%</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r>
      <w:tr w:rsidR="009D0BDF" w:rsidRPr="00DE09E5" w:rsidTr="00ED621B">
        <w:trPr>
          <w:trHeight w:val="315"/>
          <w:jc w:val="center"/>
        </w:trPr>
        <w:tc>
          <w:tcPr>
            <w:tcW w:w="919" w:type="dxa"/>
            <w:vMerge/>
          </w:tcPr>
          <w:p w:rsidR="009D0BDF" w:rsidRPr="00DE09E5" w:rsidRDefault="009D0BDF"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5%</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26%</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58%</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11%</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r>
      <w:tr w:rsidR="009D0BDF" w:rsidRPr="00DE09E5" w:rsidTr="00ED621B">
        <w:trPr>
          <w:trHeight w:val="315"/>
          <w:jc w:val="center"/>
        </w:trPr>
        <w:tc>
          <w:tcPr>
            <w:tcW w:w="919" w:type="dxa"/>
            <w:vMerge/>
          </w:tcPr>
          <w:p w:rsidR="009D0BDF" w:rsidRPr="00DE09E5" w:rsidRDefault="009D0BDF"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9D0BDF" w:rsidRPr="004D5C95" w:rsidRDefault="00706A54" w:rsidP="00ED621B">
            <w:pPr>
              <w:rPr>
                <w:rFonts w:asciiTheme="minorBidi" w:hAnsiTheme="minorBidi" w:cstheme="minorBidi"/>
                <w:b/>
                <w:bCs/>
                <w:color w:val="000000"/>
                <w:sz w:val="22"/>
                <w:szCs w:val="22"/>
                <w:rtl/>
              </w:rPr>
            </w:pPr>
            <w:r>
              <w:rPr>
                <w:rFonts w:asciiTheme="minorBidi" w:hAnsiTheme="minorBidi" w:cstheme="minorBidi" w:hint="cs"/>
                <w:b/>
                <w:bCs/>
                <w:color w:val="000000"/>
                <w:sz w:val="22"/>
                <w:szCs w:val="22"/>
                <w:rtl/>
              </w:rPr>
              <w:t>רקע</w:t>
            </w:r>
            <w:r w:rsidR="009D0BDF" w:rsidRPr="004D5C95">
              <w:rPr>
                <w:rFonts w:asciiTheme="minorBidi" w:hAnsiTheme="minorBidi" w:cstheme="minorBidi"/>
                <w:b/>
                <w:bCs/>
                <w:color w:val="000000"/>
                <w:sz w:val="22"/>
                <w:szCs w:val="22"/>
                <w:rtl/>
              </w:rPr>
              <w:t xml:space="preserve"> בינוני</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4%</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28%</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63%</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4%</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r>
      <w:tr w:rsidR="009D0BDF" w:rsidRPr="00DE09E5" w:rsidTr="00ED621B">
        <w:trPr>
          <w:trHeight w:val="315"/>
          <w:jc w:val="center"/>
        </w:trPr>
        <w:tc>
          <w:tcPr>
            <w:tcW w:w="919" w:type="dxa"/>
            <w:vMerge/>
          </w:tcPr>
          <w:p w:rsidR="009D0BDF" w:rsidRPr="00DE09E5" w:rsidRDefault="009D0BDF" w:rsidP="00ED621B">
            <w:pPr>
              <w:bidi w:val="0"/>
              <w:jc w:val="right"/>
              <w:rPr>
                <w:rFonts w:ascii="Arial" w:hAnsi="Arial" w:cs="Arial"/>
                <w:color w:val="000000"/>
                <w:sz w:val="22"/>
                <w:szCs w:val="22"/>
              </w:rPr>
            </w:pPr>
          </w:p>
        </w:tc>
        <w:tc>
          <w:tcPr>
            <w:tcW w:w="1955" w:type="dxa"/>
            <w:tcBorders>
              <w:bottom w:val="double" w:sz="4" w:space="0" w:color="auto"/>
            </w:tcBorders>
            <w:vAlign w:val="bottom"/>
          </w:tcPr>
          <w:p w:rsidR="009D0BDF" w:rsidRPr="004D5C95" w:rsidRDefault="00706A54" w:rsidP="00ED621B">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9D0BDF"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34%</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50%</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13%</w:t>
            </w:r>
          </w:p>
        </w:tc>
        <w:tc>
          <w:tcPr>
            <w:tcW w:w="1080" w:type="dxa"/>
            <w:tcBorders>
              <w:bottom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r>
      <w:tr w:rsidR="009D0BDF" w:rsidRPr="00DE09E5" w:rsidTr="00ED621B">
        <w:trPr>
          <w:trHeight w:val="315"/>
          <w:jc w:val="center"/>
        </w:trPr>
        <w:tc>
          <w:tcPr>
            <w:tcW w:w="919" w:type="dxa"/>
            <w:vMerge/>
          </w:tcPr>
          <w:p w:rsidR="009D0BDF" w:rsidRPr="00DE09E5" w:rsidRDefault="009D0BDF" w:rsidP="00ED621B">
            <w:pPr>
              <w:bidi w:val="0"/>
              <w:jc w:val="right"/>
              <w:rPr>
                <w:rFonts w:ascii="Arial" w:hAnsi="Arial" w:cs="Arial"/>
                <w:color w:val="000000"/>
                <w:sz w:val="22"/>
                <w:szCs w:val="22"/>
              </w:rPr>
            </w:pPr>
          </w:p>
        </w:tc>
        <w:tc>
          <w:tcPr>
            <w:tcW w:w="1955" w:type="dxa"/>
            <w:tcBorders>
              <w:top w:val="double" w:sz="4" w:space="0" w:color="auto"/>
            </w:tcBorders>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6%</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40%</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46%</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7%</w:t>
            </w:r>
          </w:p>
        </w:tc>
        <w:tc>
          <w:tcPr>
            <w:tcW w:w="1080" w:type="dxa"/>
            <w:tcBorders>
              <w:top w:val="double" w:sz="4" w:space="0" w:color="auto"/>
            </w:tcBorders>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r>
      <w:tr w:rsidR="009D0BDF" w:rsidRPr="00DE09E5" w:rsidTr="00ED621B">
        <w:trPr>
          <w:trHeight w:val="315"/>
          <w:jc w:val="center"/>
        </w:trPr>
        <w:tc>
          <w:tcPr>
            <w:tcW w:w="919" w:type="dxa"/>
            <w:vMerge/>
          </w:tcPr>
          <w:p w:rsidR="009D0BDF" w:rsidRPr="00DE09E5" w:rsidRDefault="009D0BDF" w:rsidP="00ED621B">
            <w:pPr>
              <w:bidi w:val="0"/>
              <w:jc w:val="right"/>
              <w:rPr>
                <w:rFonts w:ascii="Arial" w:hAnsi="Arial" w:cs="Arial"/>
                <w:color w:val="000000"/>
                <w:sz w:val="22"/>
                <w:szCs w:val="22"/>
              </w:rPr>
            </w:pPr>
          </w:p>
        </w:tc>
        <w:tc>
          <w:tcPr>
            <w:tcW w:w="1955" w:type="dxa"/>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31%</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55%</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12%</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r>
      <w:tr w:rsidR="009D0BDF" w:rsidRPr="00DE09E5" w:rsidTr="00ED621B">
        <w:trPr>
          <w:trHeight w:val="315"/>
          <w:jc w:val="center"/>
        </w:trPr>
        <w:tc>
          <w:tcPr>
            <w:tcW w:w="919" w:type="dxa"/>
            <w:vMerge/>
          </w:tcPr>
          <w:p w:rsidR="009D0BDF" w:rsidRPr="00DE09E5" w:rsidRDefault="009D0BDF" w:rsidP="00ED621B">
            <w:pPr>
              <w:bidi w:val="0"/>
              <w:jc w:val="right"/>
              <w:rPr>
                <w:rFonts w:ascii="Arial" w:hAnsi="Arial" w:cs="Arial"/>
                <w:color w:val="000000"/>
                <w:sz w:val="22"/>
                <w:szCs w:val="22"/>
              </w:rPr>
            </w:pPr>
          </w:p>
        </w:tc>
        <w:tc>
          <w:tcPr>
            <w:tcW w:w="1955" w:type="dxa"/>
            <w:vAlign w:val="bottom"/>
          </w:tcPr>
          <w:p w:rsidR="009D0BDF" w:rsidRPr="004D5C95" w:rsidRDefault="009D0BDF" w:rsidP="00ED621B">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24%</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60%</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16%</w:t>
            </w:r>
          </w:p>
        </w:tc>
        <w:tc>
          <w:tcPr>
            <w:tcW w:w="1080" w:type="dxa"/>
            <w:noWrap/>
            <w:vAlign w:val="bottom"/>
          </w:tcPr>
          <w:p w:rsidR="009D0BDF" w:rsidRDefault="009D0BDF" w:rsidP="00ED621B">
            <w:pPr>
              <w:bidi w:val="0"/>
              <w:jc w:val="center"/>
              <w:rPr>
                <w:rFonts w:ascii="Arial" w:hAnsi="Arial" w:cs="Arial"/>
                <w:color w:val="000000"/>
                <w:sz w:val="22"/>
                <w:szCs w:val="22"/>
              </w:rPr>
            </w:pPr>
            <w:r>
              <w:rPr>
                <w:rFonts w:ascii="Arial" w:hAnsi="Arial" w:cs="Arial"/>
                <w:color w:val="000000"/>
                <w:sz w:val="22"/>
                <w:szCs w:val="22"/>
              </w:rPr>
              <w:t>0%</w:t>
            </w:r>
          </w:p>
        </w:tc>
      </w:tr>
    </w:tbl>
    <w:p w:rsidR="009D0BDF" w:rsidRDefault="009D0BDF" w:rsidP="009D0BDF">
      <w:pPr>
        <w:bidi w:val="0"/>
        <w:rPr>
          <w:rFonts w:cs="David"/>
          <w:rtl/>
        </w:rPr>
      </w:pPr>
    </w:p>
    <w:p w:rsidR="00970FAC" w:rsidRPr="005C0640" w:rsidRDefault="0091719B" w:rsidP="00996BBE">
      <w:pPr>
        <w:spacing w:before="60" w:after="60" w:line="360" w:lineRule="auto"/>
        <w:jc w:val="both"/>
        <w:rPr>
          <w:rFonts w:cs="David"/>
          <w:rtl/>
        </w:rPr>
      </w:pPr>
      <w:r w:rsidRPr="005C0640">
        <w:rPr>
          <w:rFonts w:cs="David" w:hint="cs"/>
          <w:rtl/>
        </w:rPr>
        <w:t xml:space="preserve">בשונה מהתמונה שראינו לעיל באשר להשפעה הנתפסת של פרסום נתוני המיצ"ב על המורים (ראינו שההתפלגות בקרב דוברי העברית נטתה לביקורת ואילו בקרב דוברי הערבית נטתה </w:t>
      </w:r>
      <w:r w:rsidR="00A05CE1" w:rsidRPr="005C0640">
        <w:rPr>
          <w:rFonts w:cs="David" w:hint="cs"/>
          <w:rtl/>
        </w:rPr>
        <w:t xml:space="preserve">לחיוב), </w:t>
      </w:r>
      <w:r w:rsidR="00970FAC" w:rsidRPr="005C0640">
        <w:rPr>
          <w:rFonts w:cs="David" w:hint="cs"/>
          <w:rtl/>
        </w:rPr>
        <w:t xml:space="preserve">הרי שבכל הנוגע להשפעות על התלמידים, התפלגות התשובות נטתה </w:t>
      </w:r>
      <w:r w:rsidR="005B3940" w:rsidRPr="005C0640">
        <w:rPr>
          <w:rFonts w:cs="David" w:hint="cs"/>
          <w:rtl/>
        </w:rPr>
        <w:t xml:space="preserve">בבירור </w:t>
      </w:r>
      <w:r w:rsidR="00970FAC" w:rsidRPr="005C0640">
        <w:rPr>
          <w:rFonts w:cs="David" w:hint="cs"/>
          <w:rtl/>
        </w:rPr>
        <w:t>לאמצע, דהיינו לעמדה לפיה לפרסום לא תהיה השפעה של ממש על התלמידים</w:t>
      </w:r>
      <w:r w:rsidR="00981E17" w:rsidRPr="005C0640">
        <w:rPr>
          <w:rFonts w:cs="David" w:hint="cs"/>
          <w:rtl/>
        </w:rPr>
        <w:t xml:space="preserve"> (ראו לוח 6)</w:t>
      </w:r>
      <w:r w:rsidR="00970FAC" w:rsidRPr="005C0640">
        <w:rPr>
          <w:rFonts w:cs="David" w:hint="cs"/>
          <w:rtl/>
        </w:rPr>
        <w:t>.</w:t>
      </w:r>
    </w:p>
    <w:p w:rsidR="009D0BDF" w:rsidRPr="005C0640" w:rsidRDefault="00970FAC" w:rsidP="005C0640">
      <w:pPr>
        <w:spacing w:before="60" w:after="60" w:line="360" w:lineRule="auto"/>
        <w:jc w:val="both"/>
        <w:rPr>
          <w:rFonts w:cs="David"/>
          <w:rtl/>
        </w:rPr>
      </w:pPr>
      <w:r w:rsidRPr="005C0640">
        <w:rPr>
          <w:rFonts w:cs="David" w:hint="cs"/>
          <w:rtl/>
        </w:rPr>
        <w:t xml:space="preserve">בקרב </w:t>
      </w:r>
      <w:r w:rsidR="005B3940" w:rsidRPr="005C0640">
        <w:rPr>
          <w:rFonts w:cs="David" w:hint="cs"/>
          <w:rtl/>
        </w:rPr>
        <w:t xml:space="preserve">מנהלים בבתי"ס </w:t>
      </w:r>
      <w:r w:rsidRPr="005C0640">
        <w:rPr>
          <w:rFonts w:cs="David" w:hint="cs"/>
          <w:rtl/>
        </w:rPr>
        <w:t>דוברי עברי</w:t>
      </w:r>
      <w:r w:rsidR="003C4A34" w:rsidRPr="005C0640">
        <w:rPr>
          <w:rFonts w:cs="David" w:hint="cs"/>
          <w:rtl/>
        </w:rPr>
        <w:t>ת, 68% ומעלה בכל תת</w:t>
      </w:r>
      <w:r w:rsidRPr="005C0640">
        <w:rPr>
          <w:rFonts w:cs="David" w:hint="cs"/>
          <w:rtl/>
        </w:rPr>
        <w:t xml:space="preserve"> הקבוצות </w:t>
      </w:r>
      <w:r w:rsidR="000E1C65" w:rsidRPr="005C0640">
        <w:rPr>
          <w:rFonts w:cs="David" w:hint="cs"/>
          <w:rtl/>
        </w:rPr>
        <w:t xml:space="preserve">סברו כי לפרסום לא תהיה השפעה על התלמידים. עם זאת, בקרב אלו שסברו כי לפרסום כן תהיה השפעה על התלמידים, החלק הארי נטה לכיוון הביקורתי, כאשר הנטייה בולטת בעיקר בקרב מנהלים של בתי"ס בעלי הישגים נמוכים (24% </w:t>
      </w:r>
      <w:r w:rsidR="00B311C0" w:rsidRPr="005C0640">
        <w:rPr>
          <w:rFonts w:cs="David" w:hint="cs"/>
          <w:rtl/>
        </w:rPr>
        <w:t>מהם</w:t>
      </w:r>
      <w:r w:rsidR="000E1C65" w:rsidRPr="005C0640">
        <w:rPr>
          <w:rFonts w:cs="David" w:hint="cs"/>
          <w:rtl/>
        </w:rPr>
        <w:t xml:space="preserve"> סברו שלפרסום תהיה השפעה שלילית, </w:t>
      </w:r>
      <w:r w:rsidR="00B311C0" w:rsidRPr="005C0640">
        <w:rPr>
          <w:rFonts w:cs="David" w:hint="cs"/>
          <w:rtl/>
        </w:rPr>
        <w:t xml:space="preserve">לעומת 6% בלבד שסברו שתהיה לו השפעה חיובית) ובקרב מנהלים של בתי"ס מרקע חברתי </w:t>
      </w:r>
      <w:r w:rsidR="005C0640" w:rsidRPr="005C0640">
        <w:rPr>
          <w:rFonts w:cs="David" w:hint="cs"/>
          <w:rtl/>
        </w:rPr>
        <w:t>-</w:t>
      </w:r>
      <w:r w:rsidR="00B311C0" w:rsidRPr="005C0640">
        <w:rPr>
          <w:rFonts w:cs="David" w:hint="cs"/>
          <w:rtl/>
        </w:rPr>
        <w:t xml:space="preserve"> כלכלי נמוך (17% מהם סברו שלפרסום תהיה השפעה שלילית, לעומת 10% בלבד שסברו שתהיה לו השפעה חיובית).</w:t>
      </w:r>
    </w:p>
    <w:p w:rsidR="00B311C0" w:rsidRPr="00996BBE" w:rsidRDefault="00B311C0" w:rsidP="003C4A34">
      <w:pPr>
        <w:spacing w:before="60" w:after="60" w:line="360" w:lineRule="auto"/>
        <w:jc w:val="both"/>
        <w:rPr>
          <w:rFonts w:cs="David"/>
          <w:rtl/>
        </w:rPr>
      </w:pPr>
      <w:r w:rsidRPr="00BC55B5">
        <w:rPr>
          <w:rFonts w:cs="David" w:hint="cs"/>
          <w:rtl/>
        </w:rPr>
        <w:lastRenderedPageBreak/>
        <w:t xml:space="preserve">גם בקרב מנהלים </w:t>
      </w:r>
      <w:r w:rsidR="005B3940" w:rsidRPr="00BC55B5">
        <w:rPr>
          <w:rFonts w:cs="David" w:hint="cs"/>
          <w:rtl/>
        </w:rPr>
        <w:t xml:space="preserve">של בתי"ס דוברי </w:t>
      </w:r>
      <w:r w:rsidRPr="00BC55B5">
        <w:rPr>
          <w:rFonts w:cs="David" w:hint="cs"/>
          <w:rtl/>
        </w:rPr>
        <w:t>ערבית הקבוצה הגדולה ביותר הייתה של מנהלים אשר סברו כי לפרסום לא תהיה השפעה ניכרת ע</w:t>
      </w:r>
      <w:r w:rsidR="00516F07" w:rsidRPr="00BC55B5">
        <w:rPr>
          <w:rFonts w:cs="David" w:hint="cs"/>
          <w:rtl/>
        </w:rPr>
        <w:t>ל</w:t>
      </w:r>
      <w:r w:rsidRPr="00BC55B5">
        <w:rPr>
          <w:rFonts w:cs="David" w:hint="cs"/>
          <w:rtl/>
        </w:rPr>
        <w:t xml:space="preserve"> התלמידים</w:t>
      </w:r>
      <w:r w:rsidR="00516F07" w:rsidRPr="00BC55B5">
        <w:rPr>
          <w:rFonts w:cs="David" w:hint="cs"/>
          <w:rtl/>
        </w:rPr>
        <w:t xml:space="preserve"> (46% ומעלה בכל אחת מתת הקבוצות), אם כי לא היה מדובר ברוב ניכר כמו בבתי ספר דוברי עברית. מבין המנהלים שסברו כי לפרסום אכן תהיה השפעה על התלמידים, נראה כי ההתפלגות נוטה בבירור דווקא לכיוון של תמיכה בפרסום (בשונה מהמצב אצל דוברי העברית, כזכור)</w:t>
      </w:r>
      <w:r w:rsidR="00996BBE" w:rsidRPr="00BC55B5">
        <w:rPr>
          <w:rFonts w:cs="David" w:hint="cs"/>
          <w:rtl/>
        </w:rPr>
        <w:t>.</w:t>
      </w:r>
    </w:p>
    <w:p w:rsidR="00B30151" w:rsidRDefault="00B30151">
      <w:pPr>
        <w:bidi w:val="0"/>
        <w:rPr>
          <w:rFonts w:cs="David"/>
          <w:b/>
          <w:bCs/>
          <w:sz w:val="28"/>
          <w:szCs w:val="28"/>
          <w:rtl/>
          <w:lang w:eastAsia="he-IL"/>
        </w:rPr>
      </w:pPr>
    </w:p>
    <w:p w:rsidR="002558A4" w:rsidRPr="00E91DC0" w:rsidRDefault="002558A4" w:rsidP="001019D4">
      <w:pPr>
        <w:pStyle w:val="a3"/>
        <w:numPr>
          <w:ilvl w:val="1"/>
          <w:numId w:val="12"/>
        </w:numPr>
        <w:spacing w:before="60" w:after="60" w:line="360" w:lineRule="auto"/>
        <w:rPr>
          <w:rFonts w:cs="David"/>
          <w:b/>
          <w:bCs/>
          <w:sz w:val="28"/>
          <w:szCs w:val="28"/>
        </w:rPr>
      </w:pPr>
      <w:r w:rsidRPr="00E91DC0">
        <w:rPr>
          <w:rFonts w:cs="David" w:hint="cs"/>
          <w:b/>
          <w:bCs/>
          <w:sz w:val="28"/>
          <w:szCs w:val="28"/>
          <w:rtl/>
        </w:rPr>
        <w:t>השפעת הפרסום על הקשר של ביה"ס עם ההורים</w:t>
      </w:r>
      <w:r w:rsidR="00C66B96" w:rsidRPr="00E91DC0">
        <w:rPr>
          <w:rFonts w:cs="David" w:hint="cs"/>
          <w:b/>
          <w:bCs/>
          <w:sz w:val="28"/>
          <w:szCs w:val="28"/>
          <w:rtl/>
        </w:rPr>
        <w:t xml:space="preserve"> </w:t>
      </w:r>
      <w:r w:rsidR="001019D4" w:rsidRPr="00E91DC0">
        <w:rPr>
          <w:rFonts w:cs="David" w:hint="cs"/>
          <w:b/>
          <w:bCs/>
          <w:sz w:val="28"/>
          <w:szCs w:val="28"/>
          <w:rtl/>
        </w:rPr>
        <w:t>ל</w:t>
      </w:r>
      <w:r w:rsidR="00C66B96" w:rsidRPr="00E91DC0">
        <w:rPr>
          <w:rFonts w:cs="David" w:hint="cs"/>
          <w:b/>
          <w:bCs/>
          <w:sz w:val="28"/>
          <w:szCs w:val="28"/>
          <w:rtl/>
        </w:rPr>
        <w:t>פי דיווחי המנהלים</w:t>
      </w:r>
    </w:p>
    <w:p w:rsidR="00B30151" w:rsidRPr="00BC55B5" w:rsidRDefault="00B30151" w:rsidP="00996BBE">
      <w:pPr>
        <w:spacing w:before="60" w:after="60" w:line="360" w:lineRule="auto"/>
        <w:jc w:val="both"/>
        <w:rPr>
          <w:rFonts w:cs="David"/>
          <w:rtl/>
        </w:rPr>
      </w:pPr>
      <w:r w:rsidRPr="00BC55B5">
        <w:rPr>
          <w:rFonts w:cs="David" w:hint="cs"/>
          <w:rtl/>
        </w:rPr>
        <w:t xml:space="preserve">סוגיה נוספת אליה התבקשו המנהלים להתייחס היא השפעות הפרסום על הקשר בין בית הספר לבין הורי התלמידים (תרשימים 16 </w:t>
      </w:r>
      <w:r w:rsidRPr="00BC55B5">
        <w:rPr>
          <w:rFonts w:cs="David"/>
          <w:rtl/>
        </w:rPr>
        <w:t>–</w:t>
      </w:r>
      <w:r w:rsidRPr="00BC55B5">
        <w:rPr>
          <w:rFonts w:cs="David" w:hint="cs"/>
          <w:rtl/>
        </w:rPr>
        <w:t xml:space="preserve"> 18 להלן). עיון בתרשימים מעלה כי הקבוצה הגדולה ביותר בקרב המשיבים (48%) סברה כי המהלך לא ישפיע על הקשר עם ההורים.</w:t>
      </w:r>
    </w:p>
    <w:p w:rsidR="00B30151" w:rsidRPr="00BC55B5" w:rsidRDefault="00B30151" w:rsidP="00996BBE">
      <w:pPr>
        <w:spacing w:before="60" w:after="60" w:line="360" w:lineRule="auto"/>
        <w:jc w:val="both"/>
        <w:rPr>
          <w:rFonts w:cs="David"/>
          <w:rtl/>
        </w:rPr>
      </w:pPr>
      <w:r w:rsidRPr="00BC55B5">
        <w:rPr>
          <w:rFonts w:cs="David" w:hint="cs"/>
          <w:rtl/>
        </w:rPr>
        <w:t>יתר המנהלים נחלקים כמעט שווה בשווה בין אלו הסבורים כי למהלך השפעה חיובית על הקשר עם ההורים (29%) לבין אלו הסבורים כי לפרסום השפעה שלילית על קשר זה (24%).</w:t>
      </w:r>
    </w:p>
    <w:p w:rsidR="00DE5FAC" w:rsidRDefault="00DE5FAC" w:rsidP="00996BBE">
      <w:pPr>
        <w:spacing w:before="60" w:after="60" w:line="360" w:lineRule="auto"/>
        <w:jc w:val="both"/>
        <w:rPr>
          <w:rFonts w:cs="David"/>
          <w:rtl/>
        </w:rPr>
      </w:pPr>
      <w:r w:rsidRPr="00BC55B5">
        <w:rPr>
          <w:rFonts w:cs="David" w:hint="cs"/>
          <w:rtl/>
        </w:rPr>
        <w:t xml:space="preserve">גם כאן, הבדלים ניכרים למדי נרשמו בין שני מגזרי השפה, כאשר הקבוצה הגדולה ביותר בקרב מנהלים של בתי"ס דוברי עברית היא של אלו הסבורים כי </w:t>
      </w:r>
      <w:r w:rsidR="00170FC5" w:rsidRPr="00BC55B5">
        <w:rPr>
          <w:rFonts w:cs="David" w:hint="cs"/>
          <w:rtl/>
        </w:rPr>
        <w:t>לפרסום לא תהיה השפעה של ממש על היחסים עם ההורים (51%, והיתר מתחלקים כמעט שווה בשווה בין אלה הסבורים שתהיה לפרסום השפעה שלילית לאלה הסבורים שתהיה השפעה חיובית), ואילו הקבוצה הגדולה ביותר בקרב מנהלים של בתי"ס דוברי ערבית היא של אלו הסבורים כי לפרסום תהיה השפעה חיובית על הקשר עם ההורים 44% (כאשר 39% סבורים שלא תהיה השפעה ו-17% בלבד סבורים שתהיה השפעה שלילית במישור זה).</w:t>
      </w:r>
    </w:p>
    <w:p w:rsidR="00E91DC0" w:rsidRDefault="00E91DC0" w:rsidP="00E91DC0">
      <w:pPr>
        <w:pStyle w:val="a4"/>
        <w:spacing w:after="120"/>
        <w:rPr>
          <w:sz w:val="22"/>
          <w:szCs w:val="22"/>
          <w:rtl/>
        </w:rPr>
      </w:pPr>
      <w:r w:rsidRPr="00F64C9F">
        <w:rPr>
          <w:rFonts w:asciiTheme="minorBidi" w:hAnsiTheme="minorBidi" w:cstheme="minorBidi"/>
          <w:sz w:val="22"/>
          <w:szCs w:val="22"/>
          <w:rtl/>
        </w:rPr>
        <w:t>תרשים</w:t>
      </w:r>
      <w:r>
        <w:rPr>
          <w:rFonts w:asciiTheme="minorBidi" w:hAnsiTheme="minorBidi" w:cstheme="minorBidi" w:hint="cs"/>
          <w:sz w:val="22"/>
          <w:szCs w:val="22"/>
          <w:rtl/>
        </w:rPr>
        <w:t xml:space="preserve"> 16: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w:t>
      </w:r>
      <w:r w:rsidRPr="008A7570">
        <w:rPr>
          <w:rFonts w:asciiTheme="minorBidi" w:hAnsiTheme="minorBidi" w:cstheme="minorBidi" w:hint="cs"/>
          <w:sz w:val="22"/>
          <w:szCs w:val="22"/>
          <w:rtl/>
        </w:rPr>
        <w:t xml:space="preserve">השפעת הפרסום על </w:t>
      </w:r>
      <w:r>
        <w:rPr>
          <w:rFonts w:asciiTheme="minorBidi" w:hAnsiTheme="minorBidi" w:cstheme="minorBidi" w:hint="cs"/>
          <w:sz w:val="22"/>
          <w:szCs w:val="22"/>
          <w:rtl/>
        </w:rPr>
        <w:t>התלמידים</w:t>
      </w:r>
      <w:r>
        <w:rPr>
          <w:rFonts w:asciiTheme="minorBidi" w:hAnsiTheme="minorBidi" w:cstheme="minorBidi"/>
          <w:sz w:val="22"/>
          <w:szCs w:val="22"/>
          <w:rtl/>
        </w:rPr>
        <w:t xml:space="preserve"> –</w:t>
      </w:r>
      <w:r>
        <w:rPr>
          <w:rFonts w:asciiTheme="minorBidi" w:hAnsiTheme="minorBidi" w:cstheme="minorBidi" w:hint="cs"/>
          <w:sz w:val="22"/>
          <w:szCs w:val="22"/>
          <w:rtl/>
        </w:rPr>
        <w:t xml:space="preserve"> כלל המנהלים</w:t>
      </w:r>
    </w:p>
    <w:p w:rsidR="00E91DC0" w:rsidRDefault="00E91DC0" w:rsidP="00E91DC0">
      <w:pPr>
        <w:pStyle w:val="a4"/>
        <w:spacing w:after="120"/>
        <w:rPr>
          <w:rFonts w:asciiTheme="minorBidi" w:hAnsiTheme="minorBidi" w:cstheme="minorBidi"/>
          <w:sz w:val="22"/>
          <w:szCs w:val="22"/>
          <w:rtl/>
        </w:rPr>
      </w:pPr>
      <w:r>
        <w:rPr>
          <w:noProof/>
        </w:rPr>
        <w:drawing>
          <wp:inline distT="0" distB="0" distL="0" distR="0" wp14:anchorId="711A1BB1" wp14:editId="11A55A18">
            <wp:extent cx="4569212" cy="2512800"/>
            <wp:effectExtent l="0" t="0" r="22225" b="20955"/>
            <wp:docPr id="16" name="תרשים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B3940" w:rsidRDefault="005B3940">
      <w:pPr>
        <w:bidi w:val="0"/>
        <w:rPr>
          <w:rFonts w:asciiTheme="minorBidi" w:hAnsiTheme="minorBidi" w:cstheme="minorBidi"/>
          <w:b/>
          <w:bCs/>
          <w:sz w:val="22"/>
          <w:szCs w:val="22"/>
        </w:rPr>
      </w:pPr>
      <w:r>
        <w:rPr>
          <w:rFonts w:asciiTheme="minorBidi" w:hAnsiTheme="minorBidi" w:cstheme="minorBidi"/>
          <w:sz w:val="22"/>
          <w:szCs w:val="22"/>
          <w:rtl/>
        </w:rPr>
        <w:br w:type="page"/>
      </w:r>
    </w:p>
    <w:p w:rsidR="00E91DC0" w:rsidRDefault="00E91DC0" w:rsidP="00E91DC0">
      <w:pPr>
        <w:pStyle w:val="a4"/>
        <w:spacing w:before="240" w:after="120"/>
        <w:rPr>
          <w:rFonts w:asciiTheme="minorBidi" w:hAnsiTheme="minorBidi" w:cstheme="minorBidi"/>
          <w:sz w:val="22"/>
          <w:szCs w:val="22"/>
          <w:rtl/>
        </w:rPr>
      </w:pPr>
      <w:r w:rsidRPr="00E91DC0">
        <w:rPr>
          <w:rFonts w:asciiTheme="minorBidi" w:hAnsiTheme="minorBidi" w:cstheme="minorBidi"/>
          <w:sz w:val="22"/>
          <w:szCs w:val="22"/>
          <w:rtl/>
        </w:rPr>
        <w:lastRenderedPageBreak/>
        <w:t>תרשים</w:t>
      </w:r>
      <w:r w:rsidRPr="00E91DC0">
        <w:rPr>
          <w:rFonts w:asciiTheme="minorBidi" w:hAnsiTheme="minorBidi" w:cstheme="minorBidi" w:hint="cs"/>
          <w:sz w:val="22"/>
          <w:szCs w:val="22"/>
          <w:rtl/>
        </w:rPr>
        <w:t xml:space="preserve"> 17</w:t>
      </w:r>
      <w:r w:rsidRPr="00E91DC0">
        <w:rPr>
          <w:rFonts w:asciiTheme="minorBidi" w:hAnsiTheme="minorBidi" w:cstheme="minorBidi"/>
          <w:sz w:val="22"/>
          <w:szCs w:val="22"/>
          <w:rtl/>
        </w:rPr>
        <w:t xml:space="preserve">: </w:t>
      </w:r>
      <w:r w:rsidRPr="00E91DC0">
        <w:rPr>
          <w:rFonts w:asciiTheme="minorBidi" w:hAnsiTheme="minorBidi" w:cstheme="minorBidi" w:hint="eastAsia"/>
          <w:sz w:val="22"/>
          <w:szCs w:val="22"/>
          <w:rtl/>
        </w:rPr>
        <w:t>התפלגות</w:t>
      </w:r>
      <w:r w:rsidRPr="00E91DC0">
        <w:rPr>
          <w:rFonts w:asciiTheme="minorBidi" w:hAnsiTheme="minorBidi" w:cstheme="minorBidi"/>
          <w:sz w:val="22"/>
          <w:szCs w:val="22"/>
          <w:rtl/>
        </w:rPr>
        <w:t xml:space="preserve"> </w:t>
      </w:r>
      <w:r w:rsidRPr="00E91DC0">
        <w:rPr>
          <w:rFonts w:asciiTheme="minorBidi" w:hAnsiTheme="minorBidi" w:cstheme="minorBidi" w:hint="cs"/>
          <w:sz w:val="22"/>
          <w:szCs w:val="22"/>
          <w:rtl/>
        </w:rPr>
        <w:t>דיווחי המנהלים על השפעת הפרסום על התלמידים</w:t>
      </w:r>
      <w:r w:rsidRPr="00E91DC0">
        <w:rPr>
          <w:rFonts w:asciiTheme="minorBidi" w:hAnsiTheme="minorBidi" w:cstheme="minorBidi"/>
          <w:sz w:val="22"/>
          <w:szCs w:val="22"/>
          <w:rtl/>
        </w:rPr>
        <w:t xml:space="preserve"> –</w:t>
      </w:r>
      <w:r w:rsidRPr="00E91DC0">
        <w:rPr>
          <w:rFonts w:asciiTheme="minorBidi" w:hAnsiTheme="minorBidi" w:cstheme="minorBidi" w:hint="cs"/>
          <w:sz w:val="22"/>
          <w:szCs w:val="22"/>
          <w:rtl/>
        </w:rPr>
        <w:t xml:space="preserve"> דוברי עברית</w:t>
      </w:r>
      <w:r>
        <w:rPr>
          <w:rFonts w:asciiTheme="minorBidi" w:hAnsiTheme="minorBidi" w:cstheme="minorBidi" w:hint="cs"/>
          <w:sz w:val="22"/>
          <w:szCs w:val="22"/>
          <w:rtl/>
        </w:rPr>
        <w:t xml:space="preserve"> </w:t>
      </w:r>
    </w:p>
    <w:p w:rsidR="00E91DC0" w:rsidRDefault="00E91DC0" w:rsidP="00E91DC0">
      <w:pPr>
        <w:pStyle w:val="a4"/>
        <w:spacing w:after="120"/>
        <w:jc w:val="both"/>
        <w:rPr>
          <w:rFonts w:asciiTheme="minorBidi" w:hAnsiTheme="minorBidi" w:cstheme="minorBidi"/>
          <w:sz w:val="22"/>
          <w:szCs w:val="22"/>
          <w:rtl/>
        </w:rPr>
      </w:pPr>
      <w:r>
        <w:rPr>
          <w:noProof/>
        </w:rPr>
        <w:drawing>
          <wp:inline distT="0" distB="0" distL="0" distR="0" wp14:anchorId="0F7E17AC" wp14:editId="735EE9DD">
            <wp:extent cx="4569212" cy="2512800"/>
            <wp:effectExtent l="0" t="0" r="22225" b="20955"/>
            <wp:docPr id="17" name="תרשים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91DC0" w:rsidRDefault="00E91DC0" w:rsidP="00E91DC0">
      <w:pPr>
        <w:pStyle w:val="a4"/>
        <w:spacing w:before="240" w:after="120"/>
        <w:rPr>
          <w:rFonts w:asciiTheme="minorBidi" w:hAnsiTheme="minorBidi" w:cstheme="minorBidi"/>
          <w:sz w:val="22"/>
          <w:szCs w:val="22"/>
          <w:rtl/>
        </w:rPr>
      </w:pPr>
      <w:r w:rsidRPr="00F64C9F">
        <w:rPr>
          <w:rFonts w:asciiTheme="minorBidi" w:hAnsiTheme="minorBidi" w:cstheme="minorBidi"/>
          <w:sz w:val="22"/>
          <w:szCs w:val="22"/>
          <w:rtl/>
        </w:rPr>
        <w:t>תרשים</w:t>
      </w:r>
      <w:r>
        <w:rPr>
          <w:rFonts w:asciiTheme="minorBidi" w:hAnsiTheme="minorBidi" w:cstheme="minorBidi" w:hint="cs"/>
          <w:sz w:val="22"/>
          <w:szCs w:val="22"/>
          <w:rtl/>
        </w:rPr>
        <w:t xml:space="preserve"> 18</w:t>
      </w:r>
      <w:r w:rsidRPr="00F64C9F">
        <w:rPr>
          <w:rFonts w:asciiTheme="minorBidi" w:hAnsiTheme="minorBidi" w:cstheme="minorBidi"/>
          <w:sz w:val="22"/>
          <w:szCs w:val="22"/>
          <w:rtl/>
        </w:rPr>
        <w:t xml:space="preserve">: </w:t>
      </w:r>
      <w:r w:rsidRPr="00F64C9F">
        <w:rPr>
          <w:rFonts w:asciiTheme="minorBidi" w:hAnsiTheme="minorBidi" w:cstheme="minorBidi" w:hint="eastAsia"/>
          <w:sz w:val="22"/>
          <w:szCs w:val="22"/>
          <w:rtl/>
        </w:rPr>
        <w:t>התפלגות</w:t>
      </w:r>
      <w:r w:rsidRPr="00F64C9F">
        <w:rPr>
          <w:rFonts w:asciiTheme="minorBidi" w:hAnsiTheme="minorBidi" w:cstheme="minorBidi"/>
          <w:sz w:val="22"/>
          <w:szCs w:val="22"/>
          <w:rtl/>
        </w:rPr>
        <w:t xml:space="preserve"> </w:t>
      </w:r>
      <w:r>
        <w:rPr>
          <w:rFonts w:asciiTheme="minorBidi" w:hAnsiTheme="minorBidi" w:cstheme="minorBidi" w:hint="cs"/>
          <w:sz w:val="22"/>
          <w:szCs w:val="22"/>
          <w:rtl/>
        </w:rPr>
        <w:t xml:space="preserve">דיווחי המנהלים על </w:t>
      </w:r>
      <w:r w:rsidRPr="008A7570">
        <w:rPr>
          <w:rFonts w:asciiTheme="minorBidi" w:hAnsiTheme="minorBidi" w:cstheme="minorBidi" w:hint="cs"/>
          <w:sz w:val="22"/>
          <w:szCs w:val="22"/>
          <w:rtl/>
        </w:rPr>
        <w:t xml:space="preserve">השפעת הפרסום על </w:t>
      </w:r>
      <w:r>
        <w:rPr>
          <w:rFonts w:asciiTheme="minorBidi" w:hAnsiTheme="minorBidi" w:cstheme="minorBidi" w:hint="cs"/>
          <w:sz w:val="22"/>
          <w:szCs w:val="22"/>
          <w:rtl/>
        </w:rPr>
        <w:t>התלמידים</w:t>
      </w:r>
      <w:r>
        <w:rPr>
          <w:rFonts w:asciiTheme="minorBidi" w:hAnsiTheme="minorBidi" w:cstheme="minorBidi"/>
          <w:sz w:val="22"/>
          <w:szCs w:val="22"/>
          <w:rtl/>
        </w:rPr>
        <w:t xml:space="preserve"> –</w:t>
      </w:r>
      <w:r>
        <w:rPr>
          <w:rFonts w:asciiTheme="minorBidi" w:hAnsiTheme="minorBidi" w:cstheme="minorBidi" w:hint="cs"/>
          <w:sz w:val="22"/>
          <w:szCs w:val="22"/>
          <w:rtl/>
        </w:rPr>
        <w:t xml:space="preserve"> דוברי ערבית</w:t>
      </w:r>
    </w:p>
    <w:p w:rsidR="00E91DC0" w:rsidRDefault="00E91DC0" w:rsidP="00E91DC0">
      <w:pPr>
        <w:spacing w:before="60" w:after="60" w:line="360" w:lineRule="auto"/>
        <w:rPr>
          <w:rFonts w:cs="David"/>
          <w:rtl/>
        </w:rPr>
      </w:pPr>
      <w:r>
        <w:rPr>
          <w:noProof/>
        </w:rPr>
        <w:drawing>
          <wp:inline distT="0" distB="0" distL="0" distR="0" wp14:anchorId="1B3EAEF6" wp14:editId="4ECAC797">
            <wp:extent cx="4572000" cy="2520000"/>
            <wp:effectExtent l="0" t="0" r="19050" b="13970"/>
            <wp:docPr id="19" name="תרשים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C55B5" w:rsidRDefault="00BC55B5" w:rsidP="00406634">
      <w:pPr>
        <w:spacing w:before="60" w:after="60" w:line="360" w:lineRule="auto"/>
        <w:ind w:left="360"/>
        <w:jc w:val="both"/>
        <w:rPr>
          <w:rFonts w:cs="David"/>
          <w:rtl/>
        </w:rPr>
      </w:pPr>
    </w:p>
    <w:p w:rsidR="002558A4" w:rsidRPr="00406634" w:rsidRDefault="002558A4" w:rsidP="00406634">
      <w:pPr>
        <w:spacing w:before="60" w:after="60" w:line="360" w:lineRule="auto"/>
        <w:ind w:left="360"/>
        <w:jc w:val="both"/>
        <w:rPr>
          <w:rFonts w:cs="David"/>
          <w:rtl/>
        </w:rPr>
      </w:pPr>
      <w:r w:rsidRPr="00406634">
        <w:rPr>
          <w:rFonts w:cs="David" w:hint="cs"/>
          <w:rtl/>
        </w:rPr>
        <w:t>מנהלים שסברו שלפרסום הפומבי תהיה השפעה חיובית על הקשר עם ההורים נימקו זאת בעיקר בכך ש</w:t>
      </w:r>
      <w:r w:rsidRPr="003B6D60">
        <w:rPr>
          <w:rFonts w:cs="David" w:hint="cs"/>
          <w:b/>
          <w:bCs/>
          <w:rtl/>
        </w:rPr>
        <w:t>הדבר יוסיף לגאווה של ההורים בביה"ס ולתמיכה שלהם בו. לא ניתן היה להתעלם מהתחושה שבמרבית המקרים היה מדובר בבתי"ס עם הישגים גבוהים</w:t>
      </w:r>
      <w:r w:rsidRPr="00406634">
        <w:rPr>
          <w:rFonts w:cs="David" w:hint="cs"/>
          <w:rtl/>
        </w:rPr>
        <w:t>:</w:t>
      </w:r>
    </w:p>
    <w:p w:rsidR="002558A4" w:rsidRPr="009D0465" w:rsidRDefault="002558A4" w:rsidP="009D0465">
      <w:pPr>
        <w:pStyle w:val="a3"/>
        <w:spacing w:before="60" w:after="240" w:line="276" w:lineRule="auto"/>
        <w:ind w:left="397"/>
        <w:rPr>
          <w:rFonts w:cs="Guttman Yad-Brush"/>
          <w:sz w:val="22"/>
          <w:szCs w:val="22"/>
          <w:rtl/>
        </w:rPr>
      </w:pPr>
      <w:r w:rsidRPr="009D0465">
        <w:rPr>
          <w:rFonts w:cs="Guttman Yad-Brush" w:hint="cs"/>
          <w:sz w:val="22"/>
          <w:szCs w:val="22"/>
          <w:rtl/>
        </w:rPr>
        <w:t>"</w:t>
      </w:r>
      <w:r w:rsidR="003B6D60" w:rsidRPr="009D0465">
        <w:rPr>
          <w:rFonts w:cs="Guttman Yad-Brush" w:hint="cs"/>
          <w:sz w:val="22"/>
          <w:szCs w:val="22"/>
          <w:rtl/>
        </w:rPr>
        <w:t>...</w:t>
      </w:r>
      <w:r w:rsidRPr="009D0465">
        <w:rPr>
          <w:rFonts w:cs="Guttman Yad-Brush"/>
          <w:sz w:val="22"/>
          <w:szCs w:val="22"/>
          <w:rtl/>
        </w:rPr>
        <w:t>בית הספר שלנו הגיע למקום שני בנתוני המיצ</w:t>
      </w:r>
      <w:r w:rsidR="00C66B96">
        <w:rPr>
          <w:rFonts w:cs="Guttman Yad-Brush" w:hint="cs"/>
          <w:sz w:val="22"/>
          <w:szCs w:val="22"/>
          <w:rtl/>
        </w:rPr>
        <w:t>"</w:t>
      </w:r>
      <w:r w:rsidRPr="009D0465">
        <w:rPr>
          <w:rFonts w:cs="Guttman Yad-Brush"/>
          <w:sz w:val="22"/>
          <w:szCs w:val="22"/>
          <w:rtl/>
        </w:rPr>
        <w:t>ב הארציים והדבר גרם מאוד לגאוות יחידה הן אצל התלמידים הן אצל התלמידים וגם אצל ההורים, בית הספר קיבל חיזוק על התהליכים שהוא עבר וקיבל הערכה רבה גם מצד הרשות המקומית והנתונים האלה חיזקו את מעמדו של בית הספר מאוד</w:t>
      </w:r>
      <w:r w:rsidR="003B6D60" w:rsidRPr="009D0465">
        <w:rPr>
          <w:rFonts w:cs="Guttman Yad-Brush" w:hint="cs"/>
          <w:sz w:val="22"/>
          <w:szCs w:val="22"/>
          <w:rtl/>
        </w:rPr>
        <w:t>...</w:t>
      </w:r>
      <w:r w:rsidRPr="009D0465">
        <w:rPr>
          <w:rFonts w:cs="Guttman Yad-Brush" w:hint="cs"/>
          <w:sz w:val="22"/>
          <w:szCs w:val="22"/>
          <w:rtl/>
        </w:rPr>
        <w:t>"</w:t>
      </w:r>
    </w:p>
    <w:p w:rsidR="002558A4" w:rsidRPr="00406634" w:rsidRDefault="002558A4" w:rsidP="00BC55B5">
      <w:pPr>
        <w:spacing w:before="60" w:after="60" w:line="360" w:lineRule="auto"/>
        <w:ind w:left="360"/>
        <w:jc w:val="both"/>
        <w:rPr>
          <w:rFonts w:cs="David"/>
          <w:b/>
          <w:bCs/>
          <w:rtl/>
        </w:rPr>
      </w:pPr>
      <w:r w:rsidRPr="002C4026">
        <w:rPr>
          <w:rFonts w:cs="David" w:hint="cs"/>
          <w:rtl/>
        </w:rPr>
        <w:t>מנהלים שסברו כי הפרסום דווקא יוביל לתופעות שליליות בציר שבין ביה"ס וההורים, נימקו זאת בכך ש</w:t>
      </w:r>
      <w:r w:rsidRPr="00406634">
        <w:rPr>
          <w:rFonts w:cs="David" w:hint="cs"/>
          <w:b/>
          <w:bCs/>
          <w:rtl/>
        </w:rPr>
        <w:t>הורים אינם יודעים לקרוא ולהבין את הנתונים</w:t>
      </w:r>
      <w:r w:rsidR="00BC55B5">
        <w:rPr>
          <w:rFonts w:cs="David" w:hint="cs"/>
          <w:b/>
          <w:bCs/>
          <w:rtl/>
        </w:rPr>
        <w:t xml:space="preserve"> לעומק</w:t>
      </w:r>
      <w:r w:rsidRPr="00406634">
        <w:rPr>
          <w:rFonts w:cs="David" w:hint="cs"/>
          <w:b/>
          <w:bCs/>
          <w:rtl/>
        </w:rPr>
        <w:t xml:space="preserve">, וכי קריאה שטחית ופופוליסטית של הנתונים </w:t>
      </w:r>
      <w:r w:rsidR="00E91DC0" w:rsidRPr="00406634">
        <w:rPr>
          <w:rFonts w:cs="David" w:hint="cs"/>
          <w:b/>
          <w:bCs/>
          <w:rtl/>
        </w:rPr>
        <w:t>מצדם</w:t>
      </w:r>
      <w:r w:rsidRPr="00406634">
        <w:rPr>
          <w:rFonts w:cs="David" w:hint="cs"/>
          <w:b/>
          <w:bCs/>
          <w:rtl/>
        </w:rPr>
        <w:t xml:space="preserve"> תוביל ללחץ מוגזם ובלתי מוצדק על ביה"ס:</w:t>
      </w:r>
    </w:p>
    <w:p w:rsidR="002558A4" w:rsidRPr="009D0465" w:rsidRDefault="002558A4" w:rsidP="009D0465">
      <w:pPr>
        <w:pStyle w:val="a3"/>
        <w:spacing w:before="60" w:after="240" w:line="276" w:lineRule="auto"/>
        <w:ind w:left="397"/>
        <w:rPr>
          <w:rFonts w:cs="Guttman Yad-Brush"/>
          <w:sz w:val="22"/>
          <w:szCs w:val="22"/>
          <w:rtl/>
        </w:rPr>
      </w:pPr>
      <w:r w:rsidRPr="009D0465">
        <w:rPr>
          <w:rFonts w:cs="Guttman Yad-Brush" w:hint="cs"/>
          <w:sz w:val="22"/>
          <w:szCs w:val="22"/>
          <w:rtl/>
        </w:rPr>
        <w:lastRenderedPageBreak/>
        <w:t>"</w:t>
      </w:r>
      <w:r w:rsidR="003B6D60" w:rsidRPr="009D0465">
        <w:rPr>
          <w:rFonts w:cs="Guttman Yad-Brush" w:hint="cs"/>
          <w:sz w:val="22"/>
          <w:szCs w:val="22"/>
          <w:rtl/>
        </w:rPr>
        <w:t>...</w:t>
      </w:r>
      <w:r w:rsidRPr="009D0465">
        <w:rPr>
          <w:rFonts w:cs="Guttman Yad-Brush"/>
          <w:sz w:val="22"/>
          <w:szCs w:val="22"/>
          <w:rtl/>
        </w:rPr>
        <w:t>אם הנתונים בסדר וההורים יקראו בצורה נכונה אז יהיה בסדר אך אם הם לא יבינו כיצד לקרוא את הנתונים הם יבואו ויתלוננו והדבר יצור בעיה בבית הספר</w:t>
      </w:r>
      <w:r w:rsidR="003B6D60" w:rsidRPr="009D0465">
        <w:rPr>
          <w:rFonts w:cs="Guttman Yad-Brush" w:hint="cs"/>
          <w:sz w:val="22"/>
          <w:szCs w:val="22"/>
          <w:rtl/>
        </w:rPr>
        <w:t>...</w:t>
      </w:r>
      <w:r w:rsidRPr="009D0465">
        <w:rPr>
          <w:rFonts w:cs="Guttman Yad-Brush" w:hint="cs"/>
          <w:sz w:val="22"/>
          <w:szCs w:val="22"/>
          <w:rtl/>
        </w:rPr>
        <w:t>"</w:t>
      </w:r>
    </w:p>
    <w:p w:rsidR="002558A4" w:rsidRDefault="002558A4" w:rsidP="009D0465">
      <w:pPr>
        <w:pStyle w:val="a3"/>
        <w:spacing w:before="60" w:after="240" w:line="276" w:lineRule="auto"/>
        <w:ind w:left="397"/>
        <w:rPr>
          <w:rFonts w:cs="Guttman Yad-Brush"/>
          <w:sz w:val="22"/>
          <w:szCs w:val="22"/>
          <w:rtl/>
        </w:rPr>
      </w:pPr>
      <w:r w:rsidRPr="009D0465">
        <w:rPr>
          <w:rFonts w:cs="Guttman Yad-Brush" w:hint="cs"/>
          <w:sz w:val="22"/>
          <w:szCs w:val="22"/>
          <w:rtl/>
        </w:rPr>
        <w:t>"</w:t>
      </w:r>
      <w:r w:rsidR="003B6D60" w:rsidRPr="009D0465">
        <w:rPr>
          <w:rFonts w:cs="Guttman Yad-Brush" w:hint="cs"/>
          <w:sz w:val="22"/>
          <w:szCs w:val="22"/>
          <w:rtl/>
        </w:rPr>
        <w:t>...</w:t>
      </w:r>
      <w:r w:rsidRPr="009D0465">
        <w:rPr>
          <w:rFonts w:cs="Guttman Yad-Brush"/>
          <w:sz w:val="22"/>
          <w:szCs w:val="22"/>
          <w:rtl/>
        </w:rPr>
        <w:t>ההורים לא מודעים לקריאה של הדוחות, הם לא יודעים לבחון את אחוזי ילדי החינוך המיוחד, הם לא</w:t>
      </w:r>
      <w:r w:rsidRPr="009D0465">
        <w:rPr>
          <w:rFonts w:cs="Guttman Yad-Brush" w:hint="cs"/>
          <w:sz w:val="22"/>
          <w:szCs w:val="22"/>
          <w:rtl/>
        </w:rPr>
        <w:t xml:space="preserve"> </w:t>
      </w:r>
      <w:r w:rsidRPr="009D0465">
        <w:rPr>
          <w:rFonts w:cs="Guttman Yad-Brush"/>
          <w:sz w:val="22"/>
          <w:szCs w:val="22"/>
          <w:rtl/>
        </w:rPr>
        <w:t xml:space="preserve">משקפים תמונה </w:t>
      </w:r>
      <w:r w:rsidR="00E91DC0" w:rsidRPr="009D0465">
        <w:rPr>
          <w:rFonts w:cs="Guttman Yad-Brush" w:hint="cs"/>
          <w:sz w:val="22"/>
          <w:szCs w:val="22"/>
          <w:rtl/>
        </w:rPr>
        <w:t>אמתית</w:t>
      </w:r>
      <w:r w:rsidRPr="009D0465">
        <w:rPr>
          <w:rFonts w:cs="Guttman Yad-Brush"/>
          <w:sz w:val="22"/>
          <w:szCs w:val="22"/>
          <w:rtl/>
        </w:rPr>
        <w:t xml:space="preserve"> והתייחסות רגשית על התלמידים וזה משפיע לרעה כי הם לא יכולים להתמודד עם החתכים השונים שרק ההנהלה יודעת להתמודד</w:t>
      </w:r>
      <w:r w:rsidRPr="00003314">
        <w:rPr>
          <w:rFonts w:cs="Narkisim"/>
          <w:rtl/>
        </w:rPr>
        <w:t xml:space="preserve"> </w:t>
      </w:r>
      <w:r w:rsidRPr="009D0465">
        <w:rPr>
          <w:rFonts w:cs="Guttman Yad-Brush"/>
          <w:sz w:val="22"/>
          <w:szCs w:val="22"/>
          <w:rtl/>
        </w:rPr>
        <w:t>עם זה</w:t>
      </w:r>
      <w:r w:rsidR="003B6D60" w:rsidRPr="009D0465">
        <w:rPr>
          <w:rFonts w:cs="Guttman Yad-Brush" w:hint="cs"/>
          <w:sz w:val="22"/>
          <w:szCs w:val="22"/>
          <w:rtl/>
        </w:rPr>
        <w:t>...</w:t>
      </w:r>
      <w:r w:rsidRPr="009D0465">
        <w:rPr>
          <w:rFonts w:cs="Guttman Yad-Brush" w:hint="cs"/>
          <w:sz w:val="22"/>
          <w:szCs w:val="22"/>
          <w:rtl/>
        </w:rPr>
        <w:t>"</w:t>
      </w:r>
    </w:p>
    <w:p w:rsidR="00BC55B5" w:rsidRPr="009D0465" w:rsidRDefault="00BC55B5" w:rsidP="009D0465">
      <w:pPr>
        <w:pStyle w:val="a3"/>
        <w:spacing w:before="60" w:after="240" w:line="276" w:lineRule="auto"/>
        <w:ind w:left="397"/>
        <w:rPr>
          <w:rFonts w:cs="Guttman Yad-Brush"/>
          <w:sz w:val="22"/>
          <w:szCs w:val="22"/>
          <w:rtl/>
        </w:rPr>
      </w:pPr>
    </w:p>
    <w:p w:rsidR="00D73283" w:rsidRPr="00B77E56" w:rsidRDefault="00D73283" w:rsidP="00BC55B5">
      <w:pPr>
        <w:spacing w:after="120"/>
        <w:rPr>
          <w:rFonts w:asciiTheme="minorBidi" w:hAnsiTheme="minorBidi" w:cstheme="minorBidi"/>
          <w:b/>
          <w:bCs/>
        </w:rPr>
      </w:pPr>
      <w:r w:rsidRPr="0098356B">
        <w:rPr>
          <w:rFonts w:asciiTheme="minorBidi" w:hAnsiTheme="minorBidi" w:cstheme="minorBidi" w:hint="cs"/>
          <w:b/>
          <w:bCs/>
          <w:rtl/>
        </w:rPr>
        <w:t xml:space="preserve">לוח </w:t>
      </w:r>
      <w:r>
        <w:rPr>
          <w:rFonts w:asciiTheme="minorBidi" w:hAnsiTheme="minorBidi" w:cstheme="minorBidi" w:hint="cs"/>
          <w:b/>
          <w:bCs/>
          <w:rtl/>
        </w:rPr>
        <w:t>7</w:t>
      </w:r>
      <w:r w:rsidRPr="0098356B">
        <w:rPr>
          <w:rFonts w:asciiTheme="minorBidi" w:hAnsiTheme="minorBidi" w:cstheme="minorBidi" w:hint="cs"/>
          <w:b/>
          <w:bCs/>
          <w:rtl/>
        </w:rPr>
        <w:t xml:space="preserve">: </w:t>
      </w:r>
      <w:r w:rsidRPr="00152092">
        <w:rPr>
          <w:rFonts w:asciiTheme="minorBidi" w:hAnsiTheme="minorBidi" w:cstheme="minorBidi"/>
          <w:b/>
          <w:bCs/>
          <w:rtl/>
        </w:rPr>
        <w:t xml:space="preserve">השפעת </w:t>
      </w:r>
      <w:r w:rsidRPr="00152092">
        <w:rPr>
          <w:rFonts w:asciiTheme="minorBidi" w:hAnsiTheme="minorBidi" w:cstheme="minorBidi" w:hint="cs"/>
          <w:b/>
          <w:bCs/>
          <w:rtl/>
        </w:rPr>
        <w:t xml:space="preserve">פרסום </w:t>
      </w:r>
      <w:r w:rsidR="00BC55B5">
        <w:rPr>
          <w:rFonts w:asciiTheme="minorBidi" w:hAnsiTheme="minorBidi" w:cstheme="minorBidi" w:hint="cs"/>
          <w:b/>
          <w:bCs/>
          <w:rtl/>
        </w:rPr>
        <w:t>נתונ</w:t>
      </w:r>
      <w:r w:rsidRPr="00152092">
        <w:rPr>
          <w:rFonts w:asciiTheme="minorBidi" w:hAnsiTheme="minorBidi" w:cstheme="minorBidi" w:hint="cs"/>
          <w:b/>
          <w:bCs/>
          <w:rtl/>
        </w:rPr>
        <w:t xml:space="preserve">י המיצ"ב </w:t>
      </w:r>
      <w:r w:rsidRPr="00152092">
        <w:rPr>
          <w:rFonts w:asciiTheme="minorBidi" w:hAnsiTheme="minorBidi" w:cstheme="minorBidi" w:hint="cs"/>
          <w:b/>
          <w:bCs/>
          <w:u w:val="single"/>
          <w:rtl/>
        </w:rPr>
        <w:t>ע</w:t>
      </w:r>
      <w:r w:rsidRPr="00152092">
        <w:rPr>
          <w:rFonts w:asciiTheme="minorBidi" w:hAnsiTheme="minorBidi" w:cstheme="minorBidi"/>
          <w:b/>
          <w:bCs/>
          <w:u w:val="single"/>
          <w:rtl/>
        </w:rPr>
        <w:t xml:space="preserve">ל </w:t>
      </w:r>
      <w:r>
        <w:rPr>
          <w:rFonts w:asciiTheme="minorBidi" w:hAnsiTheme="minorBidi" w:cstheme="minorBidi" w:hint="cs"/>
          <w:b/>
          <w:bCs/>
          <w:u w:val="single"/>
          <w:rtl/>
        </w:rPr>
        <w:t>הקשר של בית הספר עם ההורים</w:t>
      </w:r>
      <w:r>
        <w:rPr>
          <w:rFonts w:asciiTheme="minorBidi" w:hAnsiTheme="minorBidi" w:cstheme="minorBidi" w:hint="cs"/>
          <w:b/>
          <w:bCs/>
          <w:rtl/>
        </w:rPr>
        <w:t xml:space="preserve"> </w:t>
      </w:r>
      <w:r w:rsidRPr="0098356B">
        <w:rPr>
          <w:rFonts w:asciiTheme="minorBidi" w:hAnsiTheme="minorBidi" w:cstheme="minorBidi" w:hint="cs"/>
          <w:b/>
          <w:bCs/>
          <w:rtl/>
        </w:rPr>
        <w:t>לפי מאפייני רקע</w:t>
      </w:r>
      <w:r>
        <w:rPr>
          <w:rFonts w:asciiTheme="minorBidi" w:hAnsiTheme="minorBidi" w:cstheme="minorBidi"/>
          <w:b/>
          <w:bCs/>
        </w:rPr>
        <w:t>:</w:t>
      </w:r>
    </w:p>
    <w:tbl>
      <w:tblPr>
        <w:tblStyle w:val="11"/>
        <w:bidiVisual/>
        <w:tblW w:w="8274" w:type="dxa"/>
        <w:jc w:val="center"/>
        <w:tblInd w:w="-714" w:type="dxa"/>
        <w:tblLook w:val="04A0" w:firstRow="1" w:lastRow="0" w:firstColumn="1" w:lastColumn="0" w:noHBand="0" w:noVBand="1"/>
      </w:tblPr>
      <w:tblGrid>
        <w:gridCol w:w="919"/>
        <w:gridCol w:w="1955"/>
        <w:gridCol w:w="1080"/>
        <w:gridCol w:w="1080"/>
        <w:gridCol w:w="1080"/>
        <w:gridCol w:w="1080"/>
        <w:gridCol w:w="1080"/>
      </w:tblGrid>
      <w:tr w:rsidR="00501369" w:rsidRPr="00DE09E5" w:rsidTr="006752F2">
        <w:trPr>
          <w:trHeight w:val="315"/>
          <w:jc w:val="center"/>
        </w:trPr>
        <w:tc>
          <w:tcPr>
            <w:tcW w:w="919" w:type="dxa"/>
          </w:tcPr>
          <w:p w:rsidR="00501369" w:rsidRPr="00DE09E5" w:rsidRDefault="00501369" w:rsidP="006752F2">
            <w:pPr>
              <w:bidi w:val="0"/>
              <w:jc w:val="right"/>
              <w:rPr>
                <w:rFonts w:ascii="Arial" w:hAnsi="Arial" w:cs="Arial"/>
                <w:color w:val="000000"/>
                <w:sz w:val="22"/>
                <w:szCs w:val="22"/>
              </w:rPr>
            </w:pPr>
          </w:p>
        </w:tc>
        <w:tc>
          <w:tcPr>
            <w:tcW w:w="1955" w:type="dxa"/>
            <w:tcBorders>
              <w:bottom w:val="double" w:sz="4" w:space="0" w:color="auto"/>
            </w:tcBorders>
          </w:tcPr>
          <w:p w:rsidR="00501369" w:rsidRPr="004D5C95" w:rsidRDefault="00501369" w:rsidP="006752F2">
            <w:pPr>
              <w:jc w:val="center"/>
              <w:rPr>
                <w:rFonts w:asciiTheme="minorBidi" w:hAnsiTheme="minorBidi" w:cstheme="minorBidi"/>
                <w:b/>
                <w:bCs/>
                <w:color w:val="000000"/>
                <w:sz w:val="18"/>
                <w:szCs w:val="18"/>
                <w:rtl/>
              </w:rPr>
            </w:pPr>
          </w:p>
        </w:tc>
        <w:tc>
          <w:tcPr>
            <w:tcW w:w="1080" w:type="dxa"/>
            <w:tcBorders>
              <w:bottom w:val="double" w:sz="4" w:space="0" w:color="auto"/>
            </w:tcBorders>
            <w:noWrap/>
            <w:vAlign w:val="center"/>
          </w:tcPr>
          <w:p w:rsidR="00501369" w:rsidRPr="004D5C95" w:rsidRDefault="00501369" w:rsidP="006752F2">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לחיוב</w:t>
            </w:r>
          </w:p>
        </w:tc>
        <w:tc>
          <w:tcPr>
            <w:tcW w:w="1080" w:type="dxa"/>
            <w:tcBorders>
              <w:bottom w:val="double" w:sz="4" w:space="0" w:color="auto"/>
            </w:tcBorders>
            <w:noWrap/>
            <w:vAlign w:val="center"/>
          </w:tcPr>
          <w:p w:rsidR="00501369" w:rsidRPr="004D5C95" w:rsidRDefault="00501369" w:rsidP="006752F2">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לחיוב</w:t>
            </w:r>
          </w:p>
        </w:tc>
        <w:tc>
          <w:tcPr>
            <w:tcW w:w="1080" w:type="dxa"/>
            <w:tcBorders>
              <w:bottom w:val="double" w:sz="4" w:space="0" w:color="auto"/>
            </w:tcBorders>
            <w:noWrap/>
            <w:vAlign w:val="center"/>
          </w:tcPr>
          <w:p w:rsidR="00501369" w:rsidRPr="004D5C95" w:rsidRDefault="00501369" w:rsidP="006752F2">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אינם משפיעים, לא לחיוב ולא לרעה</w:t>
            </w:r>
          </w:p>
        </w:tc>
        <w:tc>
          <w:tcPr>
            <w:tcW w:w="1080" w:type="dxa"/>
            <w:tcBorders>
              <w:bottom w:val="double" w:sz="4" w:space="0" w:color="auto"/>
            </w:tcBorders>
            <w:noWrap/>
            <w:vAlign w:val="center"/>
          </w:tcPr>
          <w:p w:rsidR="00501369" w:rsidRPr="004D5C95" w:rsidRDefault="00501369" w:rsidP="006752F2">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לרעה</w:t>
            </w:r>
          </w:p>
        </w:tc>
        <w:tc>
          <w:tcPr>
            <w:tcW w:w="1080" w:type="dxa"/>
            <w:tcBorders>
              <w:bottom w:val="double" w:sz="4" w:space="0" w:color="auto"/>
            </w:tcBorders>
            <w:noWrap/>
            <w:vAlign w:val="center"/>
          </w:tcPr>
          <w:p w:rsidR="00501369" w:rsidRPr="004D5C95" w:rsidRDefault="00501369" w:rsidP="006752F2">
            <w:pPr>
              <w:jc w:val="center"/>
              <w:rPr>
                <w:rFonts w:asciiTheme="minorBidi" w:hAnsiTheme="minorBidi" w:cstheme="minorBidi"/>
                <w:b/>
                <w:bCs/>
                <w:color w:val="000000"/>
                <w:sz w:val="20"/>
                <w:szCs w:val="20"/>
              </w:rPr>
            </w:pPr>
            <w:r w:rsidRPr="004D5C95">
              <w:rPr>
                <w:rFonts w:asciiTheme="minorBidi" w:hAnsiTheme="minorBidi" w:cstheme="minorBidi"/>
                <w:b/>
                <w:bCs/>
                <w:color w:val="000000"/>
                <w:sz w:val="20"/>
                <w:szCs w:val="20"/>
                <w:rtl/>
              </w:rPr>
              <w:t>משפיעים מאד לרעה</w:t>
            </w:r>
          </w:p>
        </w:tc>
      </w:tr>
      <w:tr w:rsidR="00501369" w:rsidRPr="00DE09E5" w:rsidTr="006752F2">
        <w:trPr>
          <w:trHeight w:val="315"/>
          <w:jc w:val="center"/>
        </w:trPr>
        <w:tc>
          <w:tcPr>
            <w:tcW w:w="919" w:type="dxa"/>
            <w:vMerge w:val="restart"/>
          </w:tcPr>
          <w:p w:rsidR="00501369" w:rsidRPr="002C7ED6" w:rsidRDefault="00501369" w:rsidP="006752F2">
            <w:pPr>
              <w:bidi w:val="0"/>
              <w:jc w:val="right"/>
              <w:rPr>
                <w:rFonts w:ascii="Arial" w:hAnsi="Arial" w:cs="Arial"/>
                <w:b/>
                <w:bCs/>
                <w:color w:val="000000"/>
                <w:sz w:val="22"/>
                <w:szCs w:val="22"/>
              </w:rPr>
            </w:pPr>
          </w:p>
          <w:p w:rsidR="00501369" w:rsidRPr="002C7ED6" w:rsidRDefault="00501369" w:rsidP="006752F2">
            <w:pPr>
              <w:bidi w:val="0"/>
              <w:jc w:val="right"/>
              <w:rPr>
                <w:rFonts w:ascii="Arial" w:hAnsi="Arial" w:cs="Arial"/>
                <w:b/>
                <w:bCs/>
                <w:color w:val="000000"/>
                <w:sz w:val="22"/>
                <w:szCs w:val="22"/>
              </w:rPr>
            </w:pPr>
          </w:p>
          <w:p w:rsidR="00501369" w:rsidRPr="002C7ED6" w:rsidRDefault="00501369" w:rsidP="006752F2">
            <w:pPr>
              <w:bidi w:val="0"/>
              <w:jc w:val="right"/>
              <w:rPr>
                <w:rFonts w:ascii="Arial" w:hAnsi="Arial" w:cs="Arial"/>
                <w:b/>
                <w:bCs/>
                <w:color w:val="000000"/>
                <w:sz w:val="22"/>
                <w:szCs w:val="22"/>
              </w:rPr>
            </w:pPr>
          </w:p>
          <w:p w:rsidR="00501369" w:rsidRPr="002C7ED6" w:rsidRDefault="00501369" w:rsidP="006752F2">
            <w:pPr>
              <w:bidi w:val="0"/>
              <w:jc w:val="right"/>
              <w:rPr>
                <w:rFonts w:ascii="Arial" w:hAnsi="Arial" w:cs="Arial"/>
                <w:b/>
                <w:bCs/>
                <w:color w:val="000000"/>
                <w:sz w:val="22"/>
                <w:szCs w:val="22"/>
              </w:rPr>
            </w:pPr>
          </w:p>
          <w:p w:rsidR="00501369" w:rsidRPr="002C7ED6" w:rsidRDefault="00501369" w:rsidP="006752F2">
            <w:pPr>
              <w:bidi w:val="0"/>
              <w:jc w:val="right"/>
              <w:rPr>
                <w:rFonts w:ascii="Arial" w:hAnsi="Arial" w:cs="Arial"/>
                <w:b/>
                <w:bCs/>
                <w:color w:val="000000"/>
                <w:sz w:val="22"/>
                <w:szCs w:val="22"/>
                <w:rtl/>
              </w:rPr>
            </w:pPr>
          </w:p>
          <w:p w:rsidR="00501369" w:rsidRPr="002C7ED6" w:rsidRDefault="00501369" w:rsidP="006752F2">
            <w:pPr>
              <w:bidi w:val="0"/>
              <w:jc w:val="right"/>
              <w:rPr>
                <w:rFonts w:ascii="Arial" w:hAnsi="Arial" w:cs="Arial"/>
                <w:b/>
                <w:bCs/>
                <w:color w:val="000000"/>
                <w:sz w:val="22"/>
                <w:szCs w:val="22"/>
                <w:rtl/>
              </w:rPr>
            </w:pPr>
            <w:r w:rsidRPr="002C7ED6">
              <w:rPr>
                <w:rFonts w:ascii="Arial" w:hAnsi="Arial" w:cs="Arial" w:hint="cs"/>
                <w:b/>
                <w:bCs/>
                <w:color w:val="000000"/>
                <w:sz w:val="22"/>
                <w:szCs w:val="22"/>
                <w:rtl/>
              </w:rPr>
              <w:t>דוברי עברית</w:t>
            </w:r>
          </w:p>
        </w:tc>
        <w:tc>
          <w:tcPr>
            <w:tcW w:w="1955" w:type="dxa"/>
            <w:tcBorders>
              <w:top w:val="double" w:sz="4" w:space="0" w:color="auto"/>
            </w:tcBorders>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20%</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51%</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22%</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w:t>
            </w:r>
          </w:p>
        </w:tc>
      </w:tr>
      <w:tr w:rsidR="00501369" w:rsidRPr="00DE09E5" w:rsidTr="006752F2">
        <w:trPr>
          <w:trHeight w:val="315"/>
          <w:jc w:val="center"/>
        </w:trPr>
        <w:tc>
          <w:tcPr>
            <w:tcW w:w="919" w:type="dxa"/>
            <w:vMerge/>
          </w:tcPr>
          <w:p w:rsidR="00501369" w:rsidRPr="002C7ED6" w:rsidRDefault="00501369" w:rsidP="006752F2">
            <w:pPr>
              <w:bidi w:val="0"/>
              <w:jc w:val="right"/>
              <w:rPr>
                <w:rFonts w:ascii="Arial" w:hAnsi="Arial" w:cs="Arial"/>
                <w:b/>
                <w:bCs/>
                <w:color w:val="000000"/>
                <w:sz w:val="22"/>
                <w:szCs w:val="22"/>
              </w:rPr>
            </w:pPr>
          </w:p>
        </w:tc>
        <w:tc>
          <w:tcPr>
            <w:tcW w:w="1955" w:type="dxa"/>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18%</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49%</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25%</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w:t>
            </w:r>
          </w:p>
        </w:tc>
      </w:tr>
      <w:tr w:rsidR="00501369" w:rsidRPr="00DE09E5" w:rsidTr="006752F2">
        <w:trPr>
          <w:trHeight w:val="315"/>
          <w:jc w:val="center"/>
        </w:trPr>
        <w:tc>
          <w:tcPr>
            <w:tcW w:w="919" w:type="dxa"/>
            <w:vMerge/>
          </w:tcPr>
          <w:p w:rsidR="00501369" w:rsidRPr="002C7ED6" w:rsidRDefault="00501369" w:rsidP="006752F2">
            <w:pPr>
              <w:bidi w:val="0"/>
              <w:jc w:val="right"/>
              <w:rPr>
                <w:rFonts w:ascii="Arial" w:hAnsi="Arial" w:cs="Arial"/>
                <w:b/>
                <w:bCs/>
                <w:color w:val="000000"/>
                <w:sz w:val="22"/>
                <w:szCs w:val="22"/>
              </w:rPr>
            </w:pPr>
          </w:p>
        </w:tc>
        <w:tc>
          <w:tcPr>
            <w:tcW w:w="1955" w:type="dxa"/>
            <w:tcBorders>
              <w:bottom w:val="double" w:sz="4" w:space="0" w:color="auto"/>
            </w:tcBorders>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25%</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54%</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14%</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w:t>
            </w:r>
          </w:p>
        </w:tc>
      </w:tr>
      <w:tr w:rsidR="00501369" w:rsidRPr="00DE09E5" w:rsidTr="006752F2">
        <w:trPr>
          <w:trHeight w:val="315"/>
          <w:jc w:val="center"/>
        </w:trPr>
        <w:tc>
          <w:tcPr>
            <w:tcW w:w="919" w:type="dxa"/>
            <w:vMerge/>
          </w:tcPr>
          <w:p w:rsidR="00501369" w:rsidRPr="002C7ED6" w:rsidRDefault="00501369" w:rsidP="006752F2">
            <w:pPr>
              <w:bidi w:val="0"/>
              <w:jc w:val="right"/>
              <w:rPr>
                <w:rFonts w:ascii="Arial" w:hAnsi="Arial" w:cs="Arial"/>
                <w:b/>
                <w:bCs/>
                <w:color w:val="000000"/>
                <w:sz w:val="22"/>
                <w:szCs w:val="22"/>
              </w:rPr>
            </w:pPr>
          </w:p>
        </w:tc>
        <w:tc>
          <w:tcPr>
            <w:tcW w:w="1955" w:type="dxa"/>
            <w:tcBorders>
              <w:top w:val="double" w:sz="4" w:space="0" w:color="auto"/>
            </w:tcBorders>
            <w:vAlign w:val="bottom"/>
          </w:tcPr>
          <w:p w:rsidR="00501369" w:rsidRPr="004D5C95" w:rsidRDefault="00112C98" w:rsidP="006752F2">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501369" w:rsidRPr="004D5C95">
              <w:rPr>
                <w:rFonts w:asciiTheme="minorBidi" w:hAnsiTheme="minorBidi" w:cstheme="minorBidi"/>
                <w:b/>
                <w:bCs/>
                <w:color w:val="000000"/>
                <w:sz w:val="22"/>
                <w:szCs w:val="22"/>
                <w:rtl/>
              </w:rPr>
              <w:t xml:space="preserve"> גבוה</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22%</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43%</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25%</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w:t>
            </w:r>
          </w:p>
        </w:tc>
      </w:tr>
      <w:tr w:rsidR="00501369" w:rsidRPr="00DE09E5" w:rsidTr="006752F2">
        <w:trPr>
          <w:trHeight w:val="315"/>
          <w:jc w:val="center"/>
        </w:trPr>
        <w:tc>
          <w:tcPr>
            <w:tcW w:w="919" w:type="dxa"/>
            <w:vMerge/>
          </w:tcPr>
          <w:p w:rsidR="00501369" w:rsidRPr="002C7ED6" w:rsidRDefault="00501369" w:rsidP="006752F2">
            <w:pPr>
              <w:bidi w:val="0"/>
              <w:jc w:val="right"/>
              <w:rPr>
                <w:rFonts w:ascii="Arial" w:hAnsi="Arial" w:cs="Arial"/>
                <w:b/>
                <w:bCs/>
                <w:color w:val="000000"/>
                <w:sz w:val="22"/>
                <w:szCs w:val="22"/>
              </w:rPr>
            </w:pPr>
          </w:p>
        </w:tc>
        <w:tc>
          <w:tcPr>
            <w:tcW w:w="1955" w:type="dxa"/>
            <w:vAlign w:val="bottom"/>
          </w:tcPr>
          <w:p w:rsidR="00501369" w:rsidRPr="004D5C95" w:rsidRDefault="00112C98" w:rsidP="006752F2">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501369" w:rsidRPr="004D5C95">
              <w:rPr>
                <w:rFonts w:asciiTheme="minorBidi" w:hAnsiTheme="minorBidi" w:cstheme="minorBidi"/>
                <w:b/>
                <w:bCs/>
                <w:color w:val="000000"/>
                <w:sz w:val="22"/>
                <w:szCs w:val="22"/>
                <w:rtl/>
              </w:rPr>
              <w:t xml:space="preserve"> בינוני</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19%</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55%</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20%</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w:t>
            </w:r>
          </w:p>
        </w:tc>
      </w:tr>
      <w:tr w:rsidR="00501369" w:rsidRPr="00DE09E5" w:rsidTr="006752F2">
        <w:trPr>
          <w:trHeight w:val="315"/>
          <w:jc w:val="center"/>
        </w:trPr>
        <w:tc>
          <w:tcPr>
            <w:tcW w:w="919" w:type="dxa"/>
            <w:vMerge/>
          </w:tcPr>
          <w:p w:rsidR="00501369" w:rsidRPr="002C7ED6" w:rsidRDefault="00501369" w:rsidP="006752F2">
            <w:pPr>
              <w:bidi w:val="0"/>
              <w:jc w:val="right"/>
              <w:rPr>
                <w:rFonts w:ascii="Arial" w:hAnsi="Arial" w:cs="Arial"/>
                <w:b/>
                <w:bCs/>
                <w:color w:val="000000"/>
                <w:sz w:val="22"/>
                <w:szCs w:val="22"/>
              </w:rPr>
            </w:pPr>
          </w:p>
        </w:tc>
        <w:tc>
          <w:tcPr>
            <w:tcW w:w="1955" w:type="dxa"/>
            <w:tcBorders>
              <w:bottom w:val="double" w:sz="4" w:space="0" w:color="auto"/>
            </w:tcBorders>
            <w:vAlign w:val="bottom"/>
          </w:tcPr>
          <w:p w:rsidR="00501369" w:rsidRPr="004D5C95" w:rsidRDefault="00112C98" w:rsidP="006752F2">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501369"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15%</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59%</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16%</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w:t>
            </w:r>
          </w:p>
        </w:tc>
      </w:tr>
      <w:tr w:rsidR="00501369" w:rsidRPr="00DE09E5" w:rsidTr="006752F2">
        <w:trPr>
          <w:trHeight w:val="315"/>
          <w:jc w:val="center"/>
        </w:trPr>
        <w:tc>
          <w:tcPr>
            <w:tcW w:w="919" w:type="dxa"/>
            <w:vMerge/>
          </w:tcPr>
          <w:p w:rsidR="00501369" w:rsidRPr="002C7ED6" w:rsidRDefault="00501369" w:rsidP="006752F2">
            <w:pPr>
              <w:bidi w:val="0"/>
              <w:jc w:val="right"/>
              <w:rPr>
                <w:rFonts w:ascii="Arial" w:hAnsi="Arial" w:cs="Arial"/>
                <w:b/>
                <w:bCs/>
                <w:color w:val="000000"/>
                <w:sz w:val="22"/>
                <w:szCs w:val="22"/>
              </w:rPr>
            </w:pPr>
          </w:p>
        </w:tc>
        <w:tc>
          <w:tcPr>
            <w:tcW w:w="1955" w:type="dxa"/>
            <w:tcBorders>
              <w:top w:val="double" w:sz="4" w:space="0" w:color="auto"/>
            </w:tcBorders>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6%</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29%</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45%</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18%</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w:t>
            </w:r>
          </w:p>
        </w:tc>
      </w:tr>
      <w:tr w:rsidR="00501369" w:rsidRPr="00DE09E5" w:rsidTr="006752F2">
        <w:trPr>
          <w:trHeight w:val="315"/>
          <w:jc w:val="center"/>
        </w:trPr>
        <w:tc>
          <w:tcPr>
            <w:tcW w:w="919" w:type="dxa"/>
            <w:vMerge/>
          </w:tcPr>
          <w:p w:rsidR="00501369" w:rsidRPr="002C7ED6" w:rsidRDefault="00501369" w:rsidP="006752F2">
            <w:pPr>
              <w:bidi w:val="0"/>
              <w:jc w:val="right"/>
              <w:rPr>
                <w:rFonts w:ascii="Arial" w:hAnsi="Arial" w:cs="Arial"/>
                <w:b/>
                <w:bCs/>
                <w:color w:val="000000"/>
                <w:sz w:val="22"/>
                <w:szCs w:val="22"/>
              </w:rPr>
            </w:pPr>
          </w:p>
        </w:tc>
        <w:tc>
          <w:tcPr>
            <w:tcW w:w="1955" w:type="dxa"/>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18%</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53%</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23%</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w:t>
            </w:r>
          </w:p>
        </w:tc>
      </w:tr>
      <w:tr w:rsidR="00501369" w:rsidRPr="00DE09E5" w:rsidTr="006752F2">
        <w:trPr>
          <w:trHeight w:val="315"/>
          <w:jc w:val="center"/>
        </w:trPr>
        <w:tc>
          <w:tcPr>
            <w:tcW w:w="919" w:type="dxa"/>
            <w:vMerge/>
          </w:tcPr>
          <w:p w:rsidR="00501369" w:rsidRPr="002C7ED6" w:rsidRDefault="00501369" w:rsidP="006752F2">
            <w:pPr>
              <w:bidi w:val="0"/>
              <w:jc w:val="right"/>
              <w:rPr>
                <w:rFonts w:ascii="Arial" w:hAnsi="Arial" w:cs="Arial"/>
                <w:b/>
                <w:bCs/>
                <w:color w:val="000000"/>
                <w:sz w:val="22"/>
                <w:szCs w:val="22"/>
              </w:rPr>
            </w:pPr>
          </w:p>
        </w:tc>
        <w:tc>
          <w:tcPr>
            <w:tcW w:w="1955" w:type="dxa"/>
            <w:tcBorders>
              <w:bottom w:val="double" w:sz="4" w:space="0" w:color="auto"/>
            </w:tcBorders>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13%</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55%</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23%</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7%</w:t>
            </w:r>
          </w:p>
        </w:tc>
      </w:tr>
      <w:tr w:rsidR="00501369" w:rsidRPr="00DE09E5" w:rsidTr="006752F2">
        <w:trPr>
          <w:trHeight w:val="315"/>
          <w:jc w:val="center"/>
        </w:trPr>
        <w:tc>
          <w:tcPr>
            <w:tcW w:w="919" w:type="dxa"/>
            <w:vMerge w:val="restart"/>
          </w:tcPr>
          <w:p w:rsidR="00501369" w:rsidRPr="002C7ED6" w:rsidRDefault="00501369" w:rsidP="006752F2">
            <w:pPr>
              <w:bidi w:val="0"/>
              <w:jc w:val="right"/>
              <w:rPr>
                <w:rFonts w:ascii="Arial" w:hAnsi="Arial" w:cs="Arial"/>
                <w:b/>
                <w:bCs/>
                <w:color w:val="000000"/>
                <w:sz w:val="22"/>
                <w:szCs w:val="22"/>
              </w:rPr>
            </w:pPr>
          </w:p>
          <w:p w:rsidR="00501369" w:rsidRPr="002C7ED6" w:rsidRDefault="00501369" w:rsidP="006752F2">
            <w:pPr>
              <w:bidi w:val="0"/>
              <w:jc w:val="right"/>
              <w:rPr>
                <w:rFonts w:ascii="Arial" w:hAnsi="Arial" w:cs="Arial"/>
                <w:b/>
                <w:bCs/>
                <w:color w:val="000000"/>
                <w:sz w:val="22"/>
                <w:szCs w:val="22"/>
              </w:rPr>
            </w:pPr>
          </w:p>
          <w:p w:rsidR="00501369" w:rsidRDefault="00501369" w:rsidP="006752F2">
            <w:pPr>
              <w:bidi w:val="0"/>
              <w:jc w:val="right"/>
              <w:rPr>
                <w:rFonts w:ascii="Arial" w:hAnsi="Arial" w:cs="Arial"/>
                <w:b/>
                <w:bCs/>
                <w:color w:val="000000"/>
                <w:sz w:val="22"/>
                <w:szCs w:val="22"/>
                <w:rtl/>
              </w:rPr>
            </w:pPr>
          </w:p>
          <w:p w:rsidR="00501369" w:rsidRDefault="00501369" w:rsidP="006752F2">
            <w:pPr>
              <w:bidi w:val="0"/>
              <w:jc w:val="right"/>
              <w:rPr>
                <w:rFonts w:ascii="Arial" w:hAnsi="Arial" w:cs="Arial"/>
                <w:b/>
                <w:bCs/>
                <w:color w:val="000000"/>
                <w:sz w:val="22"/>
                <w:szCs w:val="22"/>
                <w:rtl/>
              </w:rPr>
            </w:pPr>
          </w:p>
          <w:p w:rsidR="00501369" w:rsidRPr="002C7ED6" w:rsidRDefault="00501369" w:rsidP="006752F2">
            <w:pPr>
              <w:bidi w:val="0"/>
              <w:jc w:val="right"/>
              <w:rPr>
                <w:rFonts w:ascii="Arial" w:hAnsi="Arial" w:cs="Arial"/>
                <w:b/>
                <w:bCs/>
                <w:color w:val="000000"/>
                <w:sz w:val="22"/>
                <w:szCs w:val="22"/>
              </w:rPr>
            </w:pPr>
            <w:r w:rsidRPr="002C7ED6">
              <w:rPr>
                <w:rFonts w:ascii="Arial" w:hAnsi="Arial" w:cs="Arial" w:hint="cs"/>
                <w:b/>
                <w:bCs/>
                <w:color w:val="000000"/>
                <w:sz w:val="22"/>
                <w:szCs w:val="22"/>
                <w:rtl/>
              </w:rPr>
              <w:t>דוברי ערבית</w:t>
            </w:r>
          </w:p>
        </w:tc>
        <w:tc>
          <w:tcPr>
            <w:tcW w:w="1955" w:type="dxa"/>
            <w:tcBorders>
              <w:top w:val="double" w:sz="4" w:space="0" w:color="auto"/>
            </w:tcBorders>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סה"כ</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8%</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36%</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39%</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15%</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w:t>
            </w:r>
          </w:p>
        </w:tc>
      </w:tr>
      <w:tr w:rsidR="00501369" w:rsidRPr="00DE09E5" w:rsidTr="006752F2">
        <w:trPr>
          <w:trHeight w:val="315"/>
          <w:jc w:val="center"/>
        </w:trPr>
        <w:tc>
          <w:tcPr>
            <w:tcW w:w="919" w:type="dxa"/>
            <w:vMerge/>
          </w:tcPr>
          <w:p w:rsidR="00501369" w:rsidRPr="00DE09E5" w:rsidRDefault="00501369" w:rsidP="006752F2">
            <w:pPr>
              <w:bidi w:val="0"/>
              <w:jc w:val="right"/>
              <w:rPr>
                <w:rFonts w:ascii="Arial" w:hAnsi="Arial" w:cs="Arial"/>
                <w:color w:val="000000"/>
                <w:sz w:val="22"/>
                <w:szCs w:val="22"/>
              </w:rPr>
            </w:pPr>
          </w:p>
        </w:tc>
        <w:tc>
          <w:tcPr>
            <w:tcW w:w="1955" w:type="dxa"/>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יסודי</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7%</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36%</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40%</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15%</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w:t>
            </w:r>
          </w:p>
        </w:tc>
      </w:tr>
      <w:tr w:rsidR="00501369" w:rsidRPr="00DE09E5" w:rsidTr="006752F2">
        <w:trPr>
          <w:trHeight w:val="315"/>
          <w:jc w:val="center"/>
        </w:trPr>
        <w:tc>
          <w:tcPr>
            <w:tcW w:w="919" w:type="dxa"/>
            <w:vMerge/>
          </w:tcPr>
          <w:p w:rsidR="00501369" w:rsidRPr="00DE09E5" w:rsidRDefault="00501369" w:rsidP="006752F2">
            <w:pPr>
              <w:bidi w:val="0"/>
              <w:jc w:val="right"/>
              <w:rPr>
                <w:rFonts w:ascii="Arial" w:hAnsi="Arial" w:cs="Arial"/>
                <w:color w:val="000000"/>
                <w:sz w:val="22"/>
                <w:szCs w:val="22"/>
              </w:rPr>
            </w:pPr>
          </w:p>
        </w:tc>
        <w:tc>
          <w:tcPr>
            <w:tcW w:w="1955" w:type="dxa"/>
            <w:tcBorders>
              <w:bottom w:val="double" w:sz="4" w:space="0" w:color="auto"/>
            </w:tcBorders>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חט"ב</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11%</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36%</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38%</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14%</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w:t>
            </w:r>
          </w:p>
        </w:tc>
      </w:tr>
      <w:tr w:rsidR="00501369" w:rsidRPr="00DE09E5" w:rsidTr="006752F2">
        <w:trPr>
          <w:trHeight w:val="315"/>
          <w:jc w:val="center"/>
        </w:trPr>
        <w:tc>
          <w:tcPr>
            <w:tcW w:w="919" w:type="dxa"/>
            <w:vMerge/>
          </w:tcPr>
          <w:p w:rsidR="00501369" w:rsidRPr="00DE09E5" w:rsidRDefault="00501369" w:rsidP="006752F2">
            <w:pPr>
              <w:bidi w:val="0"/>
              <w:jc w:val="right"/>
              <w:rPr>
                <w:rFonts w:ascii="Arial" w:hAnsi="Arial" w:cs="Arial"/>
                <w:color w:val="000000"/>
                <w:sz w:val="22"/>
                <w:szCs w:val="22"/>
              </w:rPr>
            </w:pPr>
          </w:p>
        </w:tc>
        <w:tc>
          <w:tcPr>
            <w:tcW w:w="1955" w:type="dxa"/>
            <w:tcBorders>
              <w:top w:val="double" w:sz="4" w:space="0" w:color="auto"/>
            </w:tcBorders>
            <w:vAlign w:val="bottom"/>
          </w:tcPr>
          <w:p w:rsidR="00501369" w:rsidRPr="004D5C95" w:rsidRDefault="00112C98" w:rsidP="006752F2">
            <w:pPr>
              <w:rPr>
                <w:rFonts w:asciiTheme="minorBidi" w:hAnsiTheme="minorBidi" w:cstheme="minorBidi"/>
                <w:b/>
                <w:bCs/>
                <w:color w:val="000000"/>
                <w:sz w:val="22"/>
                <w:szCs w:val="22"/>
                <w:rtl/>
              </w:rPr>
            </w:pPr>
            <w:r>
              <w:rPr>
                <w:rFonts w:asciiTheme="minorBidi" w:hAnsiTheme="minorBidi" w:cstheme="minorBidi" w:hint="cs"/>
                <w:b/>
                <w:bCs/>
                <w:color w:val="000000"/>
                <w:sz w:val="22"/>
                <w:szCs w:val="22"/>
                <w:rtl/>
              </w:rPr>
              <w:t>רקע</w:t>
            </w:r>
            <w:r w:rsidR="00501369" w:rsidRPr="004D5C95">
              <w:rPr>
                <w:rFonts w:asciiTheme="minorBidi" w:hAnsiTheme="minorBidi" w:cstheme="minorBidi"/>
                <w:b/>
                <w:bCs/>
                <w:color w:val="000000"/>
                <w:sz w:val="22"/>
                <w:szCs w:val="22"/>
                <w:rtl/>
              </w:rPr>
              <w:t xml:space="preserve"> בינוני</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10%</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33%</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46%</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10%</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0%</w:t>
            </w:r>
          </w:p>
        </w:tc>
      </w:tr>
      <w:tr w:rsidR="00501369" w:rsidRPr="00DE09E5" w:rsidTr="006752F2">
        <w:trPr>
          <w:trHeight w:val="315"/>
          <w:jc w:val="center"/>
        </w:trPr>
        <w:tc>
          <w:tcPr>
            <w:tcW w:w="919" w:type="dxa"/>
            <w:vMerge/>
          </w:tcPr>
          <w:p w:rsidR="00501369" w:rsidRPr="00DE09E5" w:rsidRDefault="00501369" w:rsidP="006752F2">
            <w:pPr>
              <w:bidi w:val="0"/>
              <w:jc w:val="right"/>
              <w:rPr>
                <w:rFonts w:ascii="Arial" w:hAnsi="Arial" w:cs="Arial"/>
                <w:color w:val="000000"/>
                <w:sz w:val="22"/>
                <w:szCs w:val="22"/>
              </w:rPr>
            </w:pPr>
          </w:p>
        </w:tc>
        <w:tc>
          <w:tcPr>
            <w:tcW w:w="1955" w:type="dxa"/>
            <w:tcBorders>
              <w:bottom w:val="double" w:sz="4" w:space="0" w:color="auto"/>
            </w:tcBorders>
            <w:vAlign w:val="bottom"/>
          </w:tcPr>
          <w:p w:rsidR="00501369" w:rsidRPr="004D5C95" w:rsidRDefault="00112C98" w:rsidP="006752F2">
            <w:pPr>
              <w:rPr>
                <w:rFonts w:asciiTheme="minorBidi" w:hAnsiTheme="minorBidi" w:cstheme="minorBidi"/>
                <w:b/>
                <w:bCs/>
                <w:color w:val="000000"/>
                <w:sz w:val="22"/>
                <w:szCs w:val="22"/>
              </w:rPr>
            </w:pPr>
            <w:r>
              <w:rPr>
                <w:rFonts w:asciiTheme="minorBidi" w:hAnsiTheme="minorBidi" w:cstheme="minorBidi" w:hint="cs"/>
                <w:b/>
                <w:bCs/>
                <w:color w:val="000000"/>
                <w:sz w:val="22"/>
                <w:szCs w:val="22"/>
                <w:rtl/>
              </w:rPr>
              <w:t>רקע</w:t>
            </w:r>
            <w:r w:rsidR="00501369" w:rsidRPr="004D5C95">
              <w:rPr>
                <w:rFonts w:asciiTheme="minorBidi" w:hAnsiTheme="minorBidi" w:cstheme="minorBidi"/>
                <w:b/>
                <w:bCs/>
                <w:color w:val="000000"/>
                <w:sz w:val="22"/>
                <w:szCs w:val="22"/>
                <w:rtl/>
              </w:rPr>
              <w:t xml:space="preserve"> נמוך</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8%</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37%</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38%</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16%</w:t>
            </w:r>
          </w:p>
        </w:tc>
        <w:tc>
          <w:tcPr>
            <w:tcW w:w="1080" w:type="dxa"/>
            <w:tcBorders>
              <w:bottom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w:t>
            </w:r>
          </w:p>
        </w:tc>
      </w:tr>
      <w:tr w:rsidR="00501369" w:rsidRPr="00DE09E5" w:rsidTr="006752F2">
        <w:trPr>
          <w:trHeight w:val="315"/>
          <w:jc w:val="center"/>
        </w:trPr>
        <w:tc>
          <w:tcPr>
            <w:tcW w:w="919" w:type="dxa"/>
            <w:vMerge/>
          </w:tcPr>
          <w:p w:rsidR="00501369" w:rsidRPr="00DE09E5" w:rsidRDefault="00501369" w:rsidP="006752F2">
            <w:pPr>
              <w:bidi w:val="0"/>
              <w:jc w:val="right"/>
              <w:rPr>
                <w:rFonts w:ascii="Arial" w:hAnsi="Arial" w:cs="Arial"/>
                <w:color w:val="000000"/>
                <w:sz w:val="22"/>
                <w:szCs w:val="22"/>
              </w:rPr>
            </w:pPr>
          </w:p>
        </w:tc>
        <w:tc>
          <w:tcPr>
            <w:tcW w:w="1955" w:type="dxa"/>
            <w:tcBorders>
              <w:top w:val="double" w:sz="4" w:space="0" w:color="auto"/>
            </w:tcBorders>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גבוהים</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18%</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31%</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36%</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14%</w:t>
            </w:r>
          </w:p>
        </w:tc>
        <w:tc>
          <w:tcPr>
            <w:tcW w:w="1080" w:type="dxa"/>
            <w:tcBorders>
              <w:top w:val="double" w:sz="4" w:space="0" w:color="auto"/>
            </w:tcBorders>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w:t>
            </w:r>
          </w:p>
        </w:tc>
      </w:tr>
      <w:tr w:rsidR="00501369" w:rsidRPr="00DE09E5" w:rsidTr="006752F2">
        <w:trPr>
          <w:trHeight w:val="315"/>
          <w:jc w:val="center"/>
        </w:trPr>
        <w:tc>
          <w:tcPr>
            <w:tcW w:w="919" w:type="dxa"/>
            <w:vMerge/>
          </w:tcPr>
          <w:p w:rsidR="00501369" w:rsidRPr="00DE09E5" w:rsidRDefault="00501369" w:rsidP="006752F2">
            <w:pPr>
              <w:bidi w:val="0"/>
              <w:jc w:val="right"/>
              <w:rPr>
                <w:rFonts w:ascii="Arial" w:hAnsi="Arial" w:cs="Arial"/>
                <w:color w:val="000000"/>
                <w:sz w:val="22"/>
                <w:szCs w:val="22"/>
              </w:rPr>
            </w:pPr>
          </w:p>
        </w:tc>
        <w:tc>
          <w:tcPr>
            <w:tcW w:w="1955" w:type="dxa"/>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בינונים</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41%</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45%</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9%</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1%</w:t>
            </w:r>
          </w:p>
        </w:tc>
      </w:tr>
      <w:tr w:rsidR="00501369" w:rsidRPr="00DE09E5" w:rsidTr="006752F2">
        <w:trPr>
          <w:trHeight w:val="315"/>
          <w:jc w:val="center"/>
        </w:trPr>
        <w:tc>
          <w:tcPr>
            <w:tcW w:w="919" w:type="dxa"/>
            <w:vMerge/>
          </w:tcPr>
          <w:p w:rsidR="00501369" w:rsidRPr="00DE09E5" w:rsidRDefault="00501369" w:rsidP="006752F2">
            <w:pPr>
              <w:bidi w:val="0"/>
              <w:jc w:val="right"/>
              <w:rPr>
                <w:rFonts w:ascii="Arial" w:hAnsi="Arial" w:cs="Arial"/>
                <w:color w:val="000000"/>
                <w:sz w:val="22"/>
                <w:szCs w:val="22"/>
              </w:rPr>
            </w:pPr>
          </w:p>
        </w:tc>
        <w:tc>
          <w:tcPr>
            <w:tcW w:w="1955" w:type="dxa"/>
            <w:vAlign w:val="bottom"/>
          </w:tcPr>
          <w:p w:rsidR="00501369" w:rsidRPr="004D5C95" w:rsidRDefault="00501369" w:rsidP="006752F2">
            <w:pPr>
              <w:rPr>
                <w:rFonts w:asciiTheme="minorBidi" w:hAnsiTheme="minorBidi" w:cstheme="minorBidi"/>
                <w:b/>
                <w:bCs/>
                <w:color w:val="000000"/>
                <w:sz w:val="22"/>
                <w:szCs w:val="22"/>
              </w:rPr>
            </w:pPr>
            <w:r w:rsidRPr="004D5C95">
              <w:rPr>
                <w:rFonts w:asciiTheme="minorBidi" w:hAnsiTheme="minorBidi" w:cstheme="minorBidi"/>
                <w:b/>
                <w:bCs/>
                <w:color w:val="000000"/>
                <w:sz w:val="22"/>
                <w:szCs w:val="22"/>
                <w:rtl/>
              </w:rPr>
              <w:t>הישגים נמוכים</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32%</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35%</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26%</w:t>
            </w:r>
          </w:p>
        </w:tc>
        <w:tc>
          <w:tcPr>
            <w:tcW w:w="1080" w:type="dxa"/>
            <w:noWrap/>
            <w:vAlign w:val="bottom"/>
          </w:tcPr>
          <w:p w:rsidR="00501369" w:rsidRDefault="00501369" w:rsidP="00501369">
            <w:pPr>
              <w:bidi w:val="0"/>
              <w:jc w:val="center"/>
              <w:rPr>
                <w:rFonts w:ascii="Arial" w:hAnsi="Arial" w:cs="Arial"/>
                <w:color w:val="000000"/>
                <w:sz w:val="22"/>
                <w:szCs w:val="22"/>
              </w:rPr>
            </w:pPr>
            <w:r>
              <w:rPr>
                <w:rFonts w:ascii="Arial" w:hAnsi="Arial" w:cs="Arial"/>
                <w:color w:val="000000"/>
                <w:sz w:val="22"/>
                <w:szCs w:val="22"/>
              </w:rPr>
              <w:t>3%</w:t>
            </w:r>
          </w:p>
        </w:tc>
      </w:tr>
    </w:tbl>
    <w:p w:rsidR="00501369" w:rsidRPr="00BC55B5" w:rsidRDefault="00160453" w:rsidP="003C4A34">
      <w:pPr>
        <w:spacing w:before="240" w:after="60" w:line="360" w:lineRule="auto"/>
        <w:jc w:val="both"/>
        <w:rPr>
          <w:rFonts w:cs="David"/>
          <w:rtl/>
        </w:rPr>
      </w:pPr>
      <w:r w:rsidRPr="00BC55B5">
        <w:rPr>
          <w:rFonts w:cs="David" w:hint="cs"/>
          <w:rtl/>
        </w:rPr>
        <w:t>לוח 7 לעיל מציג את דיווחי המנהלים באשר לתפיסותיהם בדבר השפעת הפרסום של נתוני המיצ"ב על היחסים של ביה"ס עם ההורים</w:t>
      </w:r>
      <w:r w:rsidR="00BC55B5" w:rsidRPr="00BC55B5">
        <w:rPr>
          <w:rFonts w:cs="David" w:hint="cs"/>
          <w:rtl/>
        </w:rPr>
        <w:t xml:space="preserve"> בחלוקה לפי </w:t>
      </w:r>
      <w:r w:rsidR="00A82ABB">
        <w:rPr>
          <w:rFonts w:cs="David" w:hint="cs"/>
          <w:rtl/>
        </w:rPr>
        <w:t>תת-קבוצות</w:t>
      </w:r>
      <w:r w:rsidRPr="00BC55B5">
        <w:rPr>
          <w:rFonts w:cs="David" w:hint="cs"/>
          <w:rtl/>
        </w:rPr>
        <w:t xml:space="preserve">. כפי שאפשר להתרשם מהתבוננות בלוח, בקרב דוברי העברית ההתפלגות נוטה לאמצע, דהיינו לתפיסה לפיה לא תהיה השפעה, והדבר נכון עבור כל תת הקבוצות בקרב דוברי העברית. עם זאת, ניתן לראות כי התפיסות של מנהלים בחט"ב נוטות יותר לחיוב מאלו של מנהלים ביסודי; וכן כי ככל שהישגי ביה"ס גבוהים יותר, כך התפיסות נוטות יותר לחיוב, גם במישור זה (כמו שראינו לעיל גם כשבחנו את עמדות המנהלים באשר להשפעת הפרסום </w:t>
      </w:r>
      <w:r w:rsidR="005B3940" w:rsidRPr="00BC55B5">
        <w:rPr>
          <w:rFonts w:cs="David" w:hint="cs"/>
          <w:rtl/>
        </w:rPr>
        <w:t>ב</w:t>
      </w:r>
      <w:r w:rsidRPr="00BC55B5">
        <w:rPr>
          <w:rFonts w:cs="David" w:hint="cs"/>
          <w:rtl/>
        </w:rPr>
        <w:t>מישורים נוספים).</w:t>
      </w:r>
    </w:p>
    <w:p w:rsidR="008914C6" w:rsidRDefault="00160453" w:rsidP="00BC55B5">
      <w:pPr>
        <w:spacing w:before="60" w:after="60" w:line="360" w:lineRule="auto"/>
        <w:jc w:val="both"/>
        <w:rPr>
          <w:rFonts w:asciiTheme="majorHAnsi" w:eastAsiaTheme="majorEastAsia" w:hAnsiTheme="majorHAnsi" w:cs="David"/>
          <w:b/>
          <w:bCs/>
          <w:sz w:val="28"/>
          <w:szCs w:val="28"/>
        </w:rPr>
      </w:pPr>
      <w:r w:rsidRPr="00BC55B5">
        <w:rPr>
          <w:rFonts w:cs="David" w:hint="cs"/>
          <w:rtl/>
        </w:rPr>
        <w:t xml:space="preserve">עוד אפשר לראות כי התפלגות התשובות בקרב דוברי הערבית נוטה לחיוב (דהיינו לתפיסה כי לפרסום השפעה חיובית על יחסי ביה"ס וההורים), כאשר ככל שרמת ההישגים של ביה"ס היא </w:t>
      </w:r>
      <w:r w:rsidRPr="00BC55B5">
        <w:rPr>
          <w:rFonts w:cs="David" w:hint="cs"/>
          <w:rtl/>
        </w:rPr>
        <w:lastRenderedPageBreak/>
        <w:t xml:space="preserve">נמוכה יותר, כך </w:t>
      </w:r>
      <w:r w:rsidR="009B5765" w:rsidRPr="00BC55B5">
        <w:rPr>
          <w:rFonts w:cs="David" w:hint="cs"/>
          <w:rtl/>
        </w:rPr>
        <w:t>ההתפלגות הופכת דו כיוונית יותר, ושיעור הסוברים כי לפרסום נודעות השפעות שליליות על הקשר עם ההורים כמעט משתווה לשיעור הסוברים כי לפרסום השפעות חיוביות במישור זה (גם כאן, ממצאים דומים מאד לאלו שראינו בתשובות המנהלים באשר להשפעת הפרסום במישורים נוספים).</w:t>
      </w:r>
    </w:p>
    <w:p w:rsidR="002558A4" w:rsidRPr="00BC55B5" w:rsidRDefault="00C47496" w:rsidP="00996BBE">
      <w:pPr>
        <w:pStyle w:val="1"/>
        <w:rPr>
          <w:rFonts w:cs="David"/>
          <w:rtl/>
        </w:rPr>
      </w:pPr>
      <w:r w:rsidRPr="00BC55B5">
        <w:rPr>
          <w:rFonts w:cs="David" w:hint="cs"/>
          <w:color w:val="auto"/>
          <w:rtl/>
        </w:rPr>
        <w:t>סיכום</w:t>
      </w:r>
    </w:p>
    <w:p w:rsidR="00B50BE4" w:rsidRPr="00BC55B5" w:rsidRDefault="000F44EB" w:rsidP="00BC55B5">
      <w:pPr>
        <w:spacing w:before="60" w:after="60" w:line="360" w:lineRule="auto"/>
        <w:jc w:val="both"/>
        <w:rPr>
          <w:rFonts w:cs="David"/>
          <w:rtl/>
        </w:rPr>
      </w:pPr>
      <w:r w:rsidRPr="00BC55B5">
        <w:rPr>
          <w:rFonts w:cs="David" w:hint="eastAsia"/>
          <w:rtl/>
        </w:rPr>
        <w:t>במסגרת</w:t>
      </w:r>
      <w:r w:rsidRPr="00BC55B5">
        <w:rPr>
          <w:rFonts w:cs="David"/>
          <w:rtl/>
        </w:rPr>
        <w:t xml:space="preserve"> </w:t>
      </w:r>
      <w:r w:rsidRPr="00BC55B5">
        <w:rPr>
          <w:rFonts w:cs="David" w:hint="eastAsia"/>
          <w:rtl/>
        </w:rPr>
        <w:t>שאלוני</w:t>
      </w:r>
      <w:r w:rsidRPr="00BC55B5">
        <w:rPr>
          <w:rFonts w:cs="David" w:hint="cs"/>
          <w:rtl/>
        </w:rPr>
        <w:t xml:space="preserve"> האקלים והסביבה הפדגוגית המועברים בקרב מנהלים </w:t>
      </w:r>
      <w:r w:rsidR="00BC55B5" w:rsidRPr="00BC55B5">
        <w:rPr>
          <w:rFonts w:cs="David" w:hint="cs"/>
          <w:rtl/>
        </w:rPr>
        <w:t>כחלק</w:t>
      </w:r>
      <w:r w:rsidRPr="00BC55B5">
        <w:rPr>
          <w:rFonts w:cs="David" w:hint="cs"/>
          <w:rtl/>
        </w:rPr>
        <w:t xml:space="preserve"> </w:t>
      </w:r>
      <w:r w:rsidR="00BC55B5" w:rsidRPr="00BC55B5">
        <w:rPr>
          <w:rFonts w:cs="David" w:hint="cs"/>
          <w:rtl/>
        </w:rPr>
        <w:t>מ</w:t>
      </w:r>
      <w:r w:rsidRPr="00BC55B5">
        <w:rPr>
          <w:rFonts w:cs="David" w:hint="cs"/>
          <w:rtl/>
        </w:rPr>
        <w:t xml:space="preserve">המיצ"ב, התבקשו </w:t>
      </w:r>
      <w:r w:rsidR="00BC55B5" w:rsidRPr="00BC55B5">
        <w:rPr>
          <w:rFonts w:cs="David" w:hint="cs"/>
          <w:rtl/>
        </w:rPr>
        <w:t xml:space="preserve"> בשנת תשע"ג מנהלים של בתי"ס יסודיים ו</w:t>
      </w:r>
      <w:r w:rsidRPr="00BC55B5">
        <w:rPr>
          <w:rFonts w:cs="David" w:hint="cs"/>
          <w:rtl/>
        </w:rPr>
        <w:t>חטיבות ביניים להביע את עמדותיהם בשני נושאים:</w:t>
      </w:r>
      <w:r w:rsidR="00B50BE4" w:rsidRPr="00BC55B5">
        <w:rPr>
          <w:rFonts w:cs="David" w:hint="cs"/>
          <w:rtl/>
        </w:rPr>
        <w:t xml:space="preserve"> (1) </w:t>
      </w:r>
      <w:r w:rsidRPr="00BC55B5">
        <w:rPr>
          <w:rFonts w:cs="David" w:hint="eastAsia"/>
          <w:b/>
          <w:bCs/>
          <w:rtl/>
        </w:rPr>
        <w:t>השפעות</w:t>
      </w:r>
      <w:r w:rsidRPr="00BC55B5">
        <w:rPr>
          <w:rFonts w:cs="David"/>
          <w:b/>
          <w:bCs/>
          <w:rtl/>
        </w:rPr>
        <w:t xml:space="preserve"> </w:t>
      </w:r>
      <w:r w:rsidRPr="00BC55B5">
        <w:rPr>
          <w:rFonts w:cs="David" w:hint="eastAsia"/>
          <w:b/>
          <w:bCs/>
          <w:rtl/>
        </w:rPr>
        <w:t>המיצ</w:t>
      </w:r>
      <w:r w:rsidRPr="00BC55B5">
        <w:rPr>
          <w:rFonts w:cs="David"/>
          <w:b/>
          <w:bCs/>
          <w:rtl/>
        </w:rPr>
        <w:t xml:space="preserve">"ב </w:t>
      </w:r>
      <w:r w:rsidRPr="00BC55B5">
        <w:rPr>
          <w:rFonts w:cs="David" w:hint="eastAsia"/>
          <w:b/>
          <w:bCs/>
          <w:rtl/>
        </w:rPr>
        <w:t>על</w:t>
      </w:r>
      <w:r w:rsidRPr="00BC55B5">
        <w:rPr>
          <w:rFonts w:cs="David"/>
          <w:b/>
          <w:bCs/>
          <w:rtl/>
        </w:rPr>
        <w:t xml:space="preserve"> </w:t>
      </w:r>
      <w:r w:rsidRPr="00BC55B5">
        <w:rPr>
          <w:rFonts w:cs="David" w:hint="eastAsia"/>
          <w:b/>
          <w:bCs/>
          <w:rtl/>
        </w:rPr>
        <w:t>בית</w:t>
      </w:r>
      <w:r w:rsidRPr="00BC55B5">
        <w:rPr>
          <w:rFonts w:cs="David"/>
          <w:b/>
          <w:bCs/>
          <w:rtl/>
        </w:rPr>
        <w:t xml:space="preserve"> </w:t>
      </w:r>
      <w:r w:rsidRPr="00BC55B5">
        <w:rPr>
          <w:rFonts w:cs="David" w:hint="eastAsia"/>
          <w:b/>
          <w:bCs/>
          <w:rtl/>
        </w:rPr>
        <w:t>הספר</w:t>
      </w:r>
      <w:r w:rsidR="00B50BE4" w:rsidRPr="00BC55B5">
        <w:rPr>
          <w:rFonts w:cs="David" w:hint="cs"/>
          <w:b/>
          <w:bCs/>
          <w:rtl/>
        </w:rPr>
        <w:t xml:space="preserve"> (2) </w:t>
      </w:r>
      <w:r w:rsidR="00A90E90" w:rsidRPr="00BC55B5">
        <w:rPr>
          <w:rFonts w:cs="David" w:hint="eastAsia"/>
          <w:b/>
          <w:bCs/>
          <w:rtl/>
        </w:rPr>
        <w:t>פ</w:t>
      </w:r>
      <w:r w:rsidRPr="00BC55B5">
        <w:rPr>
          <w:rFonts w:cs="David" w:hint="eastAsia"/>
          <w:b/>
          <w:bCs/>
          <w:rtl/>
        </w:rPr>
        <w:t>רסום</w:t>
      </w:r>
      <w:r w:rsidRPr="00BC55B5">
        <w:rPr>
          <w:rFonts w:cs="David"/>
          <w:b/>
          <w:bCs/>
          <w:rtl/>
        </w:rPr>
        <w:t xml:space="preserve"> נתוני המיצ"ב הבית </w:t>
      </w:r>
      <w:r w:rsidRPr="00BC55B5">
        <w:rPr>
          <w:rFonts w:cs="David" w:hint="eastAsia"/>
          <w:b/>
          <w:bCs/>
          <w:rtl/>
        </w:rPr>
        <w:t>ספריים</w:t>
      </w:r>
      <w:r w:rsidRPr="00BC55B5">
        <w:rPr>
          <w:rFonts w:cs="David"/>
          <w:b/>
          <w:bCs/>
          <w:rtl/>
        </w:rPr>
        <w:t xml:space="preserve"> לקהל הרחב</w:t>
      </w:r>
      <w:r w:rsidR="00B50BE4" w:rsidRPr="00BC55B5">
        <w:rPr>
          <w:rFonts w:cs="David" w:hint="cs"/>
          <w:rtl/>
        </w:rPr>
        <w:t>.</w:t>
      </w:r>
    </w:p>
    <w:p w:rsidR="00B50BE4" w:rsidRPr="00BC55B5" w:rsidRDefault="00B50BE4" w:rsidP="00996BBE">
      <w:pPr>
        <w:spacing w:before="60" w:after="60" w:line="360" w:lineRule="auto"/>
        <w:jc w:val="both"/>
        <w:rPr>
          <w:rFonts w:cs="David"/>
          <w:rtl/>
        </w:rPr>
      </w:pPr>
      <w:r w:rsidRPr="00BC55B5">
        <w:rPr>
          <w:rFonts w:cs="David" w:hint="cs"/>
          <w:rtl/>
        </w:rPr>
        <w:t xml:space="preserve">בכל הקשור לעמדות המנהלים כלפי המיצ"ב הם התבקשו להתייחס לשלושה אלמנטים המהווים את המכלול הקרוי "מיצ"ב": </w:t>
      </w:r>
      <w:r w:rsidRPr="00BC55B5">
        <w:rPr>
          <w:rFonts w:cs="David" w:hint="cs"/>
          <w:b/>
          <w:bCs/>
          <w:rtl/>
        </w:rPr>
        <w:t>עמדות כלפי המיצ"ב החיצוני</w:t>
      </w:r>
      <w:r w:rsidRPr="00BC55B5">
        <w:rPr>
          <w:rFonts w:cs="David" w:hint="cs"/>
          <w:rtl/>
        </w:rPr>
        <w:t xml:space="preserve"> (כולל המבחנים החיצוניים ודוח ההישגים המתקבל בביה"ס), </w:t>
      </w:r>
      <w:r w:rsidRPr="00BC55B5">
        <w:rPr>
          <w:rFonts w:cs="David" w:hint="cs"/>
          <w:b/>
          <w:bCs/>
          <w:rtl/>
        </w:rPr>
        <w:t>עמדות כלפי המיצ"ב הפנימי</w:t>
      </w:r>
      <w:r w:rsidRPr="00BC55B5">
        <w:rPr>
          <w:rFonts w:cs="David" w:hint="cs"/>
          <w:rtl/>
        </w:rPr>
        <w:t xml:space="preserve"> (כולל קבלת המבחנים, העברתם וציינונם ע"י צוות ביה"ס) ו</w:t>
      </w:r>
      <w:r w:rsidRPr="00BC55B5">
        <w:rPr>
          <w:rFonts w:cs="David" w:hint="cs"/>
          <w:b/>
          <w:bCs/>
          <w:rtl/>
        </w:rPr>
        <w:t>עמדות כלפי האקלים והסביבה הפדגוגית</w:t>
      </w:r>
      <w:r w:rsidRPr="00BC55B5">
        <w:rPr>
          <w:rFonts w:cs="David" w:hint="cs"/>
          <w:rtl/>
        </w:rPr>
        <w:t xml:space="preserve"> (כולל העברת השאלונים והדוח המתקבל על בסיסם). התמונה שהתקבלה מתשובות המנהלים הייתה קונסיסטנטית: רוב גדול של המנהלים דיווחו כי מדובר במהלכים חיוביים, אשר תורמים לבית הספר, לתהליכי ההוראה והלמידה ולאקלים הבית ספרי. בעיקר הדגישו המנהלים את האופן בו הכלים השונים מאפשרים להם לבנות תכניות עבודה מבוססות נתונים, וכן ציינו לטובה את האיכות המקצועית של הכלים השונים ואת העובדה שאפשר להשוות את הנתונים </w:t>
      </w:r>
      <w:r w:rsidR="00EB35B0" w:rsidRPr="00BC55B5">
        <w:rPr>
          <w:rFonts w:cs="David" w:hint="cs"/>
          <w:rtl/>
        </w:rPr>
        <w:t xml:space="preserve">הבית-ספריים </w:t>
      </w:r>
      <w:r w:rsidRPr="00BC55B5">
        <w:rPr>
          <w:rFonts w:cs="David" w:hint="cs"/>
          <w:rtl/>
        </w:rPr>
        <w:t>לנתוני השוואה ארציים</w:t>
      </w:r>
      <w:r w:rsidR="00EB35B0" w:rsidRPr="00BC55B5">
        <w:rPr>
          <w:rFonts w:cs="David" w:hint="cs"/>
          <w:rtl/>
        </w:rPr>
        <w:t xml:space="preserve"> (הנקודה האחרונה נכונה למבחני המיצ"ב החיצוניים ולשאלוני האקלים והסביבה הפדגוגית). </w:t>
      </w:r>
    </w:p>
    <w:p w:rsidR="00020037" w:rsidRPr="00BC55B5" w:rsidRDefault="00EB35B0" w:rsidP="009C596C">
      <w:pPr>
        <w:spacing w:before="60" w:after="60" w:line="360" w:lineRule="auto"/>
        <w:jc w:val="both"/>
        <w:rPr>
          <w:rFonts w:cs="David"/>
          <w:rtl/>
        </w:rPr>
      </w:pPr>
      <w:r w:rsidRPr="00BC55B5">
        <w:rPr>
          <w:rFonts w:cs="David" w:hint="cs"/>
          <w:rtl/>
        </w:rPr>
        <w:t xml:space="preserve">עמדות המנהלים כלפי </w:t>
      </w:r>
      <w:r w:rsidR="00020037" w:rsidRPr="00BC55B5">
        <w:rPr>
          <w:rFonts w:cs="David" w:hint="cs"/>
          <w:b/>
          <w:bCs/>
          <w:rtl/>
        </w:rPr>
        <w:t>ה</w:t>
      </w:r>
      <w:r w:rsidRPr="00BC55B5">
        <w:rPr>
          <w:rFonts w:cs="David" w:hint="cs"/>
          <w:b/>
          <w:bCs/>
          <w:rtl/>
        </w:rPr>
        <w:t xml:space="preserve">פרסום </w:t>
      </w:r>
      <w:r w:rsidR="00020037" w:rsidRPr="00BC55B5">
        <w:rPr>
          <w:rFonts w:cs="David" w:hint="cs"/>
          <w:b/>
          <w:bCs/>
          <w:rtl/>
        </w:rPr>
        <w:t xml:space="preserve">הפומבי של </w:t>
      </w:r>
      <w:r w:rsidRPr="00BC55B5">
        <w:rPr>
          <w:rFonts w:cs="David" w:hint="cs"/>
          <w:b/>
          <w:bCs/>
          <w:rtl/>
        </w:rPr>
        <w:t>נתוני המיצ"ב</w:t>
      </w:r>
      <w:r w:rsidRPr="00BC55B5">
        <w:rPr>
          <w:rFonts w:cs="David" w:hint="cs"/>
          <w:rtl/>
        </w:rPr>
        <w:t xml:space="preserve"> היו חלוקות</w:t>
      </w:r>
      <w:r w:rsidR="005C094F" w:rsidRPr="00BC55B5">
        <w:rPr>
          <w:rFonts w:cs="David" w:hint="cs"/>
          <w:rtl/>
        </w:rPr>
        <w:t>, כאשר שיעור ניכר מבין המנהלים סבורים כי לפרסום לא תהיה השפעה על בית הספר באופן כללי, אך שיעורים לא מבוטלים גם מחזיקים בדע</w:t>
      </w:r>
      <w:r w:rsidR="00A550C3" w:rsidRPr="00BC55B5">
        <w:rPr>
          <w:rFonts w:cs="David" w:hint="cs"/>
          <w:rtl/>
        </w:rPr>
        <w:t xml:space="preserve">ות מנוגדות, כאשר חלקם סבורים כי לפרסום תהיה השפעה חיובית ואחרים </w:t>
      </w:r>
      <w:r w:rsidR="00160453" w:rsidRPr="00BC55B5">
        <w:rPr>
          <w:rFonts w:cs="David" w:hint="cs"/>
          <w:rtl/>
        </w:rPr>
        <w:t xml:space="preserve">סבורים שיהיו לכך דווקא השפעות </w:t>
      </w:r>
      <w:r w:rsidR="00020037" w:rsidRPr="00BC55B5">
        <w:rPr>
          <w:rFonts w:cs="David" w:hint="cs"/>
          <w:rtl/>
        </w:rPr>
        <w:t>שליליות</w:t>
      </w:r>
      <w:r w:rsidR="00160453" w:rsidRPr="00BC55B5">
        <w:rPr>
          <w:rFonts w:cs="David" w:hint="cs"/>
          <w:rtl/>
        </w:rPr>
        <w:t>.</w:t>
      </w:r>
      <w:r w:rsidR="005A6BFC" w:rsidRPr="00BC55B5">
        <w:rPr>
          <w:rFonts w:cs="David" w:hint="cs"/>
          <w:rtl/>
        </w:rPr>
        <w:t xml:space="preserve"> הפער המרכזי שנרשם בתשובות המנהלים הוא </w:t>
      </w:r>
      <w:r w:rsidR="00197241" w:rsidRPr="00BC55B5">
        <w:rPr>
          <w:rFonts w:cs="David" w:hint="cs"/>
          <w:rtl/>
        </w:rPr>
        <w:t>לפי</w:t>
      </w:r>
      <w:r w:rsidR="005A6BFC" w:rsidRPr="00BC55B5">
        <w:rPr>
          <w:rFonts w:cs="David" w:hint="cs"/>
          <w:rtl/>
        </w:rPr>
        <w:t xml:space="preserve"> מגזר שפה, כאשר מנהלים של בתי ספר דוברי ערבית נטו לייחס לפרסום השפעה חיובית על מישורים שונים בחיי ביה"ס (על המורים, על התלמידים, על הק</w:t>
      </w:r>
      <w:r w:rsidR="00FC5D4F" w:rsidRPr="00BC55B5">
        <w:rPr>
          <w:rFonts w:cs="David" w:hint="cs"/>
          <w:rtl/>
        </w:rPr>
        <w:t xml:space="preserve">שר עם ההורים ועל ביה"ס בכללותו), בעוד שחלק הארי מבין המנהלים דוברי העברית סבורים כי לפרסום אין השפעה ניכרת במישורים השונים, </w:t>
      </w:r>
      <w:r w:rsidR="00020037" w:rsidRPr="00BC55B5">
        <w:rPr>
          <w:rFonts w:cs="David" w:hint="cs"/>
          <w:rtl/>
        </w:rPr>
        <w:t>ואילו יתר המשיבים מתחלקים בין מי שסבור שלפרסום תהיה השפעה חיובית לאלו הסבורים שתהיה לו השפעה</w:t>
      </w:r>
      <w:r w:rsidR="003E1AA2">
        <w:rPr>
          <w:rFonts w:cs="David" w:hint="cs"/>
          <w:rtl/>
        </w:rPr>
        <w:t xml:space="preserve"> שלילי. יוצא מן הכלל במישור זה </w:t>
      </w:r>
      <w:r w:rsidR="00020037" w:rsidRPr="00BC55B5">
        <w:rPr>
          <w:rFonts w:cs="David" w:hint="cs"/>
          <w:rtl/>
        </w:rPr>
        <w:t xml:space="preserve">היה </w:t>
      </w:r>
      <w:r w:rsidR="009C596C">
        <w:rPr>
          <w:rFonts w:cs="David" w:hint="cs"/>
          <w:rtl/>
        </w:rPr>
        <w:t>נושא</w:t>
      </w:r>
      <w:r w:rsidR="00020037" w:rsidRPr="00BC55B5">
        <w:rPr>
          <w:rFonts w:cs="David" w:hint="cs"/>
          <w:rtl/>
        </w:rPr>
        <w:t xml:space="preserve"> ההשפעה על המורים, כאשר </w:t>
      </w:r>
      <w:r w:rsidR="003E1AA2">
        <w:rPr>
          <w:rFonts w:cs="David" w:hint="cs"/>
          <w:rtl/>
        </w:rPr>
        <w:t>ב</w:t>
      </w:r>
      <w:r w:rsidR="003E1AA2" w:rsidRPr="00BC55B5">
        <w:rPr>
          <w:rFonts w:cs="David" w:hint="cs"/>
          <w:rtl/>
        </w:rPr>
        <w:t xml:space="preserve">קרב מנהלים של בתי"ס </w:t>
      </w:r>
      <w:r w:rsidR="009C596C">
        <w:rPr>
          <w:rFonts w:cs="David" w:hint="cs"/>
          <w:rtl/>
        </w:rPr>
        <w:t xml:space="preserve">יסודיים </w:t>
      </w:r>
      <w:r w:rsidR="003E1AA2" w:rsidRPr="00BC55B5">
        <w:rPr>
          <w:rFonts w:cs="David" w:hint="cs"/>
          <w:rtl/>
        </w:rPr>
        <w:t>דוברי עברית</w:t>
      </w:r>
      <w:r w:rsidR="003E1AA2">
        <w:rPr>
          <w:rFonts w:cs="David" w:hint="cs"/>
          <w:rtl/>
        </w:rPr>
        <w:t xml:space="preserve"> </w:t>
      </w:r>
      <w:r w:rsidR="00020037" w:rsidRPr="00BC55B5">
        <w:rPr>
          <w:rFonts w:cs="David" w:hint="cs"/>
          <w:rtl/>
        </w:rPr>
        <w:t>הקבוצה הגדולה ביותר בקרב המשיבים הייתה דווקא זו של הסבורים כי לפרסום תהיה השפעה שלילית עליהם.</w:t>
      </w:r>
    </w:p>
    <w:p w:rsidR="00160453" w:rsidRPr="00996BBE" w:rsidRDefault="00020037" w:rsidP="00996BBE">
      <w:pPr>
        <w:spacing w:before="60" w:after="60" w:line="360" w:lineRule="auto"/>
        <w:jc w:val="both"/>
        <w:rPr>
          <w:rFonts w:cs="David"/>
          <w:highlight w:val="yellow"/>
          <w:rtl/>
        </w:rPr>
      </w:pPr>
      <w:r w:rsidRPr="009C596C">
        <w:rPr>
          <w:rFonts w:cs="David" w:hint="cs"/>
          <w:rtl/>
        </w:rPr>
        <w:t>עוד ניתן היה ללמוד מן הנתונים כי על פי רוב, ככל שההישגים של ביה"ס גבוהים יותר, כך הנטייה לייחס לפרסום השפעות חיוביות גדולה יותר (וכמובן להיפך: ככל שההישגים של ביה"ס נמוכים יותר, כך הנטייה לייחס לפרסום השפעות שליליות גדולה יותר).</w:t>
      </w:r>
      <w:r w:rsidR="00160453" w:rsidRPr="009C596C">
        <w:rPr>
          <w:rFonts w:cs="David" w:hint="cs"/>
          <w:rtl/>
        </w:rPr>
        <w:t xml:space="preserve"> </w:t>
      </w:r>
    </w:p>
    <w:p w:rsidR="00267429" w:rsidRPr="009C596C" w:rsidRDefault="00267429" w:rsidP="00996BBE">
      <w:pPr>
        <w:spacing w:before="60" w:after="60" w:line="360" w:lineRule="auto"/>
        <w:jc w:val="both"/>
        <w:rPr>
          <w:rFonts w:cs="David"/>
          <w:rtl/>
        </w:rPr>
      </w:pPr>
      <w:r w:rsidRPr="009C596C">
        <w:rPr>
          <w:rFonts w:cs="David" w:hint="cs"/>
          <w:rtl/>
        </w:rPr>
        <w:t xml:space="preserve">הנימוקים שהעלו מנהלים שסברו כי לפרסום נודעת השפעה חיובית התבססו בעיקר על האמונה כי הפרסום ייצור תחרות בריאה (בין בתיה"ס, בין המורים וכד') וכי הדבר יביא לשיפור כולל </w:t>
      </w:r>
      <w:r w:rsidRPr="009C596C">
        <w:rPr>
          <w:rFonts w:cs="David" w:hint="cs"/>
          <w:rtl/>
        </w:rPr>
        <w:lastRenderedPageBreak/>
        <w:t>במערכת. רבים מן הקולות שייחסו לפרסום אפקטים חיוביים עיגנו את תפיסתם בהצלחה של בית ספרם (מבחינת מדדי הישגים, אקלים וכד'), הצלחה שהם רצו שתקבל ביטוי פומבי.</w:t>
      </w:r>
    </w:p>
    <w:p w:rsidR="00267429" w:rsidRDefault="00267429" w:rsidP="009C596C">
      <w:pPr>
        <w:spacing w:before="60" w:after="60" w:line="360" w:lineRule="auto"/>
        <w:jc w:val="both"/>
        <w:rPr>
          <w:rFonts w:cs="David"/>
          <w:rtl/>
        </w:rPr>
      </w:pPr>
      <w:r w:rsidRPr="009C596C">
        <w:rPr>
          <w:rFonts w:cs="David" w:hint="cs"/>
          <w:rtl/>
        </w:rPr>
        <w:t>מנהלים אשר התנגדו לפרסום נימקו את עמדותיהם ב</w:t>
      </w:r>
      <w:r w:rsidR="00996BBE" w:rsidRPr="009C596C">
        <w:rPr>
          <w:rFonts w:cs="David" w:hint="cs"/>
          <w:rtl/>
        </w:rPr>
        <w:t xml:space="preserve">כך שהפרסום יפגע במאמצים ליצור ייחודיות בית ספרית; ביצירת תחרות מוגזמת בין בתיה"ס; בלחץ גדול שייווצר על המורים; ובכך שהנתונים המתפרסמים, טובים ככל שיהיו, משקפים רק </w:t>
      </w:r>
      <w:r w:rsidR="009C596C" w:rsidRPr="009C596C">
        <w:rPr>
          <w:rFonts w:cs="David" w:hint="cs"/>
          <w:rtl/>
        </w:rPr>
        <w:t>מעט</w:t>
      </w:r>
      <w:r w:rsidR="00996BBE" w:rsidRPr="009C596C">
        <w:rPr>
          <w:rFonts w:cs="David" w:hint="cs"/>
          <w:rtl/>
        </w:rPr>
        <w:t xml:space="preserve"> מהעשייה הבית ספרית ומתחומי הדעת הנלמדים </w:t>
      </w:r>
      <w:r w:rsidR="00996BBE" w:rsidRPr="009C596C">
        <w:rPr>
          <w:rFonts w:cs="David"/>
          <w:rtl/>
        </w:rPr>
        <w:t>–</w:t>
      </w:r>
      <w:r w:rsidR="00996BBE" w:rsidRPr="009C596C">
        <w:rPr>
          <w:rFonts w:cs="David" w:hint="cs"/>
          <w:rtl/>
        </w:rPr>
        <w:t xml:space="preserve"> אך הם מתפרשים בציבור כמדדים המוחלטים והיחידים על פיהם בית הספר מוערך.</w:t>
      </w:r>
    </w:p>
    <w:p w:rsidR="000F44EB" w:rsidRPr="00996BBE" w:rsidRDefault="000F44EB" w:rsidP="00996BBE">
      <w:pPr>
        <w:spacing w:before="60" w:after="60" w:line="360" w:lineRule="auto"/>
        <w:jc w:val="both"/>
        <w:rPr>
          <w:rFonts w:cs="David"/>
        </w:rPr>
      </w:pPr>
    </w:p>
    <w:sectPr w:rsidR="000F44EB" w:rsidRPr="00996BBE" w:rsidSect="001F252C">
      <w:footerReference w:type="default" r:id="rId3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9A" w:rsidRDefault="00275D9A" w:rsidP="00D36BB0">
      <w:r>
        <w:separator/>
      </w:r>
    </w:p>
  </w:endnote>
  <w:endnote w:type="continuationSeparator" w:id="0">
    <w:p w:rsidR="00275D9A" w:rsidRDefault="00275D9A" w:rsidP="00D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64710"/>
      <w:docPartObj>
        <w:docPartGallery w:val="Page Numbers (Bottom of Page)"/>
        <w:docPartUnique/>
      </w:docPartObj>
    </w:sdtPr>
    <w:sdtEndPr>
      <w:rPr>
        <w:cs/>
      </w:rPr>
    </w:sdtEndPr>
    <w:sdtContent>
      <w:p w:rsidR="00D36BB0" w:rsidRDefault="00D36BB0">
        <w:pPr>
          <w:pStyle w:val="ad"/>
          <w:jc w:val="center"/>
          <w:rPr>
            <w:rtl/>
            <w:cs/>
          </w:rPr>
        </w:pPr>
        <w:r>
          <w:fldChar w:fldCharType="begin"/>
        </w:r>
        <w:r>
          <w:rPr>
            <w:rtl/>
            <w:cs/>
          </w:rPr>
          <w:instrText>PAGE   \* MERGEFORMAT</w:instrText>
        </w:r>
        <w:r>
          <w:fldChar w:fldCharType="separate"/>
        </w:r>
        <w:r w:rsidR="006401FA" w:rsidRPr="006401FA">
          <w:rPr>
            <w:noProof/>
            <w:lang w:val="he-IL" w:bidi="he-IL"/>
          </w:rPr>
          <w:t>1</w:t>
        </w:r>
        <w:r>
          <w:fldChar w:fldCharType="end"/>
        </w:r>
      </w:p>
    </w:sdtContent>
  </w:sdt>
  <w:p w:rsidR="00D36BB0" w:rsidRDefault="00D36BB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9A" w:rsidRDefault="00275D9A" w:rsidP="00D36BB0">
      <w:r>
        <w:separator/>
      </w:r>
    </w:p>
  </w:footnote>
  <w:footnote w:type="continuationSeparator" w:id="0">
    <w:p w:rsidR="00275D9A" w:rsidRDefault="00275D9A" w:rsidP="00D36B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490F"/>
    <w:multiLevelType w:val="hybridMultilevel"/>
    <w:tmpl w:val="6352DAE4"/>
    <w:lvl w:ilvl="0" w:tplc="A872C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66AB9"/>
    <w:multiLevelType w:val="multilevel"/>
    <w:tmpl w:val="41B88E84"/>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9C542AF"/>
    <w:multiLevelType w:val="hybridMultilevel"/>
    <w:tmpl w:val="712AB08E"/>
    <w:lvl w:ilvl="0" w:tplc="2056D380">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B400D6"/>
    <w:multiLevelType w:val="multilevel"/>
    <w:tmpl w:val="BC92A3FC"/>
    <w:lvl w:ilvl="0">
      <w:start w:val="1"/>
      <w:numFmt w:val="decimal"/>
      <w:lvlText w:val="%1."/>
      <w:lvlJc w:val="left"/>
      <w:pPr>
        <w:ind w:left="720" w:hanging="360"/>
      </w:pPr>
      <w:rPr>
        <w:rFonts w:hint="default"/>
        <w:lang w:val="en-U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AE13606"/>
    <w:multiLevelType w:val="multilevel"/>
    <w:tmpl w:val="910C04C2"/>
    <w:lvl w:ilvl="0">
      <w:start w:val="2"/>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5">
    <w:nsid w:val="302B2616"/>
    <w:multiLevelType w:val="multilevel"/>
    <w:tmpl w:val="3446C5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D442385"/>
    <w:multiLevelType w:val="hybridMultilevel"/>
    <w:tmpl w:val="D51AE4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247CE"/>
    <w:multiLevelType w:val="hybridMultilevel"/>
    <w:tmpl w:val="D612F680"/>
    <w:lvl w:ilvl="0" w:tplc="94565238">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4D551B"/>
    <w:multiLevelType w:val="multilevel"/>
    <w:tmpl w:val="41B88E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6212A46"/>
    <w:multiLevelType w:val="multilevel"/>
    <w:tmpl w:val="41B88E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A160513"/>
    <w:multiLevelType w:val="hybridMultilevel"/>
    <w:tmpl w:val="7EB443FC"/>
    <w:lvl w:ilvl="0" w:tplc="987E86DE">
      <w:start w:val="3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87F5400"/>
    <w:multiLevelType w:val="multilevel"/>
    <w:tmpl w:val="3446C5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78E6ED7"/>
    <w:multiLevelType w:val="multilevel"/>
    <w:tmpl w:val="41B88E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E78263B"/>
    <w:multiLevelType w:val="hybridMultilevel"/>
    <w:tmpl w:val="DF6000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
  </w:num>
  <w:num w:numId="3">
    <w:abstractNumId w:val="7"/>
  </w:num>
  <w:num w:numId="4">
    <w:abstractNumId w:val="2"/>
  </w:num>
  <w:num w:numId="5">
    <w:abstractNumId w:val="10"/>
  </w:num>
  <w:num w:numId="6">
    <w:abstractNumId w:val="6"/>
  </w:num>
  <w:num w:numId="7">
    <w:abstractNumId w:val="9"/>
  </w:num>
  <w:num w:numId="8">
    <w:abstractNumId w:val="8"/>
  </w:num>
  <w:num w:numId="9">
    <w:abstractNumId w:val="12"/>
  </w:num>
  <w:num w:numId="10">
    <w:abstractNumId w:val="0"/>
  </w:num>
  <w:num w:numId="11">
    <w:abstractNumId w:val="5"/>
  </w:num>
  <w:num w:numId="12">
    <w:abstractNumId w:val="4"/>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903"/>
    <w:rsid w:val="00003314"/>
    <w:rsid w:val="00020037"/>
    <w:rsid w:val="00027DF7"/>
    <w:rsid w:val="000324F1"/>
    <w:rsid w:val="000340A9"/>
    <w:rsid w:val="000359E6"/>
    <w:rsid w:val="00042F45"/>
    <w:rsid w:val="00055842"/>
    <w:rsid w:val="0006266E"/>
    <w:rsid w:val="00071B34"/>
    <w:rsid w:val="000740CF"/>
    <w:rsid w:val="00093D5D"/>
    <w:rsid w:val="000A1A47"/>
    <w:rsid w:val="000B1A7D"/>
    <w:rsid w:val="000C6DA7"/>
    <w:rsid w:val="000D7DFC"/>
    <w:rsid w:val="000E12E5"/>
    <w:rsid w:val="000E1C65"/>
    <w:rsid w:val="000E3E6D"/>
    <w:rsid w:val="000E6E36"/>
    <w:rsid w:val="000E7069"/>
    <w:rsid w:val="000F3263"/>
    <w:rsid w:val="000F44EB"/>
    <w:rsid w:val="001019D4"/>
    <w:rsid w:val="001070E2"/>
    <w:rsid w:val="00112A2F"/>
    <w:rsid w:val="00112C98"/>
    <w:rsid w:val="00115766"/>
    <w:rsid w:val="001176BB"/>
    <w:rsid w:val="00122421"/>
    <w:rsid w:val="0012616E"/>
    <w:rsid w:val="00132334"/>
    <w:rsid w:val="00133DB1"/>
    <w:rsid w:val="00140BE8"/>
    <w:rsid w:val="00145673"/>
    <w:rsid w:val="0014587A"/>
    <w:rsid w:val="00152092"/>
    <w:rsid w:val="001548B1"/>
    <w:rsid w:val="00155061"/>
    <w:rsid w:val="0015666F"/>
    <w:rsid w:val="00157FB1"/>
    <w:rsid w:val="00160453"/>
    <w:rsid w:val="00170FC5"/>
    <w:rsid w:val="0018032A"/>
    <w:rsid w:val="00197241"/>
    <w:rsid w:val="001A37E5"/>
    <w:rsid w:val="001A69BC"/>
    <w:rsid w:val="001B55CA"/>
    <w:rsid w:val="001B6DB3"/>
    <w:rsid w:val="001B6EBC"/>
    <w:rsid w:val="001C671E"/>
    <w:rsid w:val="001D2BBD"/>
    <w:rsid w:val="001F2123"/>
    <w:rsid w:val="001F252C"/>
    <w:rsid w:val="001F2737"/>
    <w:rsid w:val="00225EF4"/>
    <w:rsid w:val="002340B0"/>
    <w:rsid w:val="002350E1"/>
    <w:rsid w:val="00247B29"/>
    <w:rsid w:val="0025164F"/>
    <w:rsid w:val="002558A4"/>
    <w:rsid w:val="00257DB0"/>
    <w:rsid w:val="00267429"/>
    <w:rsid w:val="00275D9A"/>
    <w:rsid w:val="002845BA"/>
    <w:rsid w:val="00291BBD"/>
    <w:rsid w:val="002A1134"/>
    <w:rsid w:val="002A4289"/>
    <w:rsid w:val="002B434D"/>
    <w:rsid w:val="002B648E"/>
    <w:rsid w:val="002B688D"/>
    <w:rsid w:val="002C4026"/>
    <w:rsid w:val="002C4D5D"/>
    <w:rsid w:val="002C7ED6"/>
    <w:rsid w:val="002D35FD"/>
    <w:rsid w:val="002D4C27"/>
    <w:rsid w:val="002E0D9A"/>
    <w:rsid w:val="002E1681"/>
    <w:rsid w:val="002E6CE7"/>
    <w:rsid w:val="002E7594"/>
    <w:rsid w:val="002F2664"/>
    <w:rsid w:val="00321758"/>
    <w:rsid w:val="00331D00"/>
    <w:rsid w:val="00340A05"/>
    <w:rsid w:val="003521E0"/>
    <w:rsid w:val="003533D0"/>
    <w:rsid w:val="00353D44"/>
    <w:rsid w:val="003619B5"/>
    <w:rsid w:val="003645BB"/>
    <w:rsid w:val="00374A46"/>
    <w:rsid w:val="003855BC"/>
    <w:rsid w:val="00386FDE"/>
    <w:rsid w:val="00390116"/>
    <w:rsid w:val="003A5B84"/>
    <w:rsid w:val="003A6CFA"/>
    <w:rsid w:val="003A7166"/>
    <w:rsid w:val="003B4584"/>
    <w:rsid w:val="003B6D60"/>
    <w:rsid w:val="003B75E2"/>
    <w:rsid w:val="003C4A34"/>
    <w:rsid w:val="003D0F6E"/>
    <w:rsid w:val="003D3A91"/>
    <w:rsid w:val="003E1AA2"/>
    <w:rsid w:val="003E2209"/>
    <w:rsid w:val="003F000A"/>
    <w:rsid w:val="003F4988"/>
    <w:rsid w:val="004035D4"/>
    <w:rsid w:val="00405098"/>
    <w:rsid w:val="00406634"/>
    <w:rsid w:val="00411B37"/>
    <w:rsid w:val="0041379E"/>
    <w:rsid w:val="00413B41"/>
    <w:rsid w:val="004247C7"/>
    <w:rsid w:val="00442ABA"/>
    <w:rsid w:val="0046295C"/>
    <w:rsid w:val="0046378D"/>
    <w:rsid w:val="004B13D2"/>
    <w:rsid w:val="004D3AB7"/>
    <w:rsid w:val="004D5C95"/>
    <w:rsid w:val="004E1024"/>
    <w:rsid w:val="004F49EF"/>
    <w:rsid w:val="00501369"/>
    <w:rsid w:val="00512BE1"/>
    <w:rsid w:val="00513EC6"/>
    <w:rsid w:val="00516F07"/>
    <w:rsid w:val="0052157B"/>
    <w:rsid w:val="00522347"/>
    <w:rsid w:val="00522993"/>
    <w:rsid w:val="00525013"/>
    <w:rsid w:val="00534058"/>
    <w:rsid w:val="00557D78"/>
    <w:rsid w:val="00565A44"/>
    <w:rsid w:val="00565D49"/>
    <w:rsid w:val="005749BF"/>
    <w:rsid w:val="005760A3"/>
    <w:rsid w:val="0058034A"/>
    <w:rsid w:val="00582836"/>
    <w:rsid w:val="005A03E6"/>
    <w:rsid w:val="005A0AED"/>
    <w:rsid w:val="005A6BFC"/>
    <w:rsid w:val="005B2939"/>
    <w:rsid w:val="005B3940"/>
    <w:rsid w:val="005B533D"/>
    <w:rsid w:val="005C0640"/>
    <w:rsid w:val="005C094F"/>
    <w:rsid w:val="005F02E1"/>
    <w:rsid w:val="005F4668"/>
    <w:rsid w:val="005F479A"/>
    <w:rsid w:val="00600067"/>
    <w:rsid w:val="00603FDD"/>
    <w:rsid w:val="0060624F"/>
    <w:rsid w:val="00634CA0"/>
    <w:rsid w:val="006401FA"/>
    <w:rsid w:val="00647064"/>
    <w:rsid w:val="00657B43"/>
    <w:rsid w:val="006726C2"/>
    <w:rsid w:val="006752F2"/>
    <w:rsid w:val="006803AB"/>
    <w:rsid w:val="006A6B92"/>
    <w:rsid w:val="006B3684"/>
    <w:rsid w:val="006B4A57"/>
    <w:rsid w:val="006C238E"/>
    <w:rsid w:val="006C573A"/>
    <w:rsid w:val="006E25C6"/>
    <w:rsid w:val="00706A54"/>
    <w:rsid w:val="0071517F"/>
    <w:rsid w:val="00725FC9"/>
    <w:rsid w:val="00726720"/>
    <w:rsid w:val="00726924"/>
    <w:rsid w:val="007363C1"/>
    <w:rsid w:val="0074527C"/>
    <w:rsid w:val="00746EFE"/>
    <w:rsid w:val="0075776D"/>
    <w:rsid w:val="00764D1F"/>
    <w:rsid w:val="007672EF"/>
    <w:rsid w:val="0078086E"/>
    <w:rsid w:val="007811C2"/>
    <w:rsid w:val="007815A4"/>
    <w:rsid w:val="007B4AFF"/>
    <w:rsid w:val="007D2A96"/>
    <w:rsid w:val="007E17DA"/>
    <w:rsid w:val="007E32DB"/>
    <w:rsid w:val="007F086D"/>
    <w:rsid w:val="007F531B"/>
    <w:rsid w:val="00820BBF"/>
    <w:rsid w:val="00821A20"/>
    <w:rsid w:val="00823FD5"/>
    <w:rsid w:val="00827168"/>
    <w:rsid w:val="00830DAF"/>
    <w:rsid w:val="008371B6"/>
    <w:rsid w:val="00840407"/>
    <w:rsid w:val="008669C7"/>
    <w:rsid w:val="00883E78"/>
    <w:rsid w:val="008874F3"/>
    <w:rsid w:val="00890DEE"/>
    <w:rsid w:val="008914C6"/>
    <w:rsid w:val="008A5BBC"/>
    <w:rsid w:val="008A7570"/>
    <w:rsid w:val="008A7ACD"/>
    <w:rsid w:val="008C30FB"/>
    <w:rsid w:val="008D0ABA"/>
    <w:rsid w:val="008D5453"/>
    <w:rsid w:val="008D7489"/>
    <w:rsid w:val="008E4440"/>
    <w:rsid w:val="008F1F76"/>
    <w:rsid w:val="00900B97"/>
    <w:rsid w:val="0091149D"/>
    <w:rsid w:val="009133BD"/>
    <w:rsid w:val="0091719B"/>
    <w:rsid w:val="009215A3"/>
    <w:rsid w:val="009345E4"/>
    <w:rsid w:val="009350D8"/>
    <w:rsid w:val="00955009"/>
    <w:rsid w:val="00957B42"/>
    <w:rsid w:val="00961EDE"/>
    <w:rsid w:val="0096370C"/>
    <w:rsid w:val="00963FC1"/>
    <w:rsid w:val="00966DE2"/>
    <w:rsid w:val="00970FAC"/>
    <w:rsid w:val="00981E17"/>
    <w:rsid w:val="0098356B"/>
    <w:rsid w:val="0098641C"/>
    <w:rsid w:val="00996BBE"/>
    <w:rsid w:val="009A5C64"/>
    <w:rsid w:val="009B0EC5"/>
    <w:rsid w:val="009B5765"/>
    <w:rsid w:val="009B6FBC"/>
    <w:rsid w:val="009C388A"/>
    <w:rsid w:val="009C48D0"/>
    <w:rsid w:val="009C596C"/>
    <w:rsid w:val="009D0465"/>
    <w:rsid w:val="009D0BDF"/>
    <w:rsid w:val="009D11DA"/>
    <w:rsid w:val="009D42A9"/>
    <w:rsid w:val="009D5391"/>
    <w:rsid w:val="009E15C4"/>
    <w:rsid w:val="009E306E"/>
    <w:rsid w:val="009F57C2"/>
    <w:rsid w:val="00A031F0"/>
    <w:rsid w:val="00A04AFA"/>
    <w:rsid w:val="00A05CE1"/>
    <w:rsid w:val="00A10214"/>
    <w:rsid w:val="00A16E37"/>
    <w:rsid w:val="00A33AFC"/>
    <w:rsid w:val="00A46B17"/>
    <w:rsid w:val="00A550C3"/>
    <w:rsid w:val="00A61219"/>
    <w:rsid w:val="00A7095B"/>
    <w:rsid w:val="00A73DDC"/>
    <w:rsid w:val="00A7461B"/>
    <w:rsid w:val="00A82ABB"/>
    <w:rsid w:val="00A90E90"/>
    <w:rsid w:val="00A90ECF"/>
    <w:rsid w:val="00AB062F"/>
    <w:rsid w:val="00AC0BCD"/>
    <w:rsid w:val="00AC122D"/>
    <w:rsid w:val="00AD1903"/>
    <w:rsid w:val="00AD4486"/>
    <w:rsid w:val="00AF1B3C"/>
    <w:rsid w:val="00AF5728"/>
    <w:rsid w:val="00B0038B"/>
    <w:rsid w:val="00B04FC4"/>
    <w:rsid w:val="00B172F2"/>
    <w:rsid w:val="00B30151"/>
    <w:rsid w:val="00B311C0"/>
    <w:rsid w:val="00B460CB"/>
    <w:rsid w:val="00B50BE4"/>
    <w:rsid w:val="00B50E37"/>
    <w:rsid w:val="00B677A5"/>
    <w:rsid w:val="00B71FB1"/>
    <w:rsid w:val="00B7246F"/>
    <w:rsid w:val="00B77124"/>
    <w:rsid w:val="00B77E56"/>
    <w:rsid w:val="00B92DE5"/>
    <w:rsid w:val="00BA36E5"/>
    <w:rsid w:val="00BB31B2"/>
    <w:rsid w:val="00BB7F1A"/>
    <w:rsid w:val="00BC09DD"/>
    <w:rsid w:val="00BC55B5"/>
    <w:rsid w:val="00BD6651"/>
    <w:rsid w:val="00BE3A6E"/>
    <w:rsid w:val="00BE7F07"/>
    <w:rsid w:val="00C02A5A"/>
    <w:rsid w:val="00C04733"/>
    <w:rsid w:val="00C06D25"/>
    <w:rsid w:val="00C11963"/>
    <w:rsid w:val="00C359F5"/>
    <w:rsid w:val="00C4531C"/>
    <w:rsid w:val="00C47496"/>
    <w:rsid w:val="00C525E6"/>
    <w:rsid w:val="00C64985"/>
    <w:rsid w:val="00C66B96"/>
    <w:rsid w:val="00C71951"/>
    <w:rsid w:val="00CA54CC"/>
    <w:rsid w:val="00CB185A"/>
    <w:rsid w:val="00CB31E3"/>
    <w:rsid w:val="00CD3228"/>
    <w:rsid w:val="00CD6945"/>
    <w:rsid w:val="00CE0159"/>
    <w:rsid w:val="00CE2133"/>
    <w:rsid w:val="00CE2240"/>
    <w:rsid w:val="00CF34D4"/>
    <w:rsid w:val="00D1360C"/>
    <w:rsid w:val="00D13AEB"/>
    <w:rsid w:val="00D23261"/>
    <w:rsid w:val="00D238B6"/>
    <w:rsid w:val="00D24ABA"/>
    <w:rsid w:val="00D353D3"/>
    <w:rsid w:val="00D35F70"/>
    <w:rsid w:val="00D36BB0"/>
    <w:rsid w:val="00D4128F"/>
    <w:rsid w:val="00D515DF"/>
    <w:rsid w:val="00D73283"/>
    <w:rsid w:val="00D801E2"/>
    <w:rsid w:val="00D96CAE"/>
    <w:rsid w:val="00D971A5"/>
    <w:rsid w:val="00DB43E9"/>
    <w:rsid w:val="00DC15E2"/>
    <w:rsid w:val="00DC4E95"/>
    <w:rsid w:val="00DD06B5"/>
    <w:rsid w:val="00DD2D72"/>
    <w:rsid w:val="00DE09E5"/>
    <w:rsid w:val="00DE0A24"/>
    <w:rsid w:val="00DE459B"/>
    <w:rsid w:val="00DE5FAC"/>
    <w:rsid w:val="00E02972"/>
    <w:rsid w:val="00E11DCD"/>
    <w:rsid w:val="00E2120E"/>
    <w:rsid w:val="00E2665A"/>
    <w:rsid w:val="00E35A3C"/>
    <w:rsid w:val="00E732CF"/>
    <w:rsid w:val="00E91DC0"/>
    <w:rsid w:val="00EA2C37"/>
    <w:rsid w:val="00EB35B0"/>
    <w:rsid w:val="00EB68D4"/>
    <w:rsid w:val="00EC106B"/>
    <w:rsid w:val="00ED1571"/>
    <w:rsid w:val="00ED621B"/>
    <w:rsid w:val="00EE060F"/>
    <w:rsid w:val="00EE6D54"/>
    <w:rsid w:val="00EF1FC4"/>
    <w:rsid w:val="00F02C66"/>
    <w:rsid w:val="00F06013"/>
    <w:rsid w:val="00F06325"/>
    <w:rsid w:val="00F22770"/>
    <w:rsid w:val="00F23FC0"/>
    <w:rsid w:val="00F35717"/>
    <w:rsid w:val="00F41F44"/>
    <w:rsid w:val="00F448DC"/>
    <w:rsid w:val="00F47C05"/>
    <w:rsid w:val="00F53567"/>
    <w:rsid w:val="00F80076"/>
    <w:rsid w:val="00F97A96"/>
    <w:rsid w:val="00FA58EF"/>
    <w:rsid w:val="00FB6060"/>
    <w:rsid w:val="00FC4DD5"/>
    <w:rsid w:val="00FC5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0"/>
    <w:qFormat/>
    <w:rsid w:val="004066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CAE"/>
    <w:pPr>
      <w:spacing w:after="120" w:line="360" w:lineRule="atLeast"/>
      <w:ind w:left="720"/>
      <w:contextualSpacing/>
      <w:jc w:val="both"/>
    </w:pPr>
    <w:rPr>
      <w:lang w:eastAsia="he-IL"/>
    </w:rPr>
  </w:style>
  <w:style w:type="character" w:customStyle="1" w:styleId="10">
    <w:name w:val="כותרת 1 תו"/>
    <w:basedOn w:val="a0"/>
    <w:link w:val="1"/>
    <w:rsid w:val="00406634"/>
    <w:rPr>
      <w:rFonts w:asciiTheme="majorHAnsi" w:eastAsiaTheme="majorEastAsia" w:hAnsiTheme="majorHAnsi" w:cstheme="majorBidi"/>
      <w:b/>
      <w:bCs/>
      <w:color w:val="365F91" w:themeColor="accent1" w:themeShade="BF"/>
      <w:sz w:val="28"/>
      <w:szCs w:val="28"/>
    </w:rPr>
  </w:style>
  <w:style w:type="paragraph" w:styleId="a4">
    <w:name w:val="caption"/>
    <w:basedOn w:val="a"/>
    <w:next w:val="a"/>
    <w:uiPriority w:val="35"/>
    <w:unhideWhenUsed/>
    <w:qFormat/>
    <w:rsid w:val="009215A3"/>
    <w:pPr>
      <w:spacing w:after="200"/>
    </w:pPr>
    <w:rPr>
      <w:rFonts w:cs="David"/>
      <w:b/>
      <w:bCs/>
      <w:sz w:val="18"/>
    </w:rPr>
  </w:style>
  <w:style w:type="paragraph" w:styleId="a5">
    <w:name w:val="Balloon Text"/>
    <w:basedOn w:val="a"/>
    <w:link w:val="a6"/>
    <w:rsid w:val="002E7594"/>
    <w:rPr>
      <w:rFonts w:ascii="Tahoma" w:hAnsi="Tahoma" w:cs="Tahoma"/>
      <w:sz w:val="16"/>
      <w:szCs w:val="16"/>
    </w:rPr>
  </w:style>
  <w:style w:type="character" w:customStyle="1" w:styleId="a6">
    <w:name w:val="טקסט בלונים תו"/>
    <w:basedOn w:val="a0"/>
    <w:link w:val="a5"/>
    <w:rsid w:val="002E7594"/>
    <w:rPr>
      <w:rFonts w:ascii="Tahoma" w:hAnsi="Tahoma" w:cs="Tahoma"/>
      <w:sz w:val="16"/>
      <w:szCs w:val="16"/>
    </w:rPr>
  </w:style>
  <w:style w:type="character" w:styleId="a7">
    <w:name w:val="annotation reference"/>
    <w:basedOn w:val="a0"/>
    <w:rsid w:val="002A4289"/>
    <w:rPr>
      <w:sz w:val="16"/>
      <w:szCs w:val="16"/>
    </w:rPr>
  </w:style>
  <w:style w:type="paragraph" w:styleId="a8">
    <w:name w:val="annotation text"/>
    <w:basedOn w:val="a"/>
    <w:link w:val="a9"/>
    <w:rsid w:val="002A4289"/>
    <w:rPr>
      <w:sz w:val="20"/>
      <w:szCs w:val="20"/>
    </w:rPr>
  </w:style>
  <w:style w:type="character" w:customStyle="1" w:styleId="a9">
    <w:name w:val="טקסט הערה תו"/>
    <w:basedOn w:val="a0"/>
    <w:link w:val="a8"/>
    <w:rsid w:val="002A4289"/>
  </w:style>
  <w:style w:type="paragraph" w:styleId="aa">
    <w:name w:val="annotation subject"/>
    <w:basedOn w:val="a8"/>
    <w:next w:val="a8"/>
    <w:link w:val="ab"/>
    <w:rsid w:val="002A4289"/>
    <w:rPr>
      <w:b/>
      <w:bCs/>
    </w:rPr>
  </w:style>
  <w:style w:type="character" w:customStyle="1" w:styleId="ab">
    <w:name w:val="נושא הערה תו"/>
    <w:basedOn w:val="a9"/>
    <w:link w:val="aa"/>
    <w:rsid w:val="002A4289"/>
    <w:rPr>
      <w:b/>
      <w:bCs/>
    </w:rPr>
  </w:style>
  <w:style w:type="table" w:styleId="7">
    <w:name w:val="Table Grid 7"/>
    <w:basedOn w:val="a1"/>
    <w:rsid w:val="00DE09E5"/>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
    <w:name w:val="Table Columns 5"/>
    <w:basedOn w:val="a1"/>
    <w:rsid w:val="00DE09E5"/>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Grid 1"/>
    <w:basedOn w:val="a1"/>
    <w:rsid w:val="00DE09E5"/>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c">
    <w:name w:val="Table Grid"/>
    <w:basedOn w:val="a1"/>
    <w:rsid w:val="00E26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E2665A"/>
    <w:pPr>
      <w:tabs>
        <w:tab w:val="center" w:pos="4320"/>
        <w:tab w:val="right" w:pos="8640"/>
      </w:tabs>
      <w:bidi w:val="0"/>
    </w:pPr>
    <w:rPr>
      <w:lang w:bidi="ar-SA"/>
    </w:rPr>
  </w:style>
  <w:style w:type="character" w:customStyle="1" w:styleId="ae">
    <w:name w:val="כותרת תחתונה תו"/>
    <w:basedOn w:val="a0"/>
    <w:link w:val="ad"/>
    <w:uiPriority w:val="99"/>
    <w:rsid w:val="00E2665A"/>
    <w:rPr>
      <w:sz w:val="24"/>
      <w:szCs w:val="24"/>
      <w:lang w:bidi="ar-SA"/>
    </w:rPr>
  </w:style>
  <w:style w:type="character" w:styleId="Hyperlink">
    <w:name w:val="Hyperlink"/>
    <w:basedOn w:val="a0"/>
    <w:rsid w:val="00E2665A"/>
    <w:rPr>
      <w:color w:val="0000FF"/>
      <w:u w:val="single"/>
    </w:rPr>
  </w:style>
  <w:style w:type="paragraph" w:styleId="af">
    <w:name w:val="header"/>
    <w:basedOn w:val="a"/>
    <w:link w:val="af0"/>
    <w:rsid w:val="00D36BB0"/>
    <w:pPr>
      <w:tabs>
        <w:tab w:val="center" w:pos="4153"/>
        <w:tab w:val="right" w:pos="8306"/>
      </w:tabs>
    </w:pPr>
  </w:style>
  <w:style w:type="character" w:customStyle="1" w:styleId="af0">
    <w:name w:val="כותרת עליונה תו"/>
    <w:basedOn w:val="a0"/>
    <w:link w:val="af"/>
    <w:rsid w:val="00D36B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0"/>
    <w:qFormat/>
    <w:rsid w:val="004066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6CAE"/>
    <w:pPr>
      <w:spacing w:after="120" w:line="360" w:lineRule="atLeast"/>
      <w:ind w:left="720"/>
      <w:contextualSpacing/>
      <w:jc w:val="both"/>
    </w:pPr>
    <w:rPr>
      <w:lang w:eastAsia="he-IL"/>
    </w:rPr>
  </w:style>
  <w:style w:type="character" w:customStyle="1" w:styleId="10">
    <w:name w:val="כותרת 1 תו"/>
    <w:basedOn w:val="a0"/>
    <w:link w:val="1"/>
    <w:rsid w:val="00406634"/>
    <w:rPr>
      <w:rFonts w:asciiTheme="majorHAnsi" w:eastAsiaTheme="majorEastAsia" w:hAnsiTheme="majorHAnsi" w:cstheme="majorBidi"/>
      <w:b/>
      <w:bCs/>
      <w:color w:val="365F91" w:themeColor="accent1" w:themeShade="BF"/>
      <w:sz w:val="28"/>
      <w:szCs w:val="28"/>
    </w:rPr>
  </w:style>
  <w:style w:type="paragraph" w:styleId="a4">
    <w:name w:val="caption"/>
    <w:basedOn w:val="a"/>
    <w:next w:val="a"/>
    <w:uiPriority w:val="35"/>
    <w:unhideWhenUsed/>
    <w:qFormat/>
    <w:rsid w:val="009215A3"/>
    <w:pPr>
      <w:spacing w:after="200"/>
    </w:pPr>
    <w:rPr>
      <w:rFonts w:cs="David"/>
      <w:b/>
      <w:bCs/>
      <w:sz w:val="18"/>
    </w:rPr>
  </w:style>
  <w:style w:type="paragraph" w:styleId="a5">
    <w:name w:val="Balloon Text"/>
    <w:basedOn w:val="a"/>
    <w:link w:val="a6"/>
    <w:rsid w:val="002E7594"/>
    <w:rPr>
      <w:rFonts w:ascii="Tahoma" w:hAnsi="Tahoma" w:cs="Tahoma"/>
      <w:sz w:val="16"/>
      <w:szCs w:val="16"/>
    </w:rPr>
  </w:style>
  <w:style w:type="character" w:customStyle="1" w:styleId="a6">
    <w:name w:val="טקסט בלונים תו"/>
    <w:basedOn w:val="a0"/>
    <w:link w:val="a5"/>
    <w:rsid w:val="002E7594"/>
    <w:rPr>
      <w:rFonts w:ascii="Tahoma" w:hAnsi="Tahoma" w:cs="Tahoma"/>
      <w:sz w:val="16"/>
      <w:szCs w:val="16"/>
    </w:rPr>
  </w:style>
  <w:style w:type="character" w:styleId="a7">
    <w:name w:val="annotation reference"/>
    <w:basedOn w:val="a0"/>
    <w:rsid w:val="002A4289"/>
    <w:rPr>
      <w:sz w:val="16"/>
      <w:szCs w:val="16"/>
    </w:rPr>
  </w:style>
  <w:style w:type="paragraph" w:styleId="a8">
    <w:name w:val="annotation text"/>
    <w:basedOn w:val="a"/>
    <w:link w:val="a9"/>
    <w:rsid w:val="002A4289"/>
    <w:rPr>
      <w:sz w:val="20"/>
      <w:szCs w:val="20"/>
    </w:rPr>
  </w:style>
  <w:style w:type="character" w:customStyle="1" w:styleId="a9">
    <w:name w:val="טקסט הערה תו"/>
    <w:basedOn w:val="a0"/>
    <w:link w:val="a8"/>
    <w:rsid w:val="002A4289"/>
  </w:style>
  <w:style w:type="paragraph" w:styleId="aa">
    <w:name w:val="annotation subject"/>
    <w:basedOn w:val="a8"/>
    <w:next w:val="a8"/>
    <w:link w:val="ab"/>
    <w:rsid w:val="002A4289"/>
    <w:rPr>
      <w:b/>
      <w:bCs/>
    </w:rPr>
  </w:style>
  <w:style w:type="character" w:customStyle="1" w:styleId="ab">
    <w:name w:val="נושא הערה תו"/>
    <w:basedOn w:val="a9"/>
    <w:link w:val="aa"/>
    <w:rsid w:val="002A4289"/>
    <w:rPr>
      <w:b/>
      <w:bCs/>
    </w:rPr>
  </w:style>
  <w:style w:type="table" w:styleId="7">
    <w:name w:val="Table Grid 7"/>
    <w:basedOn w:val="a1"/>
    <w:rsid w:val="00DE09E5"/>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
    <w:name w:val="Table Columns 5"/>
    <w:basedOn w:val="a1"/>
    <w:rsid w:val="00DE09E5"/>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Grid 1"/>
    <w:basedOn w:val="a1"/>
    <w:rsid w:val="00DE09E5"/>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c">
    <w:name w:val="Table Grid"/>
    <w:basedOn w:val="a1"/>
    <w:rsid w:val="00E26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E2665A"/>
    <w:pPr>
      <w:tabs>
        <w:tab w:val="center" w:pos="4320"/>
        <w:tab w:val="right" w:pos="8640"/>
      </w:tabs>
      <w:bidi w:val="0"/>
    </w:pPr>
    <w:rPr>
      <w:lang w:bidi="ar-SA"/>
    </w:rPr>
  </w:style>
  <w:style w:type="character" w:customStyle="1" w:styleId="ae">
    <w:name w:val="כותרת תחתונה תו"/>
    <w:basedOn w:val="a0"/>
    <w:link w:val="ad"/>
    <w:uiPriority w:val="99"/>
    <w:rsid w:val="00E2665A"/>
    <w:rPr>
      <w:sz w:val="24"/>
      <w:szCs w:val="24"/>
      <w:lang w:bidi="ar-SA"/>
    </w:rPr>
  </w:style>
  <w:style w:type="character" w:styleId="Hyperlink">
    <w:name w:val="Hyperlink"/>
    <w:basedOn w:val="a0"/>
    <w:rsid w:val="00E2665A"/>
    <w:rPr>
      <w:color w:val="0000FF"/>
      <w:u w:val="single"/>
    </w:rPr>
  </w:style>
  <w:style w:type="paragraph" w:styleId="af">
    <w:name w:val="header"/>
    <w:basedOn w:val="a"/>
    <w:link w:val="af0"/>
    <w:rsid w:val="00D36BB0"/>
    <w:pPr>
      <w:tabs>
        <w:tab w:val="center" w:pos="4153"/>
        <w:tab w:val="right" w:pos="8306"/>
      </w:tabs>
    </w:pPr>
  </w:style>
  <w:style w:type="character" w:customStyle="1" w:styleId="af0">
    <w:name w:val="כותרת עליונה תו"/>
    <w:basedOn w:val="a0"/>
    <w:link w:val="af"/>
    <w:rsid w:val="00D36B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8620">
      <w:bodyDiv w:val="1"/>
      <w:marLeft w:val="0"/>
      <w:marRight w:val="0"/>
      <w:marTop w:val="0"/>
      <w:marBottom w:val="0"/>
      <w:divBdr>
        <w:top w:val="none" w:sz="0" w:space="0" w:color="auto"/>
        <w:left w:val="none" w:sz="0" w:space="0" w:color="auto"/>
        <w:bottom w:val="none" w:sz="0" w:space="0" w:color="auto"/>
        <w:right w:val="none" w:sz="0" w:space="0" w:color="auto"/>
      </w:divBdr>
    </w:div>
    <w:div w:id="251016288">
      <w:bodyDiv w:val="1"/>
      <w:marLeft w:val="0"/>
      <w:marRight w:val="0"/>
      <w:marTop w:val="0"/>
      <w:marBottom w:val="0"/>
      <w:divBdr>
        <w:top w:val="none" w:sz="0" w:space="0" w:color="auto"/>
        <w:left w:val="none" w:sz="0" w:space="0" w:color="auto"/>
        <w:bottom w:val="none" w:sz="0" w:space="0" w:color="auto"/>
        <w:right w:val="none" w:sz="0" w:space="0" w:color="auto"/>
      </w:divBdr>
    </w:div>
    <w:div w:id="311835578">
      <w:bodyDiv w:val="1"/>
      <w:marLeft w:val="0"/>
      <w:marRight w:val="0"/>
      <w:marTop w:val="0"/>
      <w:marBottom w:val="0"/>
      <w:divBdr>
        <w:top w:val="none" w:sz="0" w:space="0" w:color="auto"/>
        <w:left w:val="none" w:sz="0" w:space="0" w:color="auto"/>
        <w:bottom w:val="none" w:sz="0" w:space="0" w:color="auto"/>
        <w:right w:val="none" w:sz="0" w:space="0" w:color="auto"/>
      </w:divBdr>
    </w:div>
    <w:div w:id="378747538">
      <w:bodyDiv w:val="1"/>
      <w:marLeft w:val="0"/>
      <w:marRight w:val="0"/>
      <w:marTop w:val="0"/>
      <w:marBottom w:val="0"/>
      <w:divBdr>
        <w:top w:val="none" w:sz="0" w:space="0" w:color="auto"/>
        <w:left w:val="none" w:sz="0" w:space="0" w:color="auto"/>
        <w:bottom w:val="none" w:sz="0" w:space="0" w:color="auto"/>
        <w:right w:val="none" w:sz="0" w:space="0" w:color="auto"/>
      </w:divBdr>
    </w:div>
    <w:div w:id="379549558">
      <w:bodyDiv w:val="1"/>
      <w:marLeft w:val="0"/>
      <w:marRight w:val="0"/>
      <w:marTop w:val="0"/>
      <w:marBottom w:val="0"/>
      <w:divBdr>
        <w:top w:val="none" w:sz="0" w:space="0" w:color="auto"/>
        <w:left w:val="none" w:sz="0" w:space="0" w:color="auto"/>
        <w:bottom w:val="none" w:sz="0" w:space="0" w:color="auto"/>
        <w:right w:val="none" w:sz="0" w:space="0" w:color="auto"/>
      </w:divBdr>
    </w:div>
    <w:div w:id="406002691">
      <w:bodyDiv w:val="1"/>
      <w:marLeft w:val="0"/>
      <w:marRight w:val="0"/>
      <w:marTop w:val="0"/>
      <w:marBottom w:val="0"/>
      <w:divBdr>
        <w:top w:val="none" w:sz="0" w:space="0" w:color="auto"/>
        <w:left w:val="none" w:sz="0" w:space="0" w:color="auto"/>
        <w:bottom w:val="none" w:sz="0" w:space="0" w:color="auto"/>
        <w:right w:val="none" w:sz="0" w:space="0" w:color="auto"/>
      </w:divBdr>
    </w:div>
    <w:div w:id="425662456">
      <w:bodyDiv w:val="1"/>
      <w:marLeft w:val="0"/>
      <w:marRight w:val="0"/>
      <w:marTop w:val="0"/>
      <w:marBottom w:val="0"/>
      <w:divBdr>
        <w:top w:val="none" w:sz="0" w:space="0" w:color="auto"/>
        <w:left w:val="none" w:sz="0" w:space="0" w:color="auto"/>
        <w:bottom w:val="none" w:sz="0" w:space="0" w:color="auto"/>
        <w:right w:val="none" w:sz="0" w:space="0" w:color="auto"/>
      </w:divBdr>
    </w:div>
    <w:div w:id="469710763">
      <w:bodyDiv w:val="1"/>
      <w:marLeft w:val="0"/>
      <w:marRight w:val="0"/>
      <w:marTop w:val="0"/>
      <w:marBottom w:val="0"/>
      <w:divBdr>
        <w:top w:val="none" w:sz="0" w:space="0" w:color="auto"/>
        <w:left w:val="none" w:sz="0" w:space="0" w:color="auto"/>
        <w:bottom w:val="none" w:sz="0" w:space="0" w:color="auto"/>
        <w:right w:val="none" w:sz="0" w:space="0" w:color="auto"/>
      </w:divBdr>
    </w:div>
    <w:div w:id="514029603">
      <w:bodyDiv w:val="1"/>
      <w:marLeft w:val="0"/>
      <w:marRight w:val="0"/>
      <w:marTop w:val="0"/>
      <w:marBottom w:val="0"/>
      <w:divBdr>
        <w:top w:val="none" w:sz="0" w:space="0" w:color="auto"/>
        <w:left w:val="none" w:sz="0" w:space="0" w:color="auto"/>
        <w:bottom w:val="none" w:sz="0" w:space="0" w:color="auto"/>
        <w:right w:val="none" w:sz="0" w:space="0" w:color="auto"/>
      </w:divBdr>
    </w:div>
    <w:div w:id="571889693">
      <w:bodyDiv w:val="1"/>
      <w:marLeft w:val="0"/>
      <w:marRight w:val="0"/>
      <w:marTop w:val="0"/>
      <w:marBottom w:val="0"/>
      <w:divBdr>
        <w:top w:val="none" w:sz="0" w:space="0" w:color="auto"/>
        <w:left w:val="none" w:sz="0" w:space="0" w:color="auto"/>
        <w:bottom w:val="none" w:sz="0" w:space="0" w:color="auto"/>
        <w:right w:val="none" w:sz="0" w:space="0" w:color="auto"/>
      </w:divBdr>
    </w:div>
    <w:div w:id="600453080">
      <w:bodyDiv w:val="1"/>
      <w:marLeft w:val="0"/>
      <w:marRight w:val="0"/>
      <w:marTop w:val="0"/>
      <w:marBottom w:val="0"/>
      <w:divBdr>
        <w:top w:val="none" w:sz="0" w:space="0" w:color="auto"/>
        <w:left w:val="none" w:sz="0" w:space="0" w:color="auto"/>
        <w:bottom w:val="none" w:sz="0" w:space="0" w:color="auto"/>
        <w:right w:val="none" w:sz="0" w:space="0" w:color="auto"/>
      </w:divBdr>
    </w:div>
    <w:div w:id="670836782">
      <w:bodyDiv w:val="1"/>
      <w:marLeft w:val="0"/>
      <w:marRight w:val="0"/>
      <w:marTop w:val="0"/>
      <w:marBottom w:val="0"/>
      <w:divBdr>
        <w:top w:val="none" w:sz="0" w:space="0" w:color="auto"/>
        <w:left w:val="none" w:sz="0" w:space="0" w:color="auto"/>
        <w:bottom w:val="none" w:sz="0" w:space="0" w:color="auto"/>
        <w:right w:val="none" w:sz="0" w:space="0" w:color="auto"/>
      </w:divBdr>
    </w:div>
    <w:div w:id="680284093">
      <w:bodyDiv w:val="1"/>
      <w:marLeft w:val="0"/>
      <w:marRight w:val="0"/>
      <w:marTop w:val="0"/>
      <w:marBottom w:val="0"/>
      <w:divBdr>
        <w:top w:val="none" w:sz="0" w:space="0" w:color="auto"/>
        <w:left w:val="none" w:sz="0" w:space="0" w:color="auto"/>
        <w:bottom w:val="none" w:sz="0" w:space="0" w:color="auto"/>
        <w:right w:val="none" w:sz="0" w:space="0" w:color="auto"/>
      </w:divBdr>
    </w:div>
    <w:div w:id="683746419">
      <w:bodyDiv w:val="1"/>
      <w:marLeft w:val="0"/>
      <w:marRight w:val="0"/>
      <w:marTop w:val="0"/>
      <w:marBottom w:val="0"/>
      <w:divBdr>
        <w:top w:val="none" w:sz="0" w:space="0" w:color="auto"/>
        <w:left w:val="none" w:sz="0" w:space="0" w:color="auto"/>
        <w:bottom w:val="none" w:sz="0" w:space="0" w:color="auto"/>
        <w:right w:val="none" w:sz="0" w:space="0" w:color="auto"/>
      </w:divBdr>
    </w:div>
    <w:div w:id="701709077">
      <w:bodyDiv w:val="1"/>
      <w:marLeft w:val="0"/>
      <w:marRight w:val="0"/>
      <w:marTop w:val="0"/>
      <w:marBottom w:val="0"/>
      <w:divBdr>
        <w:top w:val="none" w:sz="0" w:space="0" w:color="auto"/>
        <w:left w:val="none" w:sz="0" w:space="0" w:color="auto"/>
        <w:bottom w:val="none" w:sz="0" w:space="0" w:color="auto"/>
        <w:right w:val="none" w:sz="0" w:space="0" w:color="auto"/>
      </w:divBdr>
    </w:div>
    <w:div w:id="708340999">
      <w:bodyDiv w:val="1"/>
      <w:marLeft w:val="0"/>
      <w:marRight w:val="0"/>
      <w:marTop w:val="0"/>
      <w:marBottom w:val="0"/>
      <w:divBdr>
        <w:top w:val="none" w:sz="0" w:space="0" w:color="auto"/>
        <w:left w:val="none" w:sz="0" w:space="0" w:color="auto"/>
        <w:bottom w:val="none" w:sz="0" w:space="0" w:color="auto"/>
        <w:right w:val="none" w:sz="0" w:space="0" w:color="auto"/>
      </w:divBdr>
    </w:div>
    <w:div w:id="766929649">
      <w:bodyDiv w:val="1"/>
      <w:marLeft w:val="0"/>
      <w:marRight w:val="0"/>
      <w:marTop w:val="0"/>
      <w:marBottom w:val="0"/>
      <w:divBdr>
        <w:top w:val="none" w:sz="0" w:space="0" w:color="auto"/>
        <w:left w:val="none" w:sz="0" w:space="0" w:color="auto"/>
        <w:bottom w:val="none" w:sz="0" w:space="0" w:color="auto"/>
        <w:right w:val="none" w:sz="0" w:space="0" w:color="auto"/>
      </w:divBdr>
    </w:div>
    <w:div w:id="787898237">
      <w:bodyDiv w:val="1"/>
      <w:marLeft w:val="0"/>
      <w:marRight w:val="0"/>
      <w:marTop w:val="0"/>
      <w:marBottom w:val="0"/>
      <w:divBdr>
        <w:top w:val="none" w:sz="0" w:space="0" w:color="auto"/>
        <w:left w:val="none" w:sz="0" w:space="0" w:color="auto"/>
        <w:bottom w:val="none" w:sz="0" w:space="0" w:color="auto"/>
        <w:right w:val="none" w:sz="0" w:space="0" w:color="auto"/>
      </w:divBdr>
    </w:div>
    <w:div w:id="820274337">
      <w:bodyDiv w:val="1"/>
      <w:marLeft w:val="0"/>
      <w:marRight w:val="0"/>
      <w:marTop w:val="0"/>
      <w:marBottom w:val="0"/>
      <w:divBdr>
        <w:top w:val="none" w:sz="0" w:space="0" w:color="auto"/>
        <w:left w:val="none" w:sz="0" w:space="0" w:color="auto"/>
        <w:bottom w:val="none" w:sz="0" w:space="0" w:color="auto"/>
        <w:right w:val="none" w:sz="0" w:space="0" w:color="auto"/>
      </w:divBdr>
    </w:div>
    <w:div w:id="929850565">
      <w:bodyDiv w:val="1"/>
      <w:marLeft w:val="0"/>
      <w:marRight w:val="0"/>
      <w:marTop w:val="0"/>
      <w:marBottom w:val="0"/>
      <w:divBdr>
        <w:top w:val="none" w:sz="0" w:space="0" w:color="auto"/>
        <w:left w:val="none" w:sz="0" w:space="0" w:color="auto"/>
        <w:bottom w:val="none" w:sz="0" w:space="0" w:color="auto"/>
        <w:right w:val="none" w:sz="0" w:space="0" w:color="auto"/>
      </w:divBdr>
    </w:div>
    <w:div w:id="968777607">
      <w:bodyDiv w:val="1"/>
      <w:marLeft w:val="0"/>
      <w:marRight w:val="0"/>
      <w:marTop w:val="0"/>
      <w:marBottom w:val="0"/>
      <w:divBdr>
        <w:top w:val="none" w:sz="0" w:space="0" w:color="auto"/>
        <w:left w:val="none" w:sz="0" w:space="0" w:color="auto"/>
        <w:bottom w:val="none" w:sz="0" w:space="0" w:color="auto"/>
        <w:right w:val="none" w:sz="0" w:space="0" w:color="auto"/>
      </w:divBdr>
    </w:div>
    <w:div w:id="1130199800">
      <w:bodyDiv w:val="1"/>
      <w:marLeft w:val="0"/>
      <w:marRight w:val="0"/>
      <w:marTop w:val="0"/>
      <w:marBottom w:val="0"/>
      <w:divBdr>
        <w:top w:val="none" w:sz="0" w:space="0" w:color="auto"/>
        <w:left w:val="none" w:sz="0" w:space="0" w:color="auto"/>
        <w:bottom w:val="none" w:sz="0" w:space="0" w:color="auto"/>
        <w:right w:val="none" w:sz="0" w:space="0" w:color="auto"/>
      </w:divBdr>
    </w:div>
    <w:div w:id="1192298660">
      <w:bodyDiv w:val="1"/>
      <w:marLeft w:val="0"/>
      <w:marRight w:val="0"/>
      <w:marTop w:val="0"/>
      <w:marBottom w:val="0"/>
      <w:divBdr>
        <w:top w:val="none" w:sz="0" w:space="0" w:color="auto"/>
        <w:left w:val="none" w:sz="0" w:space="0" w:color="auto"/>
        <w:bottom w:val="none" w:sz="0" w:space="0" w:color="auto"/>
        <w:right w:val="none" w:sz="0" w:space="0" w:color="auto"/>
      </w:divBdr>
    </w:div>
    <w:div w:id="1207254741">
      <w:bodyDiv w:val="1"/>
      <w:marLeft w:val="0"/>
      <w:marRight w:val="0"/>
      <w:marTop w:val="0"/>
      <w:marBottom w:val="0"/>
      <w:divBdr>
        <w:top w:val="none" w:sz="0" w:space="0" w:color="auto"/>
        <w:left w:val="none" w:sz="0" w:space="0" w:color="auto"/>
        <w:bottom w:val="none" w:sz="0" w:space="0" w:color="auto"/>
        <w:right w:val="none" w:sz="0" w:space="0" w:color="auto"/>
      </w:divBdr>
    </w:div>
    <w:div w:id="1273318753">
      <w:bodyDiv w:val="1"/>
      <w:marLeft w:val="0"/>
      <w:marRight w:val="0"/>
      <w:marTop w:val="0"/>
      <w:marBottom w:val="0"/>
      <w:divBdr>
        <w:top w:val="none" w:sz="0" w:space="0" w:color="auto"/>
        <w:left w:val="none" w:sz="0" w:space="0" w:color="auto"/>
        <w:bottom w:val="none" w:sz="0" w:space="0" w:color="auto"/>
        <w:right w:val="none" w:sz="0" w:space="0" w:color="auto"/>
      </w:divBdr>
    </w:div>
    <w:div w:id="1517112637">
      <w:bodyDiv w:val="1"/>
      <w:marLeft w:val="0"/>
      <w:marRight w:val="0"/>
      <w:marTop w:val="0"/>
      <w:marBottom w:val="0"/>
      <w:divBdr>
        <w:top w:val="none" w:sz="0" w:space="0" w:color="auto"/>
        <w:left w:val="none" w:sz="0" w:space="0" w:color="auto"/>
        <w:bottom w:val="none" w:sz="0" w:space="0" w:color="auto"/>
        <w:right w:val="none" w:sz="0" w:space="0" w:color="auto"/>
      </w:divBdr>
    </w:div>
    <w:div w:id="1607540523">
      <w:bodyDiv w:val="1"/>
      <w:marLeft w:val="0"/>
      <w:marRight w:val="0"/>
      <w:marTop w:val="0"/>
      <w:marBottom w:val="0"/>
      <w:divBdr>
        <w:top w:val="none" w:sz="0" w:space="0" w:color="auto"/>
        <w:left w:val="none" w:sz="0" w:space="0" w:color="auto"/>
        <w:bottom w:val="none" w:sz="0" w:space="0" w:color="auto"/>
        <w:right w:val="none" w:sz="0" w:space="0" w:color="auto"/>
      </w:divBdr>
    </w:div>
    <w:div w:id="1621640987">
      <w:bodyDiv w:val="1"/>
      <w:marLeft w:val="0"/>
      <w:marRight w:val="0"/>
      <w:marTop w:val="0"/>
      <w:marBottom w:val="0"/>
      <w:divBdr>
        <w:top w:val="none" w:sz="0" w:space="0" w:color="auto"/>
        <w:left w:val="none" w:sz="0" w:space="0" w:color="auto"/>
        <w:bottom w:val="none" w:sz="0" w:space="0" w:color="auto"/>
        <w:right w:val="none" w:sz="0" w:space="0" w:color="auto"/>
      </w:divBdr>
    </w:div>
    <w:div w:id="1622568774">
      <w:bodyDiv w:val="1"/>
      <w:marLeft w:val="0"/>
      <w:marRight w:val="0"/>
      <w:marTop w:val="0"/>
      <w:marBottom w:val="0"/>
      <w:divBdr>
        <w:top w:val="none" w:sz="0" w:space="0" w:color="auto"/>
        <w:left w:val="none" w:sz="0" w:space="0" w:color="auto"/>
        <w:bottom w:val="none" w:sz="0" w:space="0" w:color="auto"/>
        <w:right w:val="none" w:sz="0" w:space="0" w:color="auto"/>
      </w:divBdr>
    </w:div>
    <w:div w:id="1646200489">
      <w:bodyDiv w:val="1"/>
      <w:marLeft w:val="0"/>
      <w:marRight w:val="0"/>
      <w:marTop w:val="0"/>
      <w:marBottom w:val="0"/>
      <w:divBdr>
        <w:top w:val="none" w:sz="0" w:space="0" w:color="auto"/>
        <w:left w:val="none" w:sz="0" w:space="0" w:color="auto"/>
        <w:bottom w:val="none" w:sz="0" w:space="0" w:color="auto"/>
        <w:right w:val="none" w:sz="0" w:space="0" w:color="auto"/>
      </w:divBdr>
    </w:div>
    <w:div w:id="1646667701">
      <w:bodyDiv w:val="1"/>
      <w:marLeft w:val="0"/>
      <w:marRight w:val="0"/>
      <w:marTop w:val="0"/>
      <w:marBottom w:val="0"/>
      <w:divBdr>
        <w:top w:val="none" w:sz="0" w:space="0" w:color="auto"/>
        <w:left w:val="none" w:sz="0" w:space="0" w:color="auto"/>
        <w:bottom w:val="none" w:sz="0" w:space="0" w:color="auto"/>
        <w:right w:val="none" w:sz="0" w:space="0" w:color="auto"/>
      </w:divBdr>
    </w:div>
    <w:div w:id="1667047341">
      <w:bodyDiv w:val="1"/>
      <w:marLeft w:val="0"/>
      <w:marRight w:val="0"/>
      <w:marTop w:val="0"/>
      <w:marBottom w:val="0"/>
      <w:divBdr>
        <w:top w:val="none" w:sz="0" w:space="0" w:color="auto"/>
        <w:left w:val="none" w:sz="0" w:space="0" w:color="auto"/>
        <w:bottom w:val="none" w:sz="0" w:space="0" w:color="auto"/>
        <w:right w:val="none" w:sz="0" w:space="0" w:color="auto"/>
      </w:divBdr>
    </w:div>
    <w:div w:id="1769886146">
      <w:bodyDiv w:val="1"/>
      <w:marLeft w:val="0"/>
      <w:marRight w:val="0"/>
      <w:marTop w:val="0"/>
      <w:marBottom w:val="0"/>
      <w:divBdr>
        <w:top w:val="none" w:sz="0" w:space="0" w:color="auto"/>
        <w:left w:val="none" w:sz="0" w:space="0" w:color="auto"/>
        <w:bottom w:val="none" w:sz="0" w:space="0" w:color="auto"/>
        <w:right w:val="none" w:sz="0" w:space="0" w:color="auto"/>
      </w:divBdr>
    </w:div>
    <w:div w:id="1796171011">
      <w:bodyDiv w:val="1"/>
      <w:marLeft w:val="0"/>
      <w:marRight w:val="0"/>
      <w:marTop w:val="0"/>
      <w:marBottom w:val="0"/>
      <w:divBdr>
        <w:top w:val="none" w:sz="0" w:space="0" w:color="auto"/>
        <w:left w:val="none" w:sz="0" w:space="0" w:color="auto"/>
        <w:bottom w:val="none" w:sz="0" w:space="0" w:color="auto"/>
        <w:right w:val="none" w:sz="0" w:space="0" w:color="auto"/>
      </w:divBdr>
    </w:div>
    <w:div w:id="1838961909">
      <w:bodyDiv w:val="1"/>
      <w:marLeft w:val="0"/>
      <w:marRight w:val="0"/>
      <w:marTop w:val="0"/>
      <w:marBottom w:val="0"/>
      <w:divBdr>
        <w:top w:val="none" w:sz="0" w:space="0" w:color="auto"/>
        <w:left w:val="none" w:sz="0" w:space="0" w:color="auto"/>
        <w:bottom w:val="none" w:sz="0" w:space="0" w:color="auto"/>
        <w:right w:val="none" w:sz="0" w:space="0" w:color="auto"/>
      </w:divBdr>
    </w:div>
    <w:div w:id="1860506960">
      <w:bodyDiv w:val="1"/>
      <w:marLeft w:val="0"/>
      <w:marRight w:val="0"/>
      <w:marTop w:val="0"/>
      <w:marBottom w:val="0"/>
      <w:divBdr>
        <w:top w:val="none" w:sz="0" w:space="0" w:color="auto"/>
        <w:left w:val="none" w:sz="0" w:space="0" w:color="auto"/>
        <w:bottom w:val="none" w:sz="0" w:space="0" w:color="auto"/>
        <w:right w:val="none" w:sz="0" w:space="0" w:color="auto"/>
      </w:divBdr>
    </w:div>
    <w:div w:id="1936329070">
      <w:bodyDiv w:val="1"/>
      <w:marLeft w:val="0"/>
      <w:marRight w:val="0"/>
      <w:marTop w:val="0"/>
      <w:marBottom w:val="0"/>
      <w:divBdr>
        <w:top w:val="none" w:sz="0" w:space="0" w:color="auto"/>
        <w:left w:val="none" w:sz="0" w:space="0" w:color="auto"/>
        <w:bottom w:val="none" w:sz="0" w:space="0" w:color="auto"/>
        <w:right w:val="none" w:sz="0" w:space="0" w:color="auto"/>
      </w:divBdr>
    </w:div>
    <w:div w:id="19927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lap11720\Desktop\&#1514;&#1493;&#1510;&#1488;&#1493;&#1514;%20&#1502;&#1488;&#1511;&#1500;&#1497;&#1501;%20&#1502;&#1504;&#1492;&#1500;&#1497;&#1501;%20&#1500;&#1490;&#1489;&#1497;%20&#1508;&#1512;&#1505;&#1493;&#1501;%20&#1492;&#1502;&#1497;&#1510;&#1489;%20&#1495;&#1490;&#1497;&#151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lap11720\Desktop\&#1514;&#1493;&#1510;&#1488;&#1493;&#1514;%20&#1502;&#1488;&#1511;&#1500;&#1497;&#1501;%20&#1502;&#1504;&#1492;&#1500;&#1497;&#1501;%20&#1500;&#1490;&#1489;&#1497;%20&#1508;&#1512;&#1505;&#1493;&#1501;%20&#1492;&#1502;&#1497;&#1510;&#1489;%20&#1495;&#1490;&#1497;&#1514;.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lap11720\Desktop\&#1514;&#1493;&#1510;&#1488;&#1493;&#1514;%20&#1502;&#1488;&#1511;&#1500;&#1497;&#1501;%20&#1502;&#1504;&#1492;&#1500;&#1497;&#1501;%20&#1500;&#1490;&#1489;&#1497;%20&#1508;&#1512;&#1505;&#1493;&#1501;%20&#1492;&#1502;&#1497;&#1510;&#1489;%20&#1495;&#1490;&#1497;&#1514;.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lap11720\Documents\&#1513;&#1497;&#1504;&#1493;&#1497;&#1497;&#1501;%20&#1489;&#1502;&#1514;&#1499;&#1493;&#1504;&#1514;%20&#1492;&#1502;&#1497;&#1510;&#1489;\&#1514;&#1493;&#1510;&#1488;&#1493;&#1514;%20&#1502;&#1488;&#1511;&#1500;&#1497;&#1501;%20&#1502;&#1504;&#1492;&#1500;&#1497;&#1501;%20&#1500;&#1490;&#1489;&#1497;%20&#1508;&#1512;&#1505;&#1493;&#1501;%20&#1492;&#1502;&#1497;&#1510;&#1489;%20&#1495;&#1490;&#1497;&#15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lap11720\Documents\&#1513;&#1497;&#1504;&#1493;&#1497;&#1497;&#1501;%20&#1489;&#1502;&#1514;&#1499;&#1493;&#1504;&#1514;%20&#1492;&#1502;&#1497;&#1510;&#1489;\&#1514;&#1493;&#1510;&#1488;&#1493;&#1514;%20&#1502;&#1488;&#1511;&#1500;&#1497;&#1501;%20&#1502;&#1504;&#1492;&#1500;&#1497;&#1501;%20&#1500;&#1490;&#1489;&#1497;%20&#1508;&#1512;&#1505;&#1493;&#1501;%20&#1492;&#1502;&#1497;&#1510;&#1489;%20&#1495;&#1490;&#1497;&#1514;.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lap11720\Documents\&#1513;&#1497;&#1504;&#1493;&#1497;&#1497;&#1501;%20&#1489;&#1502;&#1514;&#1499;&#1493;&#1504;&#1514;%20&#1492;&#1502;&#1497;&#1510;&#1489;\&#1514;&#1493;&#1510;&#1488;&#1493;&#1514;%20&#1502;&#1488;&#1511;&#1500;&#1497;&#1501;%20&#1502;&#1504;&#1492;&#1500;&#1497;&#1501;%20&#1500;&#1490;&#1489;&#1497;%20&#1508;&#1512;&#1505;&#1493;&#1501;%20&#1492;&#1502;&#1497;&#1510;&#1489;%20&#1495;&#1490;&#1497;&#15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hnu3336\Local%20Settings\Temporary%20Internet%20Files\Content.Outlook\7UJTN7V3\&#1514;&#1493;&#1510;&#1488;&#1493;&#1514;%20&#1502;&#1488;&#1511;&#1500;&#1497;&#1501;%20&#1502;&#1504;&#1492;&#1500;&#1497;&#1501;%20&#1500;&#1490;&#1489;&#1497;%20&#1508;&#1512;&#1505;&#1493;&#1501;%20&#1492;&#1502;&#1497;&#1510;&#1489;%20&#1495;&#1490;&#1497;&#151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nu2262\AppData\Local\Microsoft\Windows\Temporary%20Internet%20Files\Content.Outlook\3J7GUH3G\&#1514;&#1493;&#1510;&#1488;&#1493;&#1514;%20&#1502;&#1488;&#1511;&#1500;&#1497;&#1501;%20&#1502;&#1504;&#1492;&#1500;&#1497;&#1501;%20&#1500;&#1490;&#1489;&#1497;%20&#1508;&#1512;&#1505;&#1493;&#1501;%20&#1492;&#1502;&#1497;&#1510;&#1489;%20&#1495;&#1490;&#1497;&#15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המיצ"ב החיצוני על בית הספר:</a:t>
            </a:r>
            <a:r>
              <a:rPr lang="he-IL" sz="1200" baseline="0"/>
              <a:t> כלל המנהלים</a:t>
            </a:r>
          </a:p>
          <a:p>
            <a:pPr>
              <a:defRPr/>
            </a:pPr>
            <a:endParaRPr lang="he-IL" sz="1200"/>
          </a:p>
        </c:rich>
      </c:tx>
      <c:layout/>
      <c:overlay val="0"/>
    </c:title>
    <c:autoTitleDeleted val="0"/>
    <c:plotArea>
      <c:layout/>
      <c:pieChart>
        <c:varyColors val="1"/>
        <c:ser>
          <c:idx val="0"/>
          <c:order val="0"/>
          <c:tx>
            <c:strRef>
              <c:f>'שאלות 28-32'!$A$3:$A$10</c:f>
              <c:strCache>
                <c:ptCount val="1"/>
                <c:pt idx="0">
                  <c:v>הישגים במיצ"ב חיצוני</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2"/>
              <c:layout>
                <c:manualLayout>
                  <c:x val="2.4643169724857091E-2"/>
                  <c:y val="0.12981115266783727"/>
                </c:manualLayout>
              </c:layout>
              <c:dLblPos val="bestFit"/>
              <c:showLegendKey val="0"/>
              <c:showVal val="1"/>
              <c:showCatName val="0"/>
              <c:showSerName val="0"/>
              <c:showPercent val="0"/>
              <c:showBubbleSize val="0"/>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28-32'!$N$3:$P$3</c:f>
              <c:numCache>
                <c:formatCode>0%</c:formatCode>
                <c:ptCount val="3"/>
                <c:pt idx="0">
                  <c:v>0.84755512943432409</c:v>
                </c:pt>
                <c:pt idx="1">
                  <c:v>0.11313518696069032</c:v>
                </c:pt>
                <c:pt idx="2">
                  <c:v>3.9309683604985615E-2</c:v>
                </c:pt>
              </c:numCache>
            </c:numRef>
          </c:val>
        </c:ser>
        <c:dLbls>
          <c:showLegendKey val="0"/>
          <c:showVal val="0"/>
          <c:showCatName val="0"/>
          <c:showSerName val="0"/>
          <c:showPercent val="0"/>
          <c:showBubbleSize val="0"/>
          <c:showLeaderLines val="1"/>
        </c:dLbls>
        <c:firstSliceAng val="360"/>
      </c:pieChart>
    </c:plotArea>
    <c:legend>
      <c:legendPos val="b"/>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בית הספר:</a:t>
            </a:r>
            <a:r>
              <a:rPr lang="he-IL" sz="1200" baseline="0"/>
              <a:t> כלל המנהלים</a:t>
            </a:r>
          </a:p>
          <a:p>
            <a:pPr>
              <a:defRPr/>
            </a:pPr>
            <a:endParaRPr lang="he-IL" sz="1200"/>
          </a:p>
        </c:rich>
      </c:tx>
      <c:overlay val="0"/>
    </c:title>
    <c:autoTitleDeleted val="0"/>
    <c:plotArea>
      <c:layout/>
      <c:pieChart>
        <c:varyColors val="1"/>
        <c:ser>
          <c:idx val="0"/>
          <c:order val="0"/>
          <c:tx>
            <c:strRef>
              <c:f>'שאלות 43-51'!$A$45:$A$52</c:f>
              <c:strCache>
                <c:ptCount val="1"/>
                <c:pt idx="0">
                  <c:v>ובאיזו מידה פירסום נתוני המיצ"ב ישפיע על בית הספר באופן כללי</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43-51'!$N$45:$P$45</c:f>
              <c:numCache>
                <c:formatCode>0%</c:formatCode>
                <c:ptCount val="3"/>
                <c:pt idx="0">
                  <c:v>0.37561942517343905</c:v>
                </c:pt>
                <c:pt idx="1">
                  <c:v>0.42418235877106047</c:v>
                </c:pt>
                <c:pt idx="2">
                  <c:v>0.20019821605550051</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he-IL" sz="1200"/>
              <a:t>השפעת הפרסום לציבור על בית הספר:</a:t>
            </a:r>
            <a:r>
              <a:rPr lang="he-IL" sz="1200" baseline="0"/>
              <a:t> מנהלים בבתי"ס </a:t>
            </a:r>
            <a:r>
              <a:rPr lang="he-IL" sz="1200" baseline="0">
                <a:solidFill>
                  <a:srgbClr val="0070C0"/>
                </a:solidFill>
              </a:rPr>
              <a:t>דוברי עברית</a:t>
            </a:r>
            <a:endParaRPr lang="he-IL" sz="1200">
              <a:solidFill>
                <a:srgbClr val="0070C0"/>
              </a:solidFill>
            </a:endParaRPr>
          </a:p>
        </c:rich>
      </c:tx>
      <c:overlay val="0"/>
    </c:title>
    <c:autoTitleDeleted val="0"/>
    <c:plotArea>
      <c:layout/>
      <c:pieChart>
        <c:varyColors val="1"/>
        <c:ser>
          <c:idx val="0"/>
          <c:order val="0"/>
          <c:tx>
            <c:strRef>
              <c:f>'שאלות 43-51'!$A$45:$A$52</c:f>
              <c:strCache>
                <c:ptCount val="1"/>
                <c:pt idx="0">
                  <c:v>ובאיזו מידה פירסום נתוני המיצ"ב ישפיע על בית הספר באופן כללי</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43-51'!$N$46:$P$46</c:f>
              <c:numCache>
                <c:formatCode>0%</c:formatCode>
                <c:ptCount val="3"/>
                <c:pt idx="0">
                  <c:v>0.30540540540540539</c:v>
                </c:pt>
                <c:pt idx="1">
                  <c:v>0.4756756756756757</c:v>
                </c:pt>
                <c:pt idx="2">
                  <c:v>0.21891891891891893</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בית הספר:</a:t>
            </a:r>
            <a:r>
              <a:rPr lang="he-IL" sz="1200" baseline="0"/>
              <a:t> מנהלים בבתי"ס </a:t>
            </a:r>
            <a:r>
              <a:rPr lang="he-IL" sz="1200" baseline="0">
                <a:solidFill>
                  <a:srgbClr val="00B050"/>
                </a:solidFill>
              </a:rPr>
              <a:t>דוברי ערבית</a:t>
            </a:r>
            <a:endParaRPr lang="he-IL" sz="1200">
              <a:solidFill>
                <a:srgbClr val="00B050"/>
              </a:solidFill>
            </a:endParaRPr>
          </a:p>
        </c:rich>
      </c:tx>
      <c:overlay val="0"/>
    </c:title>
    <c:autoTitleDeleted val="0"/>
    <c:plotArea>
      <c:layout/>
      <c:pieChart>
        <c:varyColors val="1"/>
        <c:ser>
          <c:idx val="0"/>
          <c:order val="0"/>
          <c:tx>
            <c:strRef>
              <c:f>'שאלות 43-51'!$A$45:$A$52</c:f>
              <c:strCache>
                <c:ptCount val="1"/>
                <c:pt idx="0">
                  <c:v>ובאיזו מידה פירסום נתוני המיצ"ב ישפיע על בית הספר באופן כללי</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43-51'!$N$50:$P$50</c:f>
              <c:numCache>
                <c:formatCode>0%</c:formatCode>
                <c:ptCount val="3"/>
                <c:pt idx="0">
                  <c:v>0.56877323420074355</c:v>
                </c:pt>
                <c:pt idx="1">
                  <c:v>0.28252788104089221</c:v>
                </c:pt>
                <c:pt idx="2">
                  <c:v>0.14869888475836432</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המורים:</a:t>
            </a:r>
            <a:r>
              <a:rPr lang="he-IL" sz="1200" baseline="0"/>
              <a:t> </a:t>
            </a:r>
          </a:p>
          <a:p>
            <a:pPr>
              <a:defRPr/>
            </a:pPr>
            <a:r>
              <a:rPr lang="he-IL" sz="1200" baseline="0"/>
              <a:t>כלל המנהלים</a:t>
            </a:r>
          </a:p>
          <a:p>
            <a:pPr>
              <a:defRPr/>
            </a:pPr>
            <a:endParaRPr lang="he-IL" sz="1200"/>
          </a:p>
        </c:rich>
      </c:tx>
      <c:overlay val="0"/>
    </c:title>
    <c:autoTitleDeleted val="0"/>
    <c:plotArea>
      <c:layout/>
      <c:pieChart>
        <c:varyColors val="1"/>
        <c:ser>
          <c:idx val="0"/>
          <c:order val="0"/>
          <c:tx>
            <c:strRef>
              <c:f>'שאלות 43-51'!$A$21:$A$28</c:f>
              <c:strCache>
                <c:ptCount val="1"/>
                <c:pt idx="0">
                  <c:v>המורים בבית הספר</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43-51'!$N$21:$P$21</c:f>
              <c:numCache>
                <c:formatCode>0%</c:formatCode>
                <c:ptCount val="3"/>
                <c:pt idx="0">
                  <c:v>0.28861003861003859</c:v>
                </c:pt>
                <c:pt idx="1">
                  <c:v>0.33011583011583012</c:v>
                </c:pt>
                <c:pt idx="2">
                  <c:v>0.38127413127413129</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המורים:</a:t>
            </a:r>
            <a:r>
              <a:rPr lang="he-IL" sz="1200" baseline="0"/>
              <a:t> </a:t>
            </a:r>
          </a:p>
          <a:p>
            <a:pPr>
              <a:defRPr/>
            </a:pPr>
            <a:r>
              <a:rPr lang="he-IL" sz="1200" baseline="0"/>
              <a:t>מנהלים בבתי"ס </a:t>
            </a:r>
            <a:r>
              <a:rPr lang="he-IL" sz="1200" baseline="0">
                <a:solidFill>
                  <a:srgbClr val="0070C0"/>
                </a:solidFill>
              </a:rPr>
              <a:t>דוברי עברית</a:t>
            </a:r>
            <a:endParaRPr lang="he-IL" sz="1200">
              <a:solidFill>
                <a:srgbClr val="0070C0"/>
              </a:solidFill>
            </a:endParaRPr>
          </a:p>
        </c:rich>
      </c:tx>
      <c:overlay val="0"/>
    </c:title>
    <c:autoTitleDeleted val="0"/>
    <c:plotArea>
      <c:layout/>
      <c:pieChart>
        <c:varyColors val="1"/>
        <c:ser>
          <c:idx val="0"/>
          <c:order val="0"/>
          <c:tx>
            <c:strRef>
              <c:f>'שאלות 43-51'!$A$21:$A$28</c:f>
              <c:strCache>
                <c:ptCount val="1"/>
                <c:pt idx="0">
                  <c:v>המורים בבית הספר</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43-51'!$N$22:$P$22</c:f>
              <c:numCache>
                <c:formatCode>0%</c:formatCode>
                <c:ptCount val="3"/>
                <c:pt idx="0">
                  <c:v>0.21948051948051947</c:v>
                </c:pt>
                <c:pt idx="1">
                  <c:v>0.35064935064935066</c:v>
                </c:pt>
                <c:pt idx="2">
                  <c:v>0.42987012987012985</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המורים:</a:t>
            </a:r>
            <a:r>
              <a:rPr lang="he-IL" sz="1200" baseline="0"/>
              <a:t> </a:t>
            </a:r>
          </a:p>
          <a:p>
            <a:pPr>
              <a:defRPr/>
            </a:pPr>
            <a:r>
              <a:rPr lang="he-IL" sz="1200" baseline="0"/>
              <a:t>מנהלים בבתי"ס </a:t>
            </a:r>
            <a:r>
              <a:rPr lang="he-IL" sz="1200" baseline="0">
                <a:solidFill>
                  <a:srgbClr val="00B050"/>
                </a:solidFill>
              </a:rPr>
              <a:t>דוברי ערבית</a:t>
            </a:r>
            <a:endParaRPr lang="he-IL" sz="1200">
              <a:solidFill>
                <a:srgbClr val="00B050"/>
              </a:solidFill>
            </a:endParaRPr>
          </a:p>
        </c:rich>
      </c:tx>
      <c:overlay val="0"/>
    </c:title>
    <c:autoTitleDeleted val="0"/>
    <c:plotArea>
      <c:layout/>
      <c:pieChart>
        <c:varyColors val="1"/>
        <c:ser>
          <c:idx val="0"/>
          <c:order val="0"/>
          <c:tx>
            <c:strRef>
              <c:f>'שאלות 43-51'!$A$21:$A$28</c:f>
              <c:strCache>
                <c:ptCount val="1"/>
                <c:pt idx="0">
                  <c:v>המורים בבית הספר</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43-51'!$N$26:$P$26</c:f>
              <c:numCache>
                <c:formatCode>0%</c:formatCode>
                <c:ptCount val="3"/>
                <c:pt idx="0">
                  <c:v>0.48872180451127817</c:v>
                </c:pt>
                <c:pt idx="1">
                  <c:v>0.27067669172932329</c:v>
                </c:pt>
                <c:pt idx="2">
                  <c:v>0.24060150375939848</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התלמידים:</a:t>
            </a:r>
            <a:r>
              <a:rPr lang="he-IL" sz="1200" baseline="0"/>
              <a:t> </a:t>
            </a:r>
          </a:p>
          <a:p>
            <a:pPr>
              <a:defRPr/>
            </a:pPr>
            <a:r>
              <a:rPr lang="he-IL" sz="1200" baseline="0"/>
              <a:t>כלל המנהלים</a:t>
            </a:r>
          </a:p>
          <a:p>
            <a:pPr>
              <a:defRPr/>
            </a:pPr>
            <a:endParaRPr lang="he-IL" sz="1200"/>
          </a:p>
        </c:rich>
      </c:tx>
      <c:overlay val="0"/>
    </c:title>
    <c:autoTitleDeleted val="0"/>
    <c:plotArea>
      <c:layout/>
      <c:pieChart>
        <c:varyColors val="1"/>
        <c:ser>
          <c:idx val="0"/>
          <c:order val="0"/>
          <c:tx>
            <c:strRef>
              <c:f>'שאלות 43-51'!$A$29:$A$36</c:f>
              <c:strCache>
                <c:ptCount val="1"/>
                <c:pt idx="0">
                  <c:v>התלמידים בבית הספר</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43-51'!$N$29:$P$29</c:f>
              <c:numCache>
                <c:formatCode>0%</c:formatCode>
                <c:ptCount val="3"/>
                <c:pt idx="0">
                  <c:v>0.16954314720812183</c:v>
                </c:pt>
                <c:pt idx="1">
                  <c:v>0.69644670050761426</c:v>
                </c:pt>
                <c:pt idx="2">
                  <c:v>0.13401015228426397</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התלמידים:</a:t>
            </a:r>
            <a:r>
              <a:rPr lang="he-IL" sz="1200" baseline="0"/>
              <a:t> </a:t>
            </a:r>
          </a:p>
          <a:p>
            <a:pPr>
              <a:defRPr/>
            </a:pPr>
            <a:r>
              <a:rPr lang="he-IL" sz="1200" baseline="0"/>
              <a:t>מנהלים בבתי"ס </a:t>
            </a:r>
            <a:r>
              <a:rPr lang="he-IL" sz="1200" baseline="0">
                <a:solidFill>
                  <a:srgbClr val="0070C0"/>
                </a:solidFill>
              </a:rPr>
              <a:t>דוברי עברית</a:t>
            </a:r>
            <a:endParaRPr lang="he-IL" sz="1200">
              <a:solidFill>
                <a:srgbClr val="0070C0"/>
              </a:solidFill>
            </a:endParaRPr>
          </a:p>
        </c:rich>
      </c:tx>
      <c:overlay val="0"/>
    </c:title>
    <c:autoTitleDeleted val="0"/>
    <c:plotArea>
      <c:layout/>
      <c:pieChart>
        <c:varyColors val="1"/>
        <c:ser>
          <c:idx val="0"/>
          <c:order val="0"/>
          <c:tx>
            <c:strRef>
              <c:f>'שאלות 43-51'!$A$29:$A$36</c:f>
              <c:strCache>
                <c:ptCount val="1"/>
                <c:pt idx="0">
                  <c:v>התלמידים בבית הספר</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0"/>
              <c:layout>
                <c:manualLayout>
                  <c:x val="-5.7280673527151889E-2"/>
                  <c:y val="0.14324619581763809"/>
                </c:manualLayout>
              </c:layout>
              <c:dLblPos val="bestFit"/>
              <c:showLegendKey val="0"/>
              <c:showVal val="1"/>
              <c:showCatName val="0"/>
              <c:showSerName val="0"/>
              <c:showPercent val="0"/>
              <c:showBubbleSize val="0"/>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43-51'!$N$30:$P$30</c:f>
              <c:numCache>
                <c:formatCode>0%</c:formatCode>
                <c:ptCount val="3"/>
                <c:pt idx="0">
                  <c:v>0.10178817056396149</c:v>
                </c:pt>
                <c:pt idx="1">
                  <c:v>0.75653370013755161</c:v>
                </c:pt>
                <c:pt idx="2">
                  <c:v>0.14167812929848694</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התלמידים:</a:t>
            </a:r>
            <a:r>
              <a:rPr lang="he-IL" sz="1200" baseline="0"/>
              <a:t> </a:t>
            </a:r>
          </a:p>
          <a:p>
            <a:pPr>
              <a:defRPr/>
            </a:pPr>
            <a:r>
              <a:rPr lang="he-IL" sz="1200" baseline="0"/>
              <a:t>מנהלים בבתי"ס </a:t>
            </a:r>
            <a:r>
              <a:rPr lang="he-IL" sz="1200" baseline="0">
                <a:solidFill>
                  <a:srgbClr val="00B050"/>
                </a:solidFill>
              </a:rPr>
              <a:t>דוברי ערבית</a:t>
            </a:r>
            <a:endParaRPr lang="he-IL" sz="1200">
              <a:solidFill>
                <a:srgbClr val="00B050"/>
              </a:solidFill>
            </a:endParaRPr>
          </a:p>
        </c:rich>
      </c:tx>
      <c:overlay val="0"/>
    </c:title>
    <c:autoTitleDeleted val="0"/>
    <c:plotArea>
      <c:layout/>
      <c:pieChart>
        <c:varyColors val="1"/>
        <c:ser>
          <c:idx val="0"/>
          <c:order val="0"/>
          <c:tx>
            <c:strRef>
              <c:f>'שאלות 43-51'!$A$29:$A$36</c:f>
              <c:strCache>
                <c:ptCount val="1"/>
                <c:pt idx="0">
                  <c:v>התלמידים בבית הספר</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43-51'!$N$34:$P$34</c:f>
              <c:numCache>
                <c:formatCode>0%</c:formatCode>
                <c:ptCount val="3"/>
                <c:pt idx="0">
                  <c:v>0.36046511627906974</c:v>
                </c:pt>
                <c:pt idx="1">
                  <c:v>0.52713178294573648</c:v>
                </c:pt>
                <c:pt idx="2">
                  <c:v>0.1124031007751938</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הקשר עם הורים:</a:t>
            </a:r>
            <a:r>
              <a:rPr lang="he-IL" sz="1200" baseline="0"/>
              <a:t> כלל המנהלים</a:t>
            </a:r>
            <a:endParaRPr lang="he-IL" sz="1200"/>
          </a:p>
        </c:rich>
      </c:tx>
      <c:overlay val="0"/>
    </c:title>
    <c:autoTitleDeleted val="0"/>
    <c:plotArea>
      <c:layout/>
      <c:pieChart>
        <c:varyColors val="1"/>
        <c:ser>
          <c:idx val="0"/>
          <c:order val="0"/>
          <c:tx>
            <c:strRef>
              <c:f>'שאלות 43-51'!$A$37:$A$44</c:f>
              <c:strCache>
                <c:ptCount val="1"/>
                <c:pt idx="0">
                  <c:v>הקשר בין בית הספר להורי התלמידים</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43-51'!$N$37:$P$37</c:f>
              <c:numCache>
                <c:formatCode>0%</c:formatCode>
                <c:ptCount val="3"/>
                <c:pt idx="0">
                  <c:v>0.28897715988083417</c:v>
                </c:pt>
                <c:pt idx="1">
                  <c:v>0.47567030784508441</c:v>
                </c:pt>
                <c:pt idx="2">
                  <c:v>0.23535253227408143</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המיצ"ב החיצוני על בית הספר:</a:t>
            </a:r>
            <a:r>
              <a:rPr lang="he-IL" sz="1200" baseline="0"/>
              <a:t> מנהלים בבתי"ס </a:t>
            </a:r>
            <a:r>
              <a:rPr lang="he-IL" sz="1200" baseline="0">
                <a:solidFill>
                  <a:srgbClr val="0070C0"/>
                </a:solidFill>
              </a:rPr>
              <a:t>דוברי עברית</a:t>
            </a:r>
            <a:endParaRPr lang="he-IL" sz="1200">
              <a:solidFill>
                <a:srgbClr val="0070C0"/>
              </a:solidFill>
            </a:endParaRPr>
          </a:p>
        </c:rich>
      </c:tx>
      <c:layout/>
      <c:overlay val="0"/>
    </c:title>
    <c:autoTitleDeleted val="0"/>
    <c:plotArea>
      <c:layout/>
      <c:pieChart>
        <c:varyColors val="1"/>
        <c:ser>
          <c:idx val="0"/>
          <c:order val="0"/>
          <c:tx>
            <c:strRef>
              <c:f>'שאלות 28-32'!$A$3:$A$10</c:f>
              <c:strCache>
                <c:ptCount val="1"/>
                <c:pt idx="0">
                  <c:v>הישגים במיצ"ב חיצוני</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2"/>
              <c:layout>
                <c:manualLayout>
                  <c:x val="2.8533931253497961E-2"/>
                  <c:y val="0.11956625734989657"/>
                </c:manualLayout>
              </c:layout>
              <c:dLblPos val="bestFit"/>
              <c:showLegendKey val="0"/>
              <c:showVal val="1"/>
              <c:showCatName val="0"/>
              <c:showSerName val="0"/>
              <c:showPercent val="0"/>
              <c:showBubbleSize val="0"/>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28-32'!$N$4:$P$4</c:f>
              <c:numCache>
                <c:formatCode>0%</c:formatCode>
                <c:ptCount val="3"/>
                <c:pt idx="0">
                  <c:v>0.82709677419354843</c:v>
                </c:pt>
                <c:pt idx="1">
                  <c:v>0.13161290322580646</c:v>
                </c:pt>
                <c:pt idx="2">
                  <c:v>4.1290322580645161E-2</c:v>
                </c:pt>
              </c:numCache>
            </c:numRef>
          </c:val>
        </c:ser>
        <c:dLbls>
          <c:showLegendKey val="0"/>
          <c:showVal val="0"/>
          <c:showCatName val="0"/>
          <c:showSerName val="0"/>
          <c:showPercent val="0"/>
          <c:showBubbleSize val="0"/>
          <c:showLeaderLines val="1"/>
        </c:dLbls>
        <c:firstSliceAng val="360"/>
      </c:pieChart>
    </c:plotArea>
    <c:legend>
      <c:legendPos val="b"/>
      <c:layout/>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הקשר עם הורים:</a:t>
            </a:r>
            <a:r>
              <a:rPr lang="he-IL" sz="1200" baseline="0"/>
              <a:t> מנהלים בבתי"ס </a:t>
            </a:r>
            <a:r>
              <a:rPr lang="he-IL" sz="1200" baseline="0">
                <a:solidFill>
                  <a:srgbClr val="0070C0"/>
                </a:solidFill>
              </a:rPr>
              <a:t>דוברי עברית</a:t>
            </a:r>
            <a:endParaRPr lang="he-IL" sz="1200">
              <a:solidFill>
                <a:srgbClr val="0070C0"/>
              </a:solidFill>
            </a:endParaRPr>
          </a:p>
        </c:rich>
      </c:tx>
      <c:overlay val="0"/>
    </c:title>
    <c:autoTitleDeleted val="0"/>
    <c:plotArea>
      <c:layout/>
      <c:pieChart>
        <c:varyColors val="1"/>
        <c:ser>
          <c:idx val="0"/>
          <c:order val="0"/>
          <c:tx>
            <c:strRef>
              <c:f>'שאלות 43-51'!$A$29:$A$36</c:f>
              <c:strCache>
                <c:ptCount val="1"/>
                <c:pt idx="0">
                  <c:v>התלמידים בבית הספר</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43-51'!$N$38:$P$38</c:f>
              <c:numCache>
                <c:formatCode>0%</c:formatCode>
                <c:ptCount val="3"/>
                <c:pt idx="0">
                  <c:v>0.23346828609986506</c:v>
                </c:pt>
                <c:pt idx="1">
                  <c:v>0.50607287449392713</c:v>
                </c:pt>
                <c:pt idx="2">
                  <c:v>0.26045883940620784</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הפרסום לציבור על הקשר עם הורים:</a:t>
            </a:r>
            <a:r>
              <a:rPr lang="he-IL" sz="1200" baseline="0"/>
              <a:t> מנהלים בבתי"ס </a:t>
            </a:r>
            <a:r>
              <a:rPr lang="he-IL" sz="1200" baseline="0">
                <a:solidFill>
                  <a:srgbClr val="00B050"/>
                </a:solidFill>
              </a:rPr>
              <a:t>דוברי ערבית</a:t>
            </a:r>
            <a:endParaRPr lang="he-IL" sz="1200">
              <a:solidFill>
                <a:srgbClr val="00B050"/>
              </a:solidFill>
            </a:endParaRPr>
          </a:p>
        </c:rich>
      </c:tx>
      <c:overlay val="0"/>
    </c:title>
    <c:autoTitleDeleted val="0"/>
    <c:plotArea>
      <c:layout/>
      <c:pieChart>
        <c:varyColors val="1"/>
        <c:ser>
          <c:idx val="0"/>
          <c:order val="0"/>
          <c:tx>
            <c:strRef>
              <c:f>'שאלות 43-51'!$A$29:$A$36</c:f>
              <c:strCache>
                <c:ptCount val="1"/>
                <c:pt idx="0">
                  <c:v>התלמידים בבית הספר</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43-51'!$N$42:$P$42</c:f>
              <c:numCache>
                <c:formatCode>0%</c:formatCode>
                <c:ptCount val="3"/>
                <c:pt idx="0">
                  <c:v>0.44360902255639095</c:v>
                </c:pt>
                <c:pt idx="1">
                  <c:v>0.39097744360902253</c:v>
                </c:pt>
                <c:pt idx="2">
                  <c:v>0.16541353383458646</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המיצ"ב החיצוני על בית הספר:</a:t>
            </a:r>
            <a:r>
              <a:rPr lang="he-IL" sz="1200" baseline="0"/>
              <a:t> מנהלים בבתי"ס </a:t>
            </a:r>
            <a:r>
              <a:rPr lang="he-IL" sz="1200" baseline="0">
                <a:solidFill>
                  <a:srgbClr val="00B050"/>
                </a:solidFill>
              </a:rPr>
              <a:t>דוברי ערבית</a:t>
            </a:r>
            <a:endParaRPr lang="he-IL" sz="1200">
              <a:solidFill>
                <a:srgbClr val="00B050"/>
              </a:solidFill>
            </a:endParaRPr>
          </a:p>
        </c:rich>
      </c:tx>
      <c:layout/>
      <c:overlay val="0"/>
    </c:title>
    <c:autoTitleDeleted val="0"/>
    <c:plotArea>
      <c:layout/>
      <c:pieChart>
        <c:varyColors val="1"/>
        <c:ser>
          <c:idx val="0"/>
          <c:order val="0"/>
          <c:tx>
            <c:strRef>
              <c:f>'שאלות 28-32'!$A$3:$A$10</c:f>
              <c:strCache>
                <c:ptCount val="1"/>
                <c:pt idx="0">
                  <c:v>הישגים במיצ"ב חיצוני</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2"/>
              <c:layout>
                <c:manualLayout>
                  <c:x val="2.0589326999929089E-2"/>
                  <c:y val="0.12249589899090321"/>
                </c:manualLayout>
              </c:layout>
              <c:dLblPos val="bestFit"/>
              <c:showLegendKey val="0"/>
              <c:showVal val="1"/>
              <c:showCatName val="0"/>
              <c:showSerName val="0"/>
              <c:showPercent val="0"/>
              <c:showBubbleSize val="0"/>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28-32'!$N$8:$P$8</c:f>
              <c:numCache>
                <c:formatCode>0%</c:formatCode>
                <c:ptCount val="3"/>
                <c:pt idx="0">
                  <c:v>0.90671641791044777</c:v>
                </c:pt>
                <c:pt idx="1">
                  <c:v>5.9701492537313432E-2</c:v>
                </c:pt>
                <c:pt idx="2">
                  <c:v>3.3582089552238806E-2</c:v>
                </c:pt>
              </c:numCache>
            </c:numRef>
          </c:val>
        </c:ser>
        <c:dLbls>
          <c:showLegendKey val="0"/>
          <c:showVal val="0"/>
          <c:showCatName val="0"/>
          <c:showSerName val="0"/>
          <c:showPercent val="0"/>
          <c:showBubbleSize val="0"/>
          <c:showLeaderLines val="1"/>
        </c:dLbls>
        <c:firstSliceAng val="360"/>
      </c:pieChart>
    </c:plotArea>
    <c:legend>
      <c:legendPos val="b"/>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המיצ"ב הפנימי על בית הספר:</a:t>
            </a:r>
            <a:r>
              <a:rPr lang="he-IL" sz="1200" baseline="0"/>
              <a:t> כלל המנהלים</a:t>
            </a:r>
          </a:p>
          <a:p>
            <a:pPr>
              <a:defRPr/>
            </a:pPr>
            <a:endParaRPr lang="he-IL" sz="1200"/>
          </a:p>
        </c:rich>
      </c:tx>
      <c:overlay val="0"/>
    </c:title>
    <c:autoTitleDeleted val="0"/>
    <c:plotArea>
      <c:layout/>
      <c:pieChart>
        <c:varyColors val="1"/>
        <c:ser>
          <c:idx val="0"/>
          <c:order val="0"/>
          <c:tx>
            <c:strRef>
              <c:f>'שאלות 28-32'!$A$11:$A$18</c:f>
              <c:strCache>
                <c:ptCount val="1"/>
                <c:pt idx="0">
                  <c:v>מיצ"ב פנימי</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2"/>
              <c:layout>
                <c:manualLayout>
                  <c:x val="8.5647153163390093E-3"/>
                  <c:y val="8.2778957385011967E-2"/>
                </c:manualLayout>
              </c:layout>
              <c:dLblPos val="bestFit"/>
              <c:showLegendKey val="0"/>
              <c:showVal val="1"/>
              <c:showCatName val="0"/>
              <c:showSerName val="0"/>
              <c:showPercent val="0"/>
              <c:showBubbleSize val="0"/>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28-32'!$N$11:$P$11</c:f>
              <c:numCache>
                <c:formatCode>0%</c:formatCode>
                <c:ptCount val="3"/>
                <c:pt idx="0">
                  <c:v>0.91973559962228513</c:v>
                </c:pt>
                <c:pt idx="1">
                  <c:v>7.0821529745042494E-2</c:v>
                </c:pt>
                <c:pt idx="2">
                  <c:v>9.442870632672332E-3</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המיצ"ב הפנימי על בית הספר:</a:t>
            </a:r>
            <a:r>
              <a:rPr lang="he-IL" sz="1200" baseline="0"/>
              <a:t> </a:t>
            </a:r>
          </a:p>
          <a:p>
            <a:pPr>
              <a:defRPr/>
            </a:pPr>
            <a:r>
              <a:rPr lang="he-IL" sz="1200" baseline="0"/>
              <a:t>מנהלים בבתי"ס </a:t>
            </a:r>
            <a:r>
              <a:rPr lang="he-IL" sz="1200" baseline="0">
                <a:solidFill>
                  <a:srgbClr val="0070C0"/>
                </a:solidFill>
              </a:rPr>
              <a:t>דוברי עברית</a:t>
            </a:r>
            <a:endParaRPr lang="he-IL" sz="1200">
              <a:solidFill>
                <a:srgbClr val="0070C0"/>
              </a:solidFill>
            </a:endParaRPr>
          </a:p>
        </c:rich>
      </c:tx>
      <c:overlay val="0"/>
    </c:title>
    <c:autoTitleDeleted val="0"/>
    <c:plotArea>
      <c:layout/>
      <c:pieChart>
        <c:varyColors val="1"/>
        <c:ser>
          <c:idx val="0"/>
          <c:order val="0"/>
          <c:tx>
            <c:strRef>
              <c:f>'שאלות 28-32'!$A$11:$A$18</c:f>
              <c:strCache>
                <c:ptCount val="1"/>
                <c:pt idx="0">
                  <c:v>מיצ"ב פנימי</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2"/>
              <c:layout>
                <c:manualLayout>
                  <c:x val="7.7949983498248714E-3"/>
                  <c:y val="0.11879256350350446"/>
                </c:manualLayout>
              </c:layout>
              <c:dLblPos val="bestFit"/>
              <c:showLegendKey val="0"/>
              <c:showVal val="1"/>
              <c:showCatName val="0"/>
              <c:showSerName val="0"/>
              <c:showPercent val="0"/>
              <c:showBubbleSize val="0"/>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28-32'!$N$12:$P$12</c:f>
              <c:numCache>
                <c:formatCode>0%</c:formatCode>
                <c:ptCount val="3"/>
                <c:pt idx="0">
                  <c:v>0.9007633587786259</c:v>
                </c:pt>
                <c:pt idx="1">
                  <c:v>8.6513994910941472E-2</c:v>
                </c:pt>
                <c:pt idx="2">
                  <c:v>1.2722646310432569E-2</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המיצ"ב הפנימי על בית הספר:</a:t>
            </a:r>
            <a:r>
              <a:rPr lang="he-IL" sz="1200" baseline="0"/>
              <a:t> </a:t>
            </a:r>
          </a:p>
          <a:p>
            <a:pPr>
              <a:defRPr/>
            </a:pPr>
            <a:r>
              <a:rPr lang="he-IL" sz="1200" baseline="0"/>
              <a:t>מנהלים בבתי"ס </a:t>
            </a:r>
            <a:r>
              <a:rPr lang="he-IL" sz="1200" baseline="0">
                <a:solidFill>
                  <a:srgbClr val="00B050"/>
                </a:solidFill>
              </a:rPr>
              <a:t>דוברי ערבית</a:t>
            </a:r>
            <a:endParaRPr lang="he-IL" sz="1200">
              <a:solidFill>
                <a:srgbClr val="00B050"/>
              </a:solidFill>
            </a:endParaRPr>
          </a:p>
        </c:rich>
      </c:tx>
      <c:overlay val="0"/>
    </c:title>
    <c:autoTitleDeleted val="0"/>
    <c:plotArea>
      <c:layout/>
      <c:pieChart>
        <c:varyColors val="1"/>
        <c:ser>
          <c:idx val="0"/>
          <c:order val="0"/>
          <c:tx>
            <c:strRef>
              <c:f>'שאלות 28-32'!$A$11:$A$18</c:f>
              <c:strCache>
                <c:ptCount val="1"/>
                <c:pt idx="0">
                  <c:v>מיצ"ב פנימי</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2"/>
              <c:delete val="1"/>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28-32'!$N$16:$P$16</c:f>
              <c:numCache>
                <c:formatCode>0%</c:formatCode>
                <c:ptCount val="3"/>
                <c:pt idx="0">
                  <c:v>0.97435897435897434</c:v>
                </c:pt>
                <c:pt idx="1">
                  <c:v>2.564102564102564E-2</c:v>
                </c:pt>
                <c:pt idx="2">
                  <c:v>0</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סקרי האקלים</a:t>
            </a:r>
            <a:r>
              <a:rPr lang="he-IL" sz="1200" baseline="0"/>
              <a:t> </a:t>
            </a:r>
            <a:r>
              <a:rPr lang="he-IL" sz="1200"/>
              <a:t>על בית הספר:</a:t>
            </a:r>
            <a:r>
              <a:rPr lang="he-IL" sz="1200" baseline="0"/>
              <a:t> כלל המנהלים</a:t>
            </a:r>
          </a:p>
          <a:p>
            <a:pPr>
              <a:defRPr/>
            </a:pPr>
            <a:endParaRPr lang="he-IL" sz="1200"/>
          </a:p>
        </c:rich>
      </c:tx>
      <c:overlay val="0"/>
    </c:title>
    <c:autoTitleDeleted val="0"/>
    <c:plotArea>
      <c:layout/>
      <c:pieChart>
        <c:varyColors val="1"/>
        <c:ser>
          <c:idx val="0"/>
          <c:order val="0"/>
          <c:tx>
            <c:strRef>
              <c:f>'שאלות 28-32'!$A$19:$A$26</c:f>
              <c:strCache>
                <c:ptCount val="1"/>
                <c:pt idx="0">
                  <c:v>שאלוני אקלים וסביבה פדגוגית</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2"/>
              <c:layout>
                <c:manualLayout>
                  <c:x val="2.978916277029825E-2"/>
                  <c:y val="0.14045299284897633"/>
                </c:manualLayout>
              </c:layout>
              <c:dLblPos val="bestFit"/>
              <c:showLegendKey val="0"/>
              <c:showVal val="1"/>
              <c:showCatName val="0"/>
              <c:showSerName val="0"/>
              <c:showPercent val="0"/>
              <c:showBubbleSize val="0"/>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28-32'!$N$19:$P$19</c:f>
              <c:numCache>
                <c:formatCode>0%</c:formatCode>
                <c:ptCount val="3"/>
                <c:pt idx="0">
                  <c:v>0.85617103984450926</c:v>
                </c:pt>
                <c:pt idx="1">
                  <c:v>0.10884353741496598</c:v>
                </c:pt>
                <c:pt idx="2">
                  <c:v>3.4985422740524783E-2</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a:t>השפעת סקרי האקלים על בית הספר:</a:t>
            </a:r>
            <a:r>
              <a:rPr lang="he-IL" sz="1200" baseline="0"/>
              <a:t> מנהלים בבתי"ס </a:t>
            </a:r>
            <a:r>
              <a:rPr lang="he-IL" sz="1200" baseline="0">
                <a:solidFill>
                  <a:srgbClr val="0070C0"/>
                </a:solidFill>
              </a:rPr>
              <a:t>דוברי עברית</a:t>
            </a:r>
            <a:endParaRPr lang="he-IL" sz="1200">
              <a:solidFill>
                <a:srgbClr val="0070C0"/>
              </a:solidFill>
            </a:endParaRPr>
          </a:p>
        </c:rich>
      </c:tx>
      <c:overlay val="0"/>
    </c:title>
    <c:autoTitleDeleted val="0"/>
    <c:plotArea>
      <c:layout/>
      <c:pieChart>
        <c:varyColors val="1"/>
        <c:ser>
          <c:idx val="0"/>
          <c:order val="0"/>
          <c:tx>
            <c:strRef>
              <c:f>'שאלות 28-32'!$A$19:$A$26</c:f>
              <c:strCache>
                <c:ptCount val="1"/>
                <c:pt idx="0">
                  <c:v>שאלוני אקלים וסביבה פדגוגית</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2"/>
              <c:layout>
                <c:manualLayout>
                  <c:x val="2.1974567607739609E-2"/>
                  <c:y val="0.12946179301506944"/>
                </c:manualLayout>
              </c:layout>
              <c:dLblPos val="bestFit"/>
              <c:showLegendKey val="0"/>
              <c:showVal val="1"/>
              <c:showCatName val="0"/>
              <c:showSerName val="0"/>
              <c:showPercent val="0"/>
              <c:showBubbleSize val="0"/>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'שאלות 28-32'!$N$2:$P$2</c:f>
              <c:strCache>
                <c:ptCount val="3"/>
                <c:pt idx="0">
                  <c:v>מאד לחיוב / לחיוב</c:v>
                </c:pt>
                <c:pt idx="1">
                  <c:v>אינם משפיעים </c:v>
                </c:pt>
                <c:pt idx="2">
                  <c:v>מאד לרעה / לרעה</c:v>
                </c:pt>
              </c:strCache>
            </c:strRef>
          </c:cat>
          <c:val>
            <c:numRef>
              <c:f>'שאלות 28-32'!$N$20:$P$20</c:f>
              <c:numCache>
                <c:formatCode>0%</c:formatCode>
                <c:ptCount val="3"/>
                <c:pt idx="0">
                  <c:v>0.83376963350785338</c:v>
                </c:pt>
                <c:pt idx="1">
                  <c:v>0.12172774869109948</c:v>
                </c:pt>
                <c:pt idx="2">
                  <c:v>4.4502617801047119E-2</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e-IL" sz="1200" b="1" i="0" u="none" strike="noStrike" baseline="0">
                <a:effectLst/>
              </a:rPr>
              <a:t>השפעת סקרי האקלים על בית הספר: מנהלים בבתי"ס </a:t>
            </a:r>
            <a:r>
              <a:rPr lang="he-IL" sz="1200" baseline="0">
                <a:solidFill>
                  <a:srgbClr val="00B050"/>
                </a:solidFill>
              </a:rPr>
              <a:t>דוברי ערבית</a:t>
            </a:r>
            <a:endParaRPr lang="he-IL" sz="1200">
              <a:solidFill>
                <a:srgbClr val="00B050"/>
              </a:solidFill>
            </a:endParaRPr>
          </a:p>
        </c:rich>
      </c:tx>
      <c:overlay val="0"/>
    </c:title>
    <c:autoTitleDeleted val="0"/>
    <c:plotArea>
      <c:layout/>
      <c:pieChart>
        <c:varyColors val="1"/>
        <c:ser>
          <c:idx val="0"/>
          <c:order val="0"/>
          <c:tx>
            <c:strRef>
              <c:f>'[תוצאות מאקלים מנהלים לגבי פרסום המיצב חגית.xlsx]שאלות 28-32'!$A$19:$A$26</c:f>
              <c:strCache>
                <c:ptCount val="1"/>
                <c:pt idx="0">
                  <c:v>שאלוני אקלים וסביבה פדגוגית</c:v>
                </c:pt>
              </c:strCache>
            </c:strRef>
          </c:tx>
          <c:dPt>
            <c:idx val="0"/>
            <c:bubble3D val="0"/>
            <c:spPr>
              <a:solidFill>
                <a:schemeClr val="accent3"/>
              </a:solidFill>
            </c:spPr>
          </c:dPt>
          <c:dPt>
            <c:idx val="1"/>
            <c:bubble3D val="0"/>
            <c:spPr>
              <a:solidFill>
                <a:schemeClr val="accent5">
                  <a:lumMod val="75000"/>
                </a:schemeClr>
              </a:solidFill>
            </c:spPr>
          </c:dPt>
          <c:dPt>
            <c:idx val="2"/>
            <c:bubble3D val="0"/>
            <c:spPr>
              <a:solidFill>
                <a:srgbClr val="BB280F"/>
              </a:solidFill>
            </c:spPr>
          </c:dPt>
          <c:dLbls>
            <c:dLbl>
              <c:idx val="2"/>
              <c:layout>
                <c:manualLayout>
                  <c:x val="4.6233354897956148E-3"/>
                  <c:y val="0.12789928915842319"/>
                </c:manualLayout>
              </c:layout>
              <c:dLblPos val="bestFit"/>
              <c:showLegendKey val="0"/>
              <c:showVal val="1"/>
              <c:showCatName val="0"/>
              <c:showSerName val="0"/>
              <c:showPercent val="0"/>
              <c:showBubbleSize val="0"/>
            </c:dLbl>
            <c:txPr>
              <a:bodyPr/>
              <a:lstStyle/>
              <a:p>
                <a:pPr>
                  <a:defRPr sz="1200" b="1">
                    <a:solidFill>
                      <a:schemeClr val="bg1"/>
                    </a:solidFill>
                  </a:defRPr>
                </a:pPr>
                <a:endParaRPr lang="he-IL"/>
              </a:p>
            </c:txPr>
            <c:dLblPos val="ctr"/>
            <c:showLegendKey val="0"/>
            <c:showVal val="1"/>
            <c:showCatName val="0"/>
            <c:showSerName val="0"/>
            <c:showPercent val="0"/>
            <c:showBubbleSize val="0"/>
            <c:showLeaderLines val="1"/>
          </c:dLbls>
          <c:cat>
            <c:strRef>
              <c:f>'[תוצאות מאקלים מנהלים לגבי פרסום המיצב חגית.xlsx]שאלות 28-32'!$N$2:$P$2</c:f>
              <c:strCache>
                <c:ptCount val="3"/>
                <c:pt idx="0">
                  <c:v>מאד לחיוב / לחיוב</c:v>
                </c:pt>
                <c:pt idx="1">
                  <c:v>אינם משפיעים </c:v>
                </c:pt>
                <c:pt idx="2">
                  <c:v>מאד לרעה / לרעה</c:v>
                </c:pt>
              </c:strCache>
            </c:strRef>
          </c:cat>
          <c:val>
            <c:numRef>
              <c:f>'[תוצאות מאקלים מנהלים לגבי פרסום המיצב חגית.xlsx]שאלות 28-32'!$N$24:$P$24</c:f>
              <c:numCache>
                <c:formatCode>0%</c:formatCode>
                <c:ptCount val="3"/>
                <c:pt idx="0">
                  <c:v>0.92075471698113209</c:v>
                </c:pt>
                <c:pt idx="1">
                  <c:v>7.1698113207547168E-2</c:v>
                </c:pt>
                <c:pt idx="2">
                  <c:v>7.5471698113207548E-3</c:v>
                </c:pt>
              </c:numCache>
            </c:numRef>
          </c:val>
        </c:ser>
        <c:dLbls>
          <c:showLegendKey val="0"/>
          <c:showVal val="0"/>
          <c:showCatName val="0"/>
          <c:showSerName val="0"/>
          <c:showPercent val="0"/>
          <c:showBubbleSize val="0"/>
          <c:showLeaderLines val="1"/>
        </c:dLbls>
        <c:firstSliceAng val="360"/>
      </c:pieChart>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BE089-8AB5-458F-9407-58AC8239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6807</Words>
  <Characters>34037</Characters>
  <Application>Microsoft Office Word</Application>
  <DocSecurity>4</DocSecurity>
  <Lines>283</Lines>
  <Paragraphs>81</Paragraphs>
  <ScaleCrop>false</ScaleCrop>
  <HeadingPairs>
    <vt:vector size="2" baseType="variant">
      <vt:variant>
        <vt:lpstr>שם</vt:lpstr>
      </vt:variant>
      <vt:variant>
        <vt:i4>1</vt:i4>
      </vt:variant>
    </vt:vector>
  </HeadingPairs>
  <TitlesOfParts>
    <vt:vector size="1" baseType="lpstr">
      <vt:lpstr/>
    </vt:vector>
  </TitlesOfParts>
  <Company>Ministry of Education</Company>
  <LinksUpToDate>false</LinksUpToDate>
  <CharactersWithSpaces>40763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dc:creator>
  <cp:lastModifiedBy>איריס ברם-גזית</cp:lastModifiedBy>
  <cp:revision>2</cp:revision>
  <cp:lastPrinted>2013-12-25T12:53:00Z</cp:lastPrinted>
  <dcterms:created xsi:type="dcterms:W3CDTF">2015-04-01T11:53:00Z</dcterms:created>
  <dcterms:modified xsi:type="dcterms:W3CDTF">2015-04-01T11:53:00Z</dcterms:modified>
</cp:coreProperties>
</file>