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78" w:rsidRDefault="00673C78">
      <w:pPr>
        <w:rPr>
          <w:rtl/>
        </w:rPr>
      </w:pPr>
    </w:p>
    <w:p w:rsidR="007730F2" w:rsidRDefault="008642BA" w:rsidP="00852D48">
      <w:pPr>
        <w:bidi/>
        <w:jc w:val="center"/>
        <w:rPr>
          <w:color w:val="548DD4" w:themeColor="text2" w:themeTint="99"/>
          <w:rtl/>
        </w:rPr>
      </w:pPr>
      <w:r>
        <w:rPr>
          <w:rFonts w:ascii="Gisha" w:hAnsi="Gisha" w:cs="Gisha"/>
          <w:b/>
          <w:bCs/>
          <w:noProof/>
          <w:color w:val="558ED5"/>
          <w:sz w:val="20"/>
          <w:szCs w:val="20"/>
        </w:rPr>
        <w:drawing>
          <wp:inline distT="0" distB="0" distL="0" distR="0">
            <wp:extent cx="5267960" cy="429895"/>
            <wp:effectExtent l="0" t="0" r="8890" b="8255"/>
            <wp:docPr id="2" name="תמונה 2" descr="בנר_ חוק חופש המידע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בנר_ חוק חופש המידע 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D48">
        <w:rPr>
          <w:noProof/>
          <w:color w:val="4570B5"/>
        </w:rPr>
        <w:drawing>
          <wp:inline distT="0" distB="0" distL="0" distR="0">
            <wp:extent cx="2238232" cy="600502"/>
            <wp:effectExtent l="0" t="0" r="0" b="9525"/>
            <wp:docPr id="1" name="תמונה 1" descr="cid:image002.png@01D42802.FF76A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2802.FF76AC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F2" w:rsidRPr="000E7561" w:rsidRDefault="00852D48" w:rsidP="00852D48">
      <w:pPr>
        <w:bidi/>
        <w:jc w:val="right"/>
        <w:rPr>
          <w:rFonts w:ascii="Tahoma" w:hAnsi="Tahoma" w:cs="Tahoma"/>
          <w:color w:val="548DD4" w:themeColor="text2" w:themeTint="99"/>
          <w:sz w:val="18"/>
          <w:szCs w:val="18"/>
          <w:rtl/>
        </w:rPr>
      </w:pPr>
      <w:r w:rsidRPr="000E7561">
        <w:rPr>
          <w:rFonts w:ascii="Tahoma" w:hAnsi="Tahoma" w:cs="Tahoma"/>
          <w:color w:val="548DD4" w:themeColor="text2" w:themeTint="99"/>
          <w:sz w:val="18"/>
          <w:szCs w:val="18"/>
          <w:rtl/>
        </w:rPr>
        <w:t>31/7/2018</w:t>
      </w:r>
    </w:p>
    <w:p w:rsidR="008642BA" w:rsidRDefault="008642BA" w:rsidP="008642BA">
      <w:pPr>
        <w:bidi/>
        <w:jc w:val="right"/>
        <w:rPr>
          <w:color w:val="548DD4" w:themeColor="text2" w:themeTint="99"/>
          <w:rtl/>
        </w:rPr>
      </w:pPr>
    </w:p>
    <w:p w:rsidR="008642BA" w:rsidRPr="000E7561" w:rsidRDefault="00F12D1F" w:rsidP="00F12D1F">
      <w:pPr>
        <w:bidi/>
        <w:rPr>
          <w:rFonts w:ascii="Tahoma" w:hAnsi="Tahoma" w:cs="Tahoma"/>
          <w:color w:val="548DD4" w:themeColor="text2" w:themeTint="99"/>
          <w:sz w:val="18"/>
          <w:szCs w:val="18"/>
          <w:rtl/>
        </w:rPr>
      </w:pPr>
      <w:r w:rsidRPr="000E7561">
        <w:rPr>
          <w:rFonts w:ascii="Tahoma" w:hAnsi="Tahoma" w:cs="Tahoma"/>
          <w:color w:val="548DD4" w:themeColor="text2" w:themeTint="99"/>
          <w:sz w:val="18"/>
          <w:szCs w:val="18"/>
          <w:rtl/>
        </w:rPr>
        <w:t xml:space="preserve">לכבוד                                                                                                                                           </w:t>
      </w:r>
      <w:r w:rsidR="000E7561" w:rsidRPr="000E7561">
        <w:rPr>
          <w:rFonts w:ascii="Tahoma" w:hAnsi="Tahoma" w:cs="Tahoma"/>
          <w:color w:val="548DD4" w:themeColor="text2" w:themeTint="99"/>
          <w:sz w:val="18"/>
          <w:szCs w:val="18"/>
          <w:rtl/>
        </w:rPr>
        <w:t xml:space="preserve">                     </w:t>
      </w:r>
      <w:r w:rsidRPr="000E7561">
        <w:rPr>
          <w:rFonts w:ascii="Tahoma" w:hAnsi="Tahoma" w:cs="Tahoma"/>
          <w:color w:val="548DD4" w:themeColor="text2" w:themeTint="99"/>
          <w:sz w:val="18"/>
          <w:szCs w:val="18"/>
          <w:rtl/>
        </w:rPr>
        <w:t xml:space="preserve">   עו"ד אור סדן</w:t>
      </w:r>
      <w:r w:rsidR="000E7561" w:rsidRPr="000E7561">
        <w:rPr>
          <w:rFonts w:ascii="Tahoma" w:hAnsi="Tahoma" w:cs="Tahoma"/>
          <w:color w:val="548DD4" w:themeColor="text2" w:themeTint="99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התנועה לחופש המידע</w:t>
      </w:r>
    </w:p>
    <w:p w:rsidR="000E7561" w:rsidRPr="000E7561" w:rsidRDefault="000E7561" w:rsidP="000E7561">
      <w:pPr>
        <w:bidi/>
        <w:rPr>
          <w:rFonts w:ascii="Tahoma" w:hAnsi="Tahoma" w:cs="Tahoma"/>
          <w:color w:val="548DD4" w:themeColor="text2" w:themeTint="99"/>
          <w:sz w:val="20"/>
          <w:szCs w:val="20"/>
          <w:rtl/>
        </w:rPr>
      </w:pPr>
    </w:p>
    <w:p w:rsidR="00852D48" w:rsidRPr="000E7561" w:rsidRDefault="00852D48" w:rsidP="007730F2">
      <w:pPr>
        <w:bidi/>
        <w:jc w:val="center"/>
        <w:rPr>
          <w:color w:val="548DD4" w:themeColor="text2" w:themeTint="99"/>
          <w:sz w:val="20"/>
          <w:szCs w:val="20"/>
          <w:u w:val="single"/>
          <w:rtl/>
        </w:rPr>
      </w:pPr>
      <w:bookmarkStart w:id="0" w:name="_GoBack"/>
    </w:p>
    <w:bookmarkEnd w:id="0"/>
    <w:p w:rsidR="000C2644" w:rsidRPr="000E7561" w:rsidRDefault="000C2644" w:rsidP="00852D48">
      <w:pPr>
        <w:bidi/>
        <w:jc w:val="center"/>
        <w:rPr>
          <w:rFonts w:ascii="Tahoma" w:hAnsi="Tahoma" w:cs="Tahoma"/>
          <w:color w:val="548DD4" w:themeColor="text2" w:themeTint="99"/>
          <w:sz w:val="18"/>
          <w:szCs w:val="18"/>
          <w:rtl/>
        </w:rPr>
      </w:pPr>
      <w:r w:rsidRPr="000E7561">
        <w:rPr>
          <w:rFonts w:ascii="Tahoma" w:hAnsi="Tahoma" w:cs="Tahoma"/>
          <w:color w:val="548DD4" w:themeColor="text2" w:themeTint="99"/>
          <w:sz w:val="18"/>
          <w:szCs w:val="18"/>
          <w:u w:val="single"/>
          <w:rtl/>
        </w:rPr>
        <w:t xml:space="preserve">מענה לבקשת </w:t>
      </w:r>
      <w:r w:rsidR="007730F2" w:rsidRPr="000E7561">
        <w:rPr>
          <w:rFonts w:ascii="Tahoma" w:hAnsi="Tahoma" w:cs="Tahoma"/>
          <w:color w:val="548DD4" w:themeColor="text2" w:themeTint="99"/>
          <w:sz w:val="18"/>
          <w:szCs w:val="18"/>
          <w:u w:val="single"/>
          <w:rtl/>
        </w:rPr>
        <w:t xml:space="preserve">מידע - </w:t>
      </w:r>
      <w:r w:rsidR="007730F2" w:rsidRPr="00A570F9">
        <w:rPr>
          <w:rFonts w:ascii="Tahoma" w:hAnsi="Tahoma" w:cs="Tahoma"/>
          <w:color w:val="548DD4" w:themeColor="text2" w:themeTint="99"/>
          <w:sz w:val="18"/>
          <w:szCs w:val="18"/>
          <w:u w:val="single"/>
          <w:rtl/>
        </w:rPr>
        <w:t>מודעות דרושים</w:t>
      </w:r>
      <w:r w:rsidR="004844C7" w:rsidRPr="00A570F9">
        <w:rPr>
          <w:rFonts w:ascii="Tahoma" w:hAnsi="Tahoma" w:cs="Tahoma" w:hint="cs"/>
          <w:color w:val="548DD4" w:themeColor="text2" w:themeTint="99"/>
          <w:sz w:val="18"/>
          <w:szCs w:val="18"/>
          <w:u w:val="single"/>
          <w:rtl/>
        </w:rPr>
        <w:t xml:space="preserve"> בדיגיטל</w:t>
      </w:r>
      <w:r w:rsidR="007730F2" w:rsidRPr="00A570F9">
        <w:rPr>
          <w:rFonts w:ascii="Tahoma" w:hAnsi="Tahoma" w:cs="Tahoma"/>
          <w:color w:val="548DD4" w:themeColor="text2" w:themeTint="99"/>
          <w:sz w:val="18"/>
          <w:szCs w:val="18"/>
          <w:u w:val="single"/>
          <w:rtl/>
        </w:rPr>
        <w:t xml:space="preserve"> </w:t>
      </w:r>
      <w:r w:rsidR="007730F2" w:rsidRPr="000E7561">
        <w:rPr>
          <w:rFonts w:ascii="Tahoma" w:hAnsi="Tahoma" w:cs="Tahoma"/>
          <w:color w:val="548DD4" w:themeColor="text2" w:themeTint="99"/>
          <w:sz w:val="18"/>
          <w:szCs w:val="18"/>
          <w:rtl/>
        </w:rPr>
        <w:t xml:space="preserve">                                                                                                 מיום 17 יולי 2018</w:t>
      </w:r>
    </w:p>
    <w:p w:rsidR="000C2644" w:rsidRPr="000E7561" w:rsidRDefault="000C2644" w:rsidP="000C2644">
      <w:pPr>
        <w:bidi/>
        <w:rPr>
          <w:rFonts w:ascii="Tahoma" w:hAnsi="Tahoma" w:cs="Tahoma"/>
          <w:color w:val="1F497D"/>
          <w:sz w:val="18"/>
          <w:szCs w:val="18"/>
          <w:rtl/>
        </w:rPr>
      </w:pPr>
    </w:p>
    <w:p w:rsidR="007730F2" w:rsidRPr="000E7561" w:rsidRDefault="007730F2" w:rsidP="007730F2">
      <w:pPr>
        <w:bidi/>
        <w:rPr>
          <w:rFonts w:ascii="Tahoma" w:hAnsi="Tahoma" w:cs="Tahoma"/>
          <w:color w:val="548DD4" w:themeColor="text2" w:themeTint="99"/>
          <w:sz w:val="18"/>
          <w:szCs w:val="18"/>
          <w:rtl/>
        </w:rPr>
      </w:pPr>
      <w:r w:rsidRPr="000E7561">
        <w:rPr>
          <w:rFonts w:ascii="Tahoma" w:hAnsi="Tahoma" w:cs="Tahoma"/>
          <w:color w:val="548DD4" w:themeColor="text2" w:themeTint="99"/>
          <w:sz w:val="18"/>
          <w:szCs w:val="18"/>
          <w:rtl/>
        </w:rPr>
        <w:t>הריני להודיעך שעלי לדחות את פנייתך</w:t>
      </w:r>
      <w:r w:rsidR="005E3628" w:rsidRPr="000E7561">
        <w:rPr>
          <w:rFonts w:ascii="Tahoma" w:hAnsi="Tahoma" w:cs="Tahoma"/>
          <w:color w:val="548DD4" w:themeColor="text2" w:themeTint="99"/>
          <w:sz w:val="18"/>
          <w:szCs w:val="18"/>
          <w:rtl/>
        </w:rPr>
        <w:t xml:space="preserve"> בנדון</w:t>
      </w:r>
      <w:r w:rsidRPr="000E7561">
        <w:rPr>
          <w:rFonts w:ascii="Tahoma" w:hAnsi="Tahoma" w:cs="Tahoma"/>
          <w:color w:val="548DD4" w:themeColor="text2" w:themeTint="99"/>
          <w:sz w:val="18"/>
          <w:szCs w:val="18"/>
          <w:rtl/>
        </w:rPr>
        <w:t xml:space="preserve"> הואיל והטלוויזיה החינוכית לא עשתה שימוש ברשתות החברתיות לעניין זה.</w:t>
      </w:r>
    </w:p>
    <w:p w:rsidR="007730F2" w:rsidRPr="000E7561" w:rsidRDefault="007730F2" w:rsidP="007730F2">
      <w:pPr>
        <w:bidi/>
        <w:rPr>
          <w:rFonts w:ascii="Arial" w:hAnsi="Arial" w:cs="Arial"/>
          <w:color w:val="1F497D"/>
          <w:sz w:val="20"/>
          <w:szCs w:val="20"/>
          <w:rtl/>
        </w:rPr>
      </w:pPr>
    </w:p>
    <w:p w:rsidR="007730F2" w:rsidRPr="000E7561" w:rsidRDefault="007730F2" w:rsidP="007730F2">
      <w:pPr>
        <w:bidi/>
        <w:rPr>
          <w:rFonts w:ascii="Arial" w:hAnsi="Arial" w:cs="Arial"/>
          <w:color w:val="1F497D"/>
          <w:sz w:val="20"/>
          <w:szCs w:val="20"/>
          <w:rtl/>
        </w:rPr>
      </w:pPr>
    </w:p>
    <w:p w:rsidR="000C2644" w:rsidRPr="000E7561" w:rsidRDefault="000C2644" w:rsidP="000C2644">
      <w:pPr>
        <w:bidi/>
        <w:rPr>
          <w:rFonts w:ascii="Arial" w:hAnsi="Arial" w:cs="Arial"/>
          <w:color w:val="1F497D"/>
          <w:sz w:val="20"/>
          <w:szCs w:val="20"/>
          <w:rtl/>
        </w:rPr>
      </w:pPr>
    </w:p>
    <w:p w:rsidR="000C2644" w:rsidRPr="000E7561" w:rsidRDefault="000C2644" w:rsidP="000C2644">
      <w:pPr>
        <w:bidi/>
        <w:rPr>
          <w:rFonts w:ascii="Arial" w:hAnsi="Arial" w:cs="Arial"/>
          <w:color w:val="1F497D"/>
          <w:sz w:val="20"/>
          <w:szCs w:val="20"/>
          <w:rtl/>
        </w:rPr>
      </w:pPr>
    </w:p>
    <w:p w:rsidR="000E7561" w:rsidRPr="000E7561" w:rsidRDefault="000E7561" w:rsidP="000E7561">
      <w:pPr>
        <w:jc w:val="right"/>
        <w:rPr>
          <w:rFonts w:ascii="Arial" w:hAnsi="Arial" w:cs="Arial"/>
          <w:color w:val="558ED5"/>
          <w:sz w:val="18"/>
          <w:szCs w:val="18"/>
        </w:rPr>
      </w:pPr>
      <w:r w:rsidRPr="000E7561">
        <w:rPr>
          <w:rFonts w:ascii="Gisha" w:hAnsi="Gisha" w:cs="Gisha"/>
          <w:b/>
          <w:bCs/>
          <w:color w:val="558ED5"/>
          <w:sz w:val="18"/>
          <w:szCs w:val="18"/>
          <w:rtl/>
        </w:rPr>
        <w:t>רחלי חיים</w:t>
      </w:r>
    </w:p>
    <w:p w:rsidR="000E7561" w:rsidRDefault="000E7561" w:rsidP="000E7561">
      <w:pPr>
        <w:jc w:val="right"/>
        <w:rPr>
          <w:rFonts w:ascii="Arial" w:hAnsi="Arial" w:cs="Arial"/>
          <w:color w:val="558ED5"/>
          <w:sz w:val="20"/>
          <w:szCs w:val="20"/>
        </w:rPr>
      </w:pPr>
      <w:r w:rsidRPr="000E7561">
        <w:rPr>
          <w:rFonts w:ascii="Arial" w:hAnsi="Arial" w:cs="Arial"/>
          <w:color w:val="558ED5"/>
          <w:sz w:val="18"/>
          <w:szCs w:val="18"/>
          <w:rtl/>
        </w:rPr>
        <w:t>הממונה על העמדת מידע לציבור</w:t>
      </w:r>
    </w:p>
    <w:p w:rsidR="000E7561" w:rsidRPr="000E7561" w:rsidRDefault="000E7561" w:rsidP="000E7561">
      <w:pPr>
        <w:jc w:val="right"/>
        <w:rPr>
          <w:rFonts w:ascii="Tahoma" w:hAnsi="Tahoma" w:cs="Tahoma"/>
          <w:color w:val="3366FF"/>
          <w:sz w:val="16"/>
          <w:szCs w:val="16"/>
        </w:rPr>
      </w:pPr>
      <w:r w:rsidRPr="000E7561">
        <w:rPr>
          <w:rFonts w:ascii="Arial" w:hAnsi="Arial" w:cs="Arial"/>
          <w:color w:val="3366FF"/>
          <w:sz w:val="16"/>
          <w:szCs w:val="16"/>
          <w:rtl/>
        </w:rPr>
        <w:t>טל' </w:t>
      </w:r>
      <w:r>
        <w:rPr>
          <w:rFonts w:ascii="Arial" w:hAnsi="Arial" w:cs="Arial"/>
          <w:color w:val="3366FF"/>
          <w:sz w:val="22"/>
          <w:szCs w:val="22"/>
          <w:rtl/>
        </w:rPr>
        <w:t xml:space="preserve"> : </w:t>
      </w:r>
      <w:r w:rsidRPr="000E7561">
        <w:rPr>
          <w:rFonts w:ascii="Arial" w:hAnsi="Arial" w:cs="Arial"/>
          <w:color w:val="3366FF"/>
          <w:sz w:val="16"/>
          <w:szCs w:val="16"/>
          <w:rtl/>
        </w:rPr>
        <w:t>03-6466746</w:t>
      </w:r>
    </w:p>
    <w:p w:rsidR="000E7561" w:rsidRPr="000E7561" w:rsidRDefault="000E7561" w:rsidP="000E7561">
      <w:pPr>
        <w:jc w:val="right"/>
        <w:rPr>
          <w:rFonts w:ascii="Tahoma" w:hAnsi="Tahoma" w:cs="Tahoma"/>
          <w:color w:val="3366FF"/>
          <w:sz w:val="16"/>
          <w:szCs w:val="16"/>
        </w:rPr>
      </w:pPr>
      <w:r w:rsidRPr="000E7561">
        <w:rPr>
          <w:rFonts w:ascii="Tahoma" w:hAnsi="Tahoma" w:cs="Tahoma"/>
          <w:color w:val="3366FF"/>
          <w:sz w:val="16"/>
          <w:szCs w:val="16"/>
          <w:rtl/>
        </w:rPr>
        <w:t>נייד : 050-6236508</w:t>
      </w:r>
    </w:p>
    <w:p w:rsidR="000E7561" w:rsidRPr="000E7561" w:rsidRDefault="000E7561" w:rsidP="000E7561">
      <w:pPr>
        <w:jc w:val="right"/>
        <w:rPr>
          <w:rFonts w:ascii="Tahoma" w:hAnsi="Tahoma" w:cs="Tahoma"/>
          <w:color w:val="3366FF"/>
          <w:sz w:val="16"/>
          <w:szCs w:val="16"/>
        </w:rPr>
      </w:pPr>
    </w:p>
    <w:p w:rsidR="000C2644" w:rsidRPr="000E7561" w:rsidRDefault="00A570F9" w:rsidP="000E7561">
      <w:pPr>
        <w:jc w:val="right"/>
        <w:rPr>
          <w:rFonts w:ascii="Tahoma" w:hAnsi="Tahoma" w:cs="Tahoma"/>
          <w:sz w:val="16"/>
          <w:szCs w:val="16"/>
        </w:rPr>
      </w:pPr>
      <w:hyperlink r:id="rId9" w:tooltip="https://www.youtube.com/user/23tv" w:history="1">
        <w:r w:rsidR="000E7561" w:rsidRPr="000E7561">
          <w:rPr>
            <w:rStyle w:val="Hyperlink"/>
            <w:rFonts w:ascii="Tahoma" w:hAnsi="Tahoma" w:cs="Tahoma"/>
            <w:color w:val="3366FF"/>
            <w:spacing w:val="10"/>
            <w:sz w:val="16"/>
            <w:szCs w:val="16"/>
          </w:rPr>
          <w:t>youtube.com/user/23tv</w:t>
        </w:r>
      </w:hyperlink>
    </w:p>
    <w:sectPr w:rsidR="000C2644" w:rsidRPr="000E7561" w:rsidSect="00DA2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44"/>
    <w:rsid w:val="000C2644"/>
    <w:rsid w:val="000E7561"/>
    <w:rsid w:val="004844C7"/>
    <w:rsid w:val="005E3628"/>
    <w:rsid w:val="00673C78"/>
    <w:rsid w:val="007730F2"/>
    <w:rsid w:val="00852D48"/>
    <w:rsid w:val="008642BA"/>
    <w:rsid w:val="00A570F9"/>
    <w:rsid w:val="00AE051B"/>
    <w:rsid w:val="00DA2A72"/>
    <w:rsid w:val="00F1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4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52D4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0E7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4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52D4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0E7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2802.FF76AC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41F62.FAD620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23tv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681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Racheli Haim</dc:creator>
  <cp:lastModifiedBy>Racheli Haim</cp:lastModifiedBy>
  <cp:revision>9</cp:revision>
  <dcterms:created xsi:type="dcterms:W3CDTF">2018-07-31T08:57:00Z</dcterms:created>
  <dcterms:modified xsi:type="dcterms:W3CDTF">2018-07-31T09:28:00Z</dcterms:modified>
</cp:coreProperties>
</file>