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253" w:rsidRPr="0015150D" w:rsidRDefault="00614253" w:rsidP="00614253">
      <w:pPr>
        <w:ind w:left="5466" w:right="-426" w:firstLine="720"/>
        <w:rPr>
          <w:rFonts w:ascii="David" w:hAnsi="David" w:cs="David"/>
          <w:sz w:val="22"/>
          <w:szCs w:val="22"/>
        </w:rPr>
      </w:pPr>
      <w:r w:rsidRPr="0015150D">
        <w:rPr>
          <w:rFonts w:ascii="David" w:hAnsi="David" w:cs="David"/>
          <w:sz w:val="22"/>
          <w:szCs w:val="22"/>
          <w:rtl/>
        </w:rPr>
        <w:fldChar w:fldCharType="begin"/>
      </w:r>
      <w:r w:rsidRPr="0015150D">
        <w:rPr>
          <w:rFonts w:ascii="David" w:hAnsi="David" w:cs="David"/>
          <w:sz w:val="22"/>
          <w:szCs w:val="22"/>
          <w:rtl/>
        </w:rPr>
        <w:instrText xml:space="preserve"> </w:instrText>
      </w:r>
      <w:r w:rsidRPr="0015150D">
        <w:rPr>
          <w:rFonts w:ascii="David" w:hAnsi="David" w:cs="David"/>
          <w:sz w:val="22"/>
          <w:szCs w:val="22"/>
        </w:rPr>
        <w:instrText>DOCPROPERTY  DocDateHeb  \* MERGEFORMAT</w:instrText>
      </w:r>
      <w:r w:rsidRPr="0015150D">
        <w:rPr>
          <w:rFonts w:ascii="David" w:hAnsi="David" w:cs="David"/>
          <w:sz w:val="22"/>
          <w:szCs w:val="22"/>
          <w:rtl/>
        </w:rPr>
        <w:instrText xml:space="preserve"> </w:instrText>
      </w:r>
      <w:r w:rsidRPr="0015150D">
        <w:rPr>
          <w:rFonts w:ascii="David" w:hAnsi="David" w:cs="David"/>
          <w:sz w:val="22"/>
          <w:szCs w:val="22"/>
          <w:rtl/>
        </w:rPr>
        <w:fldChar w:fldCharType="separate"/>
      </w:r>
      <w:r w:rsidRPr="0015150D">
        <w:rPr>
          <w:rFonts w:ascii="David" w:hAnsi="David" w:cs="David" w:hint="cs"/>
          <w:sz w:val="22"/>
          <w:szCs w:val="22"/>
          <w:rtl/>
        </w:rPr>
        <w:t>ל'</w:t>
      </w:r>
      <w:r w:rsidRPr="0015150D">
        <w:rPr>
          <w:rFonts w:ascii="David" w:hAnsi="David" w:cs="David"/>
          <w:sz w:val="22"/>
          <w:szCs w:val="22"/>
          <w:rtl/>
        </w:rPr>
        <w:t xml:space="preserve"> באדר א' תשפ"ב</w:t>
      </w:r>
      <w:r w:rsidRPr="0015150D">
        <w:rPr>
          <w:rFonts w:ascii="David" w:hAnsi="David" w:cs="David"/>
          <w:sz w:val="22"/>
          <w:szCs w:val="22"/>
          <w:rtl/>
        </w:rPr>
        <w:fldChar w:fldCharType="end"/>
      </w:r>
    </w:p>
    <w:p w:rsidR="00614253" w:rsidRPr="0015150D" w:rsidRDefault="00614253" w:rsidP="00614253">
      <w:pPr>
        <w:ind w:left="6186" w:right="-426"/>
        <w:rPr>
          <w:rFonts w:ascii="David" w:hAnsi="David" w:cs="David"/>
          <w:sz w:val="22"/>
          <w:szCs w:val="22"/>
          <w:rtl/>
        </w:rPr>
      </w:pPr>
      <w:r w:rsidRPr="0015150D">
        <w:rPr>
          <w:rFonts w:ascii="David" w:hAnsi="David" w:cs="David"/>
          <w:sz w:val="22"/>
          <w:szCs w:val="22"/>
          <w:rtl/>
        </w:rPr>
        <w:fldChar w:fldCharType="begin"/>
      </w:r>
      <w:r w:rsidRPr="0015150D">
        <w:rPr>
          <w:rFonts w:ascii="David" w:hAnsi="David" w:cs="David"/>
          <w:sz w:val="22"/>
          <w:szCs w:val="22"/>
          <w:rtl/>
        </w:rPr>
        <w:instrText xml:space="preserve"> </w:instrText>
      </w:r>
      <w:r w:rsidRPr="0015150D">
        <w:rPr>
          <w:rFonts w:ascii="David" w:hAnsi="David" w:cs="David"/>
          <w:sz w:val="22"/>
          <w:szCs w:val="22"/>
        </w:rPr>
        <w:instrText>DOCPROPERTY  DocDateEng  \* MERGEFORMAT</w:instrText>
      </w:r>
      <w:r w:rsidRPr="0015150D">
        <w:rPr>
          <w:rFonts w:ascii="David" w:hAnsi="David" w:cs="David"/>
          <w:sz w:val="22"/>
          <w:szCs w:val="22"/>
          <w:rtl/>
        </w:rPr>
        <w:instrText xml:space="preserve"> </w:instrText>
      </w:r>
      <w:r w:rsidRPr="0015150D">
        <w:rPr>
          <w:rFonts w:ascii="David" w:hAnsi="David" w:cs="David"/>
          <w:sz w:val="22"/>
          <w:szCs w:val="22"/>
          <w:rtl/>
        </w:rPr>
        <w:fldChar w:fldCharType="separate"/>
      </w:r>
      <w:r w:rsidRPr="0015150D">
        <w:rPr>
          <w:rFonts w:ascii="David" w:hAnsi="David" w:cs="David" w:hint="cs"/>
          <w:sz w:val="22"/>
          <w:szCs w:val="22"/>
          <w:rtl/>
        </w:rPr>
        <w:t>3 במרץ</w:t>
      </w:r>
      <w:r w:rsidRPr="0015150D">
        <w:rPr>
          <w:rFonts w:ascii="David" w:hAnsi="David" w:cs="David"/>
          <w:sz w:val="22"/>
          <w:szCs w:val="22"/>
          <w:rtl/>
        </w:rPr>
        <w:t xml:space="preserve"> 2022</w:t>
      </w:r>
      <w:r w:rsidRPr="0015150D">
        <w:rPr>
          <w:rFonts w:ascii="David" w:hAnsi="David" w:cs="David"/>
          <w:sz w:val="22"/>
          <w:szCs w:val="22"/>
          <w:rtl/>
        </w:rPr>
        <w:fldChar w:fldCharType="end"/>
      </w:r>
    </w:p>
    <w:p w:rsidR="00614253" w:rsidRPr="0015150D" w:rsidRDefault="00614253" w:rsidP="00614253">
      <w:pPr>
        <w:ind w:left="6186" w:right="-426"/>
        <w:rPr>
          <w:rFonts w:ascii="David" w:hAnsi="David" w:cs="David"/>
          <w:sz w:val="22"/>
          <w:szCs w:val="22"/>
          <w:rtl/>
        </w:rPr>
      </w:pPr>
      <w:r w:rsidRPr="0015150D">
        <w:rPr>
          <w:rFonts w:ascii="David" w:hAnsi="David" w:cs="David"/>
          <w:sz w:val="22"/>
          <w:szCs w:val="22"/>
          <w:rtl/>
        </w:rPr>
        <w:t>תיק:</w:t>
      </w:r>
    </w:p>
    <w:p w:rsidR="00614253" w:rsidRPr="0015150D" w:rsidRDefault="00614253" w:rsidP="00614253">
      <w:pPr>
        <w:ind w:left="6186" w:right="-426"/>
        <w:rPr>
          <w:rFonts w:ascii="David" w:hAnsi="David" w:cs="David"/>
          <w:sz w:val="22"/>
          <w:szCs w:val="22"/>
          <w:rtl/>
        </w:rPr>
      </w:pPr>
      <w:r w:rsidRPr="0015150D">
        <w:rPr>
          <w:rFonts w:ascii="David" w:hAnsi="David" w:cs="David"/>
          <w:sz w:val="22"/>
          <w:szCs w:val="22"/>
          <w:rtl/>
        </w:rPr>
        <w:fldChar w:fldCharType="begin"/>
      </w:r>
      <w:r w:rsidRPr="0015150D">
        <w:rPr>
          <w:rFonts w:ascii="David" w:hAnsi="David" w:cs="David"/>
          <w:sz w:val="22"/>
          <w:szCs w:val="22"/>
          <w:rtl/>
        </w:rPr>
        <w:instrText xml:space="preserve"> </w:instrText>
      </w:r>
      <w:r w:rsidRPr="0015150D">
        <w:rPr>
          <w:rFonts w:ascii="David" w:hAnsi="David" w:cs="David"/>
          <w:sz w:val="22"/>
          <w:szCs w:val="22"/>
        </w:rPr>
        <w:instrText>DOCPROPERTY  DocNumber  \* MERGEFORMAT</w:instrText>
      </w:r>
      <w:r w:rsidRPr="0015150D">
        <w:rPr>
          <w:rFonts w:ascii="David" w:hAnsi="David" w:cs="David"/>
          <w:sz w:val="22"/>
          <w:szCs w:val="22"/>
          <w:rtl/>
        </w:rPr>
        <w:instrText xml:space="preserve"> </w:instrText>
      </w:r>
      <w:r w:rsidRPr="0015150D">
        <w:rPr>
          <w:rFonts w:ascii="David" w:hAnsi="David" w:cs="David"/>
          <w:sz w:val="22"/>
          <w:szCs w:val="22"/>
          <w:rtl/>
        </w:rPr>
        <w:fldChar w:fldCharType="separate"/>
      </w:r>
      <w:r w:rsidRPr="0015150D">
        <w:rPr>
          <w:rFonts w:ascii="David" w:hAnsi="David" w:cs="David"/>
          <w:sz w:val="22"/>
          <w:szCs w:val="22"/>
          <w:rtl/>
        </w:rPr>
        <w:t>0491-0004-2022-001306</w:t>
      </w:r>
      <w:r w:rsidRPr="0015150D">
        <w:rPr>
          <w:rFonts w:ascii="David" w:hAnsi="David" w:cs="David"/>
          <w:sz w:val="22"/>
          <w:szCs w:val="22"/>
          <w:rtl/>
        </w:rPr>
        <w:fldChar w:fldCharType="end"/>
      </w:r>
    </w:p>
    <w:p w:rsidR="00614253" w:rsidRPr="0015150D" w:rsidRDefault="00614253" w:rsidP="00614253">
      <w:pPr>
        <w:rPr>
          <w:rFonts w:ascii="David" w:hAnsi="David" w:cs="David"/>
          <w:sz w:val="22"/>
          <w:szCs w:val="22"/>
          <w:rtl/>
        </w:rPr>
      </w:pPr>
    </w:p>
    <w:p w:rsidR="00614253" w:rsidRPr="0015150D" w:rsidRDefault="00614253" w:rsidP="00614253">
      <w:pPr>
        <w:rPr>
          <w:rFonts w:ascii="David" w:hAnsi="David" w:cs="David"/>
          <w:b/>
          <w:bCs/>
          <w:sz w:val="22"/>
          <w:szCs w:val="22"/>
          <w:rtl/>
        </w:rPr>
      </w:pPr>
      <w:r w:rsidRPr="0015150D">
        <w:rPr>
          <w:rFonts w:ascii="David" w:hAnsi="David" w:cs="David"/>
          <w:b/>
          <w:bCs/>
          <w:sz w:val="22"/>
          <w:szCs w:val="22"/>
          <w:rtl/>
        </w:rPr>
        <w:t>לכבוד</w:t>
      </w:r>
    </w:p>
    <w:p w:rsidR="00614253" w:rsidRPr="0015150D" w:rsidRDefault="00614253" w:rsidP="00614253">
      <w:pPr>
        <w:rPr>
          <w:rFonts w:ascii="David" w:hAnsi="David" w:cs="David"/>
          <w:sz w:val="22"/>
          <w:szCs w:val="22"/>
          <w:rtl/>
        </w:rPr>
      </w:pPr>
      <w:r w:rsidRPr="0015150D">
        <w:rPr>
          <w:rFonts w:ascii="David" w:hAnsi="David" w:cs="David"/>
          <w:sz w:val="22"/>
          <w:szCs w:val="22"/>
          <w:rtl/>
        </w:rPr>
        <w:t xml:space="preserve">מנהלי בתי </w:t>
      </w:r>
      <w:r w:rsidRPr="0015150D">
        <w:rPr>
          <w:rFonts w:ascii="David" w:hAnsi="David" w:cs="David" w:hint="cs"/>
          <w:sz w:val="22"/>
          <w:szCs w:val="22"/>
          <w:rtl/>
        </w:rPr>
        <w:t>ה</w:t>
      </w:r>
      <w:r w:rsidRPr="0015150D">
        <w:rPr>
          <w:rFonts w:ascii="David" w:hAnsi="David" w:cs="David"/>
          <w:sz w:val="22"/>
          <w:szCs w:val="22"/>
          <w:rtl/>
        </w:rPr>
        <w:t xml:space="preserve">חולים </w:t>
      </w:r>
      <w:r w:rsidRPr="0015150D">
        <w:rPr>
          <w:rFonts w:ascii="David" w:hAnsi="David" w:cs="David" w:hint="cs"/>
          <w:sz w:val="22"/>
          <w:szCs w:val="22"/>
          <w:rtl/>
        </w:rPr>
        <w:t>ה</w:t>
      </w:r>
      <w:r w:rsidRPr="0015150D">
        <w:rPr>
          <w:rFonts w:ascii="David" w:hAnsi="David" w:cs="David"/>
          <w:sz w:val="22"/>
          <w:szCs w:val="22"/>
          <w:rtl/>
        </w:rPr>
        <w:t>ממשלתיים</w:t>
      </w:r>
    </w:p>
    <w:p w:rsidR="00614253" w:rsidRPr="0015150D" w:rsidRDefault="00614253" w:rsidP="00614253">
      <w:pPr>
        <w:rPr>
          <w:rFonts w:ascii="David" w:hAnsi="David" w:cs="David"/>
          <w:sz w:val="22"/>
          <w:szCs w:val="22"/>
          <w:rtl/>
        </w:rPr>
      </w:pPr>
      <w:r w:rsidRPr="0015150D">
        <w:rPr>
          <w:rFonts w:ascii="David" w:hAnsi="David" w:cs="David"/>
          <w:sz w:val="22"/>
          <w:szCs w:val="22"/>
          <w:rtl/>
        </w:rPr>
        <w:t>מנהלים אדמיניסטרטיביים בבתי החולים הממשלתיים</w:t>
      </w:r>
    </w:p>
    <w:p w:rsidR="00614253" w:rsidRPr="0015150D" w:rsidRDefault="00614253" w:rsidP="00614253">
      <w:pPr>
        <w:rPr>
          <w:rFonts w:ascii="David" w:hAnsi="David" w:cs="David"/>
          <w:sz w:val="22"/>
          <w:szCs w:val="22"/>
          <w:rtl/>
        </w:rPr>
      </w:pPr>
      <w:r w:rsidRPr="0015150D">
        <w:rPr>
          <w:rFonts w:ascii="David" w:hAnsi="David" w:cs="David"/>
          <w:sz w:val="22"/>
          <w:szCs w:val="22"/>
          <w:rtl/>
        </w:rPr>
        <w:fldChar w:fldCharType="begin"/>
      </w:r>
      <w:r w:rsidRPr="0015150D">
        <w:rPr>
          <w:rFonts w:ascii="David" w:hAnsi="David" w:cs="David"/>
          <w:sz w:val="22"/>
          <w:szCs w:val="22"/>
          <w:rtl/>
        </w:rPr>
        <w:instrText xml:space="preserve"> </w:instrText>
      </w:r>
      <w:r w:rsidRPr="0015150D">
        <w:rPr>
          <w:rFonts w:ascii="David" w:hAnsi="David" w:cs="David"/>
          <w:sz w:val="22"/>
          <w:szCs w:val="22"/>
        </w:rPr>
        <w:instrText>DOCPROPERTY  DocToNameJobTitle  \* MERGEFORMAT</w:instrText>
      </w:r>
      <w:r w:rsidRPr="0015150D">
        <w:rPr>
          <w:rFonts w:ascii="David" w:hAnsi="David" w:cs="David"/>
          <w:sz w:val="22"/>
          <w:szCs w:val="22"/>
          <w:rtl/>
        </w:rPr>
        <w:instrText xml:space="preserve"> </w:instrText>
      </w:r>
      <w:r w:rsidRPr="0015150D">
        <w:rPr>
          <w:rFonts w:ascii="David" w:hAnsi="David" w:cs="David"/>
          <w:sz w:val="22"/>
          <w:szCs w:val="22"/>
          <w:rtl/>
        </w:rPr>
        <w:fldChar w:fldCharType="separate"/>
      </w:r>
      <w:r w:rsidRPr="0015150D">
        <w:rPr>
          <w:rFonts w:ascii="David" w:hAnsi="David" w:cs="David"/>
          <w:sz w:val="22"/>
          <w:szCs w:val="22"/>
          <w:rtl/>
        </w:rPr>
        <w:t>מנהלי משאבי אנוש במערכת הבריאות הממשלתית</w:t>
      </w:r>
      <w:r w:rsidRPr="0015150D">
        <w:rPr>
          <w:rFonts w:ascii="David" w:hAnsi="David" w:cs="David"/>
          <w:sz w:val="22"/>
          <w:szCs w:val="22"/>
          <w:rtl/>
        </w:rPr>
        <w:fldChar w:fldCharType="end"/>
      </w:r>
    </w:p>
    <w:p w:rsidR="00614253" w:rsidRPr="0015150D" w:rsidRDefault="00614253" w:rsidP="00614253">
      <w:pPr>
        <w:rPr>
          <w:rFonts w:ascii="David" w:hAnsi="David" w:cs="David"/>
          <w:sz w:val="22"/>
          <w:szCs w:val="22"/>
          <w:rtl/>
        </w:rPr>
      </w:pPr>
    </w:p>
    <w:p w:rsidR="00614253" w:rsidRPr="0015150D" w:rsidRDefault="00614253" w:rsidP="00614253">
      <w:pPr>
        <w:ind w:left="1440" w:firstLine="720"/>
        <w:rPr>
          <w:rFonts w:ascii="David" w:hAnsi="David" w:cs="David"/>
          <w:b/>
          <w:bCs/>
          <w:sz w:val="22"/>
          <w:szCs w:val="22"/>
          <w:rtl/>
        </w:rPr>
      </w:pPr>
    </w:p>
    <w:p w:rsidR="00614253" w:rsidRPr="0015150D" w:rsidRDefault="00614253" w:rsidP="00614253">
      <w:pPr>
        <w:ind w:left="1440" w:firstLine="720"/>
        <w:rPr>
          <w:rFonts w:ascii="David" w:hAnsi="David" w:cs="David"/>
          <w:b/>
          <w:bCs/>
          <w:sz w:val="22"/>
          <w:szCs w:val="22"/>
          <w:rtl/>
        </w:rPr>
      </w:pPr>
      <w:r w:rsidRPr="0015150D">
        <w:rPr>
          <w:rFonts w:ascii="David" w:hAnsi="David" w:cs="David"/>
          <w:b/>
          <w:bCs/>
          <w:sz w:val="22"/>
          <w:szCs w:val="22"/>
          <w:rtl/>
        </w:rPr>
        <w:t xml:space="preserve">הנדון: </w:t>
      </w:r>
      <w:r w:rsidRPr="0015150D">
        <w:rPr>
          <w:rFonts w:ascii="David" w:hAnsi="David" w:cs="David"/>
          <w:b/>
          <w:bCs/>
          <w:sz w:val="22"/>
          <w:szCs w:val="22"/>
          <w:u w:val="single"/>
          <w:rtl/>
        </w:rPr>
        <w:fldChar w:fldCharType="begin"/>
      </w:r>
      <w:r w:rsidRPr="0015150D">
        <w:rPr>
          <w:rFonts w:ascii="David" w:hAnsi="David" w:cs="David"/>
          <w:b/>
          <w:bCs/>
          <w:sz w:val="22"/>
          <w:szCs w:val="22"/>
          <w:u w:val="single"/>
          <w:rtl/>
        </w:rPr>
        <w:instrText xml:space="preserve"> </w:instrText>
      </w:r>
      <w:r w:rsidRPr="0015150D">
        <w:rPr>
          <w:rFonts w:ascii="David" w:hAnsi="David" w:cs="David"/>
          <w:b/>
          <w:bCs/>
          <w:sz w:val="22"/>
          <w:szCs w:val="22"/>
          <w:u w:val="single"/>
        </w:rPr>
        <w:instrText>DOCPROPERTY  DocObjectName  \* MERGEFORMAT</w:instrText>
      </w:r>
      <w:r w:rsidRPr="0015150D">
        <w:rPr>
          <w:rFonts w:ascii="David" w:hAnsi="David" w:cs="David"/>
          <w:b/>
          <w:bCs/>
          <w:sz w:val="22"/>
          <w:szCs w:val="22"/>
          <w:u w:val="single"/>
          <w:rtl/>
        </w:rPr>
        <w:instrText xml:space="preserve"> </w:instrText>
      </w:r>
      <w:r w:rsidRPr="0015150D">
        <w:rPr>
          <w:rFonts w:ascii="David" w:hAnsi="David" w:cs="David"/>
          <w:b/>
          <w:bCs/>
          <w:sz w:val="22"/>
          <w:szCs w:val="22"/>
          <w:u w:val="single"/>
          <w:rtl/>
        </w:rPr>
        <w:fldChar w:fldCharType="separate"/>
      </w:r>
      <w:r w:rsidRPr="0015150D">
        <w:rPr>
          <w:rFonts w:ascii="David" w:hAnsi="David" w:cs="David"/>
          <w:b/>
          <w:bCs/>
          <w:sz w:val="22"/>
          <w:szCs w:val="22"/>
          <w:u w:val="single"/>
          <w:rtl/>
        </w:rPr>
        <w:t>שו"ת בריאות מס' 21</w:t>
      </w:r>
      <w:r w:rsidRPr="0015150D">
        <w:rPr>
          <w:rFonts w:ascii="David" w:hAnsi="David" w:cs="David"/>
          <w:b/>
          <w:bCs/>
          <w:sz w:val="22"/>
          <w:szCs w:val="22"/>
          <w:u w:val="single"/>
          <w:rtl/>
        </w:rPr>
        <w:fldChar w:fldCharType="end"/>
      </w:r>
    </w:p>
    <w:p w:rsidR="00614253" w:rsidRPr="0015150D" w:rsidRDefault="00614253" w:rsidP="00614253">
      <w:pPr>
        <w:ind w:left="1440" w:firstLine="720"/>
        <w:rPr>
          <w:rFonts w:ascii="David" w:hAnsi="David" w:cs="David"/>
          <w:b/>
          <w:bCs/>
          <w:sz w:val="22"/>
          <w:szCs w:val="22"/>
          <w:rtl/>
        </w:rPr>
      </w:pPr>
    </w:p>
    <w:p w:rsidR="00614253" w:rsidRPr="0015150D" w:rsidRDefault="00614253" w:rsidP="00614253">
      <w:pPr>
        <w:rPr>
          <w:rFonts w:ascii="David" w:hAnsi="David" w:cs="David"/>
          <w:sz w:val="22"/>
          <w:szCs w:val="22"/>
          <w:rtl/>
        </w:rPr>
      </w:pPr>
      <w:r w:rsidRPr="0015150D">
        <w:rPr>
          <w:rFonts w:ascii="David" w:hAnsi="David" w:cs="David"/>
          <w:sz w:val="22"/>
          <w:szCs w:val="22"/>
          <w:rtl/>
        </w:rPr>
        <w:t>מצ"ב לעיונכם שו"ת בריאות מספר 21, המרכז שאלות שעלו לאחרונה מגורמי משאבי אנוש ביחידות מערכת הבריאות, ואת התשובות וההבהרות שניתנו בהתאם.</w:t>
      </w:r>
    </w:p>
    <w:p w:rsidR="00614253" w:rsidRPr="0015150D" w:rsidRDefault="00614253" w:rsidP="00614253">
      <w:pPr>
        <w:rPr>
          <w:rFonts w:ascii="David" w:hAnsi="David" w:cs="David"/>
          <w:sz w:val="22"/>
          <w:szCs w:val="22"/>
          <w:rtl/>
        </w:rPr>
      </w:pPr>
      <w:r w:rsidRPr="0015150D">
        <w:rPr>
          <w:rFonts w:ascii="David" w:hAnsi="David" w:cs="David"/>
          <w:sz w:val="22"/>
          <w:szCs w:val="22"/>
          <w:rtl/>
        </w:rPr>
        <w:t>מטרת שו"ת בריאות הינה שיתוף ידע לעובדי משאבי האנוש במערכת הבריאות. אנא העבירו את תוכנו לידיעת כלל עובדי משאבי האנוש ביחידותיכם.</w:t>
      </w:r>
    </w:p>
    <w:p w:rsidR="00614253" w:rsidRPr="0015150D" w:rsidRDefault="00614253" w:rsidP="00614253">
      <w:pPr>
        <w:rPr>
          <w:rFonts w:ascii="David" w:hAnsi="David" w:cs="David"/>
          <w:sz w:val="22"/>
          <w:szCs w:val="22"/>
          <w:rtl/>
        </w:rPr>
      </w:pPr>
      <w:r w:rsidRPr="0015150D">
        <w:rPr>
          <w:rFonts w:ascii="David" w:hAnsi="David" w:cs="David"/>
          <w:sz w:val="22"/>
          <w:szCs w:val="22"/>
          <w:rtl/>
        </w:rPr>
        <w:t xml:space="preserve">המידע המופיע בחוזר זה כפוף לשינויים בחוק, בהחלטות הממשלה, בהוראות תקנון שירות המדינה ובהודעות והנחיות נציבות שירות המדינה כפי שיתפרסמו מעת לעת. בכל מקרה של סתירה בין הוראות חוזר זה לבין </w:t>
      </w:r>
      <w:proofErr w:type="spellStart"/>
      <w:r w:rsidRPr="0015150D">
        <w:rPr>
          <w:rFonts w:ascii="David" w:hAnsi="David" w:cs="David"/>
          <w:sz w:val="22"/>
          <w:szCs w:val="22"/>
          <w:rtl/>
        </w:rPr>
        <w:t>התקשי"ר</w:t>
      </w:r>
      <w:proofErr w:type="spellEnd"/>
      <w:r w:rsidRPr="0015150D">
        <w:rPr>
          <w:rFonts w:ascii="David" w:hAnsi="David" w:cs="David"/>
          <w:sz w:val="22"/>
          <w:szCs w:val="22"/>
          <w:rtl/>
        </w:rPr>
        <w:t xml:space="preserve">- הוראות </w:t>
      </w:r>
      <w:proofErr w:type="spellStart"/>
      <w:r w:rsidRPr="0015150D">
        <w:rPr>
          <w:rFonts w:ascii="David" w:hAnsi="David" w:cs="David"/>
          <w:sz w:val="22"/>
          <w:szCs w:val="22"/>
          <w:rtl/>
        </w:rPr>
        <w:t>התקשי"ר</w:t>
      </w:r>
      <w:proofErr w:type="spellEnd"/>
      <w:r w:rsidRPr="0015150D">
        <w:rPr>
          <w:rFonts w:ascii="David" w:hAnsi="David" w:cs="David"/>
          <w:sz w:val="22"/>
          <w:szCs w:val="22"/>
          <w:rtl/>
        </w:rPr>
        <w:t xml:space="preserve"> הן ההוראות המחייבות.</w:t>
      </w:r>
    </w:p>
    <w:p w:rsidR="00614253" w:rsidRPr="0015150D" w:rsidRDefault="00614253" w:rsidP="00614253">
      <w:pPr>
        <w:rPr>
          <w:rFonts w:ascii="David" w:hAnsi="David" w:cs="David"/>
          <w:sz w:val="22"/>
          <w:szCs w:val="22"/>
        </w:rPr>
      </w:pPr>
      <w:r w:rsidRPr="0015150D">
        <w:rPr>
          <w:rFonts w:ascii="David" w:hAnsi="David" w:cs="David"/>
          <w:sz w:val="22"/>
          <w:szCs w:val="22"/>
          <w:rtl/>
        </w:rPr>
        <w:t>המסמך נכתב בלשון זכר מטעמי נוחות בלבד, אך מיועד לנשים וגברים כאחד.</w:t>
      </w:r>
    </w:p>
    <w:p w:rsidR="00614253" w:rsidRPr="0015150D" w:rsidRDefault="00614253" w:rsidP="00614253">
      <w:pPr>
        <w:jc w:val="both"/>
        <w:rPr>
          <w:rFonts w:ascii="David" w:hAnsi="David" w:cs="David"/>
          <w:sz w:val="22"/>
          <w:szCs w:val="22"/>
          <w:rtl/>
        </w:rPr>
      </w:pPr>
      <w:r w:rsidRPr="0015150D">
        <w:rPr>
          <w:rFonts w:ascii="David" w:hAnsi="David" w:cs="David"/>
          <w:sz w:val="22"/>
          <w:szCs w:val="22"/>
          <w:rtl/>
        </w:rPr>
        <w:t>תודה ל</w:t>
      </w:r>
      <w:r w:rsidRPr="0015150D">
        <w:rPr>
          <w:rFonts w:ascii="David" w:hAnsi="David" w:cs="David" w:hint="cs"/>
          <w:sz w:val="22"/>
          <w:szCs w:val="22"/>
          <w:rtl/>
        </w:rPr>
        <w:t xml:space="preserve">צוות </w:t>
      </w:r>
      <w:r w:rsidRPr="0015150D">
        <w:rPr>
          <w:rFonts w:ascii="David" w:hAnsi="David" w:cs="David"/>
          <w:sz w:val="22"/>
          <w:szCs w:val="22"/>
          <w:rtl/>
        </w:rPr>
        <w:t>אגף בכיר מערכת הבריאות על הסיוע באיסוף השאלות</w:t>
      </w:r>
      <w:r w:rsidRPr="0015150D">
        <w:rPr>
          <w:rFonts w:ascii="David" w:hAnsi="David" w:cs="David"/>
          <w:sz w:val="22"/>
          <w:szCs w:val="22"/>
        </w:rPr>
        <w:t>.</w:t>
      </w:r>
    </w:p>
    <w:p w:rsidR="00614253" w:rsidRPr="0015150D" w:rsidRDefault="00614253" w:rsidP="00614253">
      <w:pPr>
        <w:jc w:val="both"/>
        <w:rPr>
          <w:rFonts w:ascii="David" w:hAnsi="David" w:cs="David"/>
          <w:sz w:val="22"/>
          <w:szCs w:val="22"/>
          <w:rtl/>
        </w:rPr>
      </w:pPr>
    </w:p>
    <w:p w:rsidR="00614253" w:rsidRPr="0015150D" w:rsidRDefault="00614253" w:rsidP="00614253">
      <w:pPr>
        <w:ind w:left="720"/>
        <w:jc w:val="center"/>
        <w:rPr>
          <w:rFonts w:ascii="David" w:hAnsi="David" w:cs="David"/>
          <w:sz w:val="22"/>
          <w:szCs w:val="22"/>
          <w:rtl/>
        </w:rPr>
      </w:pPr>
    </w:p>
    <w:p w:rsidR="00614253" w:rsidRPr="0015150D" w:rsidRDefault="00614253" w:rsidP="00614253">
      <w:pPr>
        <w:ind w:left="720"/>
        <w:jc w:val="center"/>
        <w:rPr>
          <w:rFonts w:ascii="David" w:hAnsi="David" w:cs="David"/>
          <w:sz w:val="22"/>
          <w:szCs w:val="22"/>
          <w:rtl/>
        </w:rPr>
      </w:pPr>
      <w:r w:rsidRPr="0015150D">
        <w:rPr>
          <w:rFonts w:ascii="David" w:hAnsi="David" w:cs="David"/>
          <w:sz w:val="22"/>
          <w:szCs w:val="22"/>
          <w:rtl/>
        </w:rPr>
        <w:t>בברכה,</w:t>
      </w:r>
    </w:p>
    <w:p w:rsidR="00614253" w:rsidRPr="0015150D" w:rsidRDefault="00614253" w:rsidP="00614253">
      <w:pPr>
        <w:ind w:left="720"/>
        <w:jc w:val="center"/>
        <w:rPr>
          <w:rFonts w:ascii="David" w:hAnsi="David" w:cs="David"/>
          <w:sz w:val="22"/>
          <w:szCs w:val="22"/>
          <w:rtl/>
        </w:rPr>
      </w:pPr>
      <w:r w:rsidRPr="0015150D">
        <w:rPr>
          <w:rFonts w:ascii="David" w:hAnsi="David" w:cs="David"/>
          <w:noProof/>
          <w:sz w:val="22"/>
          <w:szCs w:val="22"/>
          <w:lang w:eastAsia="en-US"/>
        </w:rPr>
        <w:drawing>
          <wp:inline distT="0" distB="0" distL="0" distR="0" wp14:anchorId="239952D4" wp14:editId="4C0B5D64">
            <wp:extent cx="532130" cy="544195"/>
            <wp:effectExtent l="0" t="0" r="1270" b="8255"/>
            <wp:docPr id="1" name="תמונה 1" descr="חתימ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חתימה"/>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2130" cy="544195"/>
                    </a:xfrm>
                    <a:prstGeom prst="rect">
                      <a:avLst/>
                    </a:prstGeom>
                    <a:noFill/>
                    <a:ln>
                      <a:noFill/>
                    </a:ln>
                  </pic:spPr>
                </pic:pic>
              </a:graphicData>
            </a:graphic>
          </wp:inline>
        </w:drawing>
      </w:r>
    </w:p>
    <w:p w:rsidR="00614253" w:rsidRPr="0015150D" w:rsidRDefault="00614253" w:rsidP="00614253">
      <w:pPr>
        <w:ind w:left="720" w:firstLine="720"/>
        <w:rPr>
          <w:rFonts w:ascii="David" w:hAnsi="David" w:cs="David"/>
          <w:sz w:val="22"/>
          <w:szCs w:val="22"/>
          <w:rtl/>
        </w:rPr>
      </w:pPr>
      <w:r w:rsidRPr="0015150D">
        <w:rPr>
          <w:rFonts w:ascii="David" w:hAnsi="David" w:cs="David"/>
          <w:sz w:val="22"/>
          <w:szCs w:val="22"/>
          <w:rtl/>
        </w:rPr>
        <w:t xml:space="preserve">                                                אולה קניגינה</w:t>
      </w:r>
    </w:p>
    <w:p w:rsidR="00614253" w:rsidRPr="0015150D" w:rsidRDefault="00614253" w:rsidP="00614253">
      <w:pPr>
        <w:ind w:left="720" w:firstLine="720"/>
        <w:jc w:val="center"/>
        <w:rPr>
          <w:rFonts w:ascii="David" w:hAnsi="David" w:cs="David"/>
          <w:sz w:val="22"/>
          <w:szCs w:val="22"/>
          <w:rtl/>
        </w:rPr>
      </w:pPr>
      <w:r w:rsidRPr="0015150D">
        <w:rPr>
          <w:rFonts w:ascii="David" w:hAnsi="David" w:cs="David"/>
          <w:sz w:val="22"/>
          <w:szCs w:val="22"/>
          <w:rtl/>
        </w:rPr>
        <w:t>מנהלת תחום (הון אנושי במערכת הבריאות)</w:t>
      </w:r>
    </w:p>
    <w:p w:rsidR="0015150D" w:rsidRDefault="0015150D" w:rsidP="00614253">
      <w:pPr>
        <w:rPr>
          <w:rFonts w:ascii="David" w:hAnsi="David" w:cs="David"/>
          <w:sz w:val="22"/>
          <w:szCs w:val="22"/>
          <w:rtl/>
        </w:rPr>
      </w:pPr>
    </w:p>
    <w:p w:rsidR="0015150D" w:rsidRDefault="0015150D" w:rsidP="00614253">
      <w:pPr>
        <w:rPr>
          <w:rFonts w:ascii="David" w:hAnsi="David" w:cs="David"/>
          <w:sz w:val="22"/>
          <w:szCs w:val="22"/>
          <w:rtl/>
        </w:rPr>
      </w:pPr>
    </w:p>
    <w:p w:rsidR="00614253" w:rsidRPr="0015150D" w:rsidRDefault="00614253" w:rsidP="00614253">
      <w:pPr>
        <w:rPr>
          <w:rFonts w:ascii="David" w:hAnsi="David" w:cs="David"/>
          <w:sz w:val="22"/>
          <w:szCs w:val="22"/>
          <w:rtl/>
        </w:rPr>
      </w:pPr>
      <w:r w:rsidRPr="0015150D">
        <w:rPr>
          <w:rFonts w:ascii="David" w:hAnsi="David" w:cs="David"/>
          <w:sz w:val="22"/>
          <w:szCs w:val="22"/>
          <w:rtl/>
        </w:rPr>
        <w:t>העתק:</w:t>
      </w:r>
    </w:p>
    <w:p w:rsidR="00614253" w:rsidRPr="0015150D" w:rsidRDefault="00614253" w:rsidP="00614253">
      <w:pPr>
        <w:rPr>
          <w:rFonts w:ascii="David" w:hAnsi="David" w:cs="David"/>
          <w:sz w:val="22"/>
          <w:szCs w:val="22"/>
          <w:rtl/>
        </w:rPr>
      </w:pPr>
      <w:r w:rsidRPr="0015150D">
        <w:rPr>
          <w:rFonts w:ascii="David" w:hAnsi="David" w:cs="David"/>
          <w:sz w:val="22"/>
          <w:szCs w:val="22"/>
          <w:rtl/>
        </w:rPr>
        <w:t>פרופ' דניאל הרשקוביץ- נציב שירות המדינה, נציבות שירות המדינה</w:t>
      </w:r>
    </w:p>
    <w:p w:rsidR="00614253" w:rsidRPr="0015150D" w:rsidRDefault="00614253" w:rsidP="00614253">
      <w:pPr>
        <w:rPr>
          <w:rFonts w:ascii="David" w:hAnsi="David" w:cs="David"/>
          <w:sz w:val="22"/>
          <w:szCs w:val="22"/>
          <w:rtl/>
        </w:rPr>
      </w:pPr>
      <w:r w:rsidRPr="0015150D">
        <w:rPr>
          <w:rFonts w:ascii="David" w:hAnsi="David" w:cs="David"/>
          <w:sz w:val="22"/>
          <w:szCs w:val="22"/>
          <w:rtl/>
        </w:rPr>
        <w:t>מר אילן רם</w:t>
      </w:r>
      <w:r w:rsidRPr="0015150D">
        <w:rPr>
          <w:rFonts w:ascii="David" w:hAnsi="David" w:cs="David" w:hint="cs"/>
          <w:sz w:val="22"/>
          <w:szCs w:val="22"/>
          <w:rtl/>
        </w:rPr>
        <w:t>-</w:t>
      </w:r>
      <w:r w:rsidRPr="0015150D">
        <w:rPr>
          <w:rFonts w:ascii="David" w:hAnsi="David" w:cs="David"/>
          <w:sz w:val="22"/>
          <w:szCs w:val="22"/>
          <w:rtl/>
        </w:rPr>
        <w:t xml:space="preserve"> מנהל </w:t>
      </w:r>
      <w:proofErr w:type="spellStart"/>
      <w:r w:rsidRPr="0015150D">
        <w:rPr>
          <w:rFonts w:ascii="David" w:hAnsi="David" w:cs="David"/>
          <w:sz w:val="22"/>
          <w:szCs w:val="22"/>
          <w:rtl/>
        </w:rPr>
        <w:t>מינהל</w:t>
      </w:r>
      <w:proofErr w:type="spellEnd"/>
      <w:r w:rsidRPr="0015150D">
        <w:rPr>
          <w:rFonts w:ascii="David" w:hAnsi="David" w:cs="David"/>
          <w:sz w:val="22"/>
          <w:szCs w:val="22"/>
          <w:rtl/>
        </w:rPr>
        <w:t xml:space="preserve"> הסגל הבכיר ומ"מ מנהל אגף בכיר (מערכת הבריאות), </w:t>
      </w:r>
      <w:proofErr w:type="spellStart"/>
      <w:r w:rsidRPr="0015150D">
        <w:rPr>
          <w:rFonts w:ascii="David" w:hAnsi="David" w:cs="David" w:hint="cs"/>
          <w:sz w:val="22"/>
          <w:szCs w:val="22"/>
          <w:rtl/>
        </w:rPr>
        <w:t>נש"מ</w:t>
      </w:r>
      <w:proofErr w:type="spellEnd"/>
    </w:p>
    <w:p w:rsidR="00614253" w:rsidRPr="0015150D" w:rsidRDefault="00614253" w:rsidP="00614253">
      <w:pPr>
        <w:rPr>
          <w:rFonts w:ascii="David" w:hAnsi="David" w:cs="David"/>
          <w:sz w:val="22"/>
          <w:szCs w:val="22"/>
          <w:rtl/>
        </w:rPr>
      </w:pPr>
      <w:r w:rsidRPr="0015150D">
        <w:rPr>
          <w:rFonts w:ascii="David" w:hAnsi="David" w:cs="David"/>
          <w:sz w:val="22"/>
          <w:szCs w:val="22"/>
          <w:rtl/>
        </w:rPr>
        <w:t>חברי הנהלה, נציבות שירות המדינה</w:t>
      </w:r>
    </w:p>
    <w:p w:rsidR="00614253" w:rsidRPr="0015150D" w:rsidRDefault="00614253" w:rsidP="00614253">
      <w:pPr>
        <w:rPr>
          <w:rFonts w:ascii="David" w:hAnsi="David" w:cs="David"/>
          <w:sz w:val="22"/>
          <w:szCs w:val="22"/>
          <w:rtl/>
        </w:rPr>
      </w:pPr>
      <w:r w:rsidRPr="0015150D">
        <w:rPr>
          <w:rFonts w:ascii="David" w:hAnsi="David" w:cs="David"/>
          <w:sz w:val="22"/>
          <w:szCs w:val="22"/>
          <w:rtl/>
        </w:rPr>
        <w:t>ד"ר דודו דגן- ראש חטיבת המרכזים הרפואיים הממשלתיים, משרד הבריאות</w:t>
      </w:r>
    </w:p>
    <w:p w:rsidR="00614253" w:rsidRPr="0015150D" w:rsidRDefault="00614253" w:rsidP="00614253">
      <w:pPr>
        <w:rPr>
          <w:rFonts w:ascii="David" w:hAnsi="David" w:cs="David"/>
          <w:sz w:val="22"/>
          <w:szCs w:val="22"/>
          <w:rtl/>
        </w:rPr>
      </w:pPr>
      <w:r w:rsidRPr="0015150D">
        <w:rPr>
          <w:rFonts w:ascii="David" w:hAnsi="David" w:cs="David"/>
          <w:sz w:val="22"/>
          <w:szCs w:val="22"/>
          <w:rtl/>
        </w:rPr>
        <w:t xml:space="preserve">גב' שני שרביט- סמנכ"לית בכירה (הון אנושי </w:t>
      </w:r>
      <w:proofErr w:type="spellStart"/>
      <w:r w:rsidRPr="0015150D">
        <w:rPr>
          <w:rFonts w:ascii="David" w:hAnsi="David" w:cs="David"/>
          <w:sz w:val="22"/>
          <w:szCs w:val="22"/>
          <w:rtl/>
        </w:rPr>
        <w:t>ומינהל</w:t>
      </w:r>
      <w:proofErr w:type="spellEnd"/>
      <w:r w:rsidRPr="0015150D">
        <w:rPr>
          <w:rFonts w:ascii="David" w:hAnsi="David" w:cs="David"/>
          <w:sz w:val="22"/>
          <w:szCs w:val="22"/>
          <w:rtl/>
        </w:rPr>
        <w:t xml:space="preserve">), משרד הבריאות </w:t>
      </w:r>
    </w:p>
    <w:p w:rsidR="00614253" w:rsidRPr="0015150D" w:rsidRDefault="00614253" w:rsidP="00614253">
      <w:pPr>
        <w:rPr>
          <w:rFonts w:ascii="David" w:hAnsi="David" w:cs="David"/>
          <w:sz w:val="22"/>
          <w:szCs w:val="22"/>
          <w:rtl/>
        </w:rPr>
      </w:pPr>
      <w:proofErr w:type="spellStart"/>
      <w:r w:rsidRPr="0015150D">
        <w:rPr>
          <w:rFonts w:ascii="David" w:eastAsiaTheme="minorHAnsi" w:hAnsi="David" w:cs="David"/>
          <w:sz w:val="22"/>
          <w:szCs w:val="22"/>
          <w:rtl/>
          <w:lang w:eastAsia="en-US"/>
        </w:rPr>
        <w:t>עו</w:t>
      </w:r>
      <w:proofErr w:type="spellEnd"/>
      <w:r w:rsidRPr="0015150D">
        <w:rPr>
          <w:rFonts w:ascii="David" w:eastAsiaTheme="minorHAnsi" w:hAnsi="David" w:cs="David"/>
          <w:sz w:val="22"/>
          <w:szCs w:val="22"/>
          <w:lang w:eastAsia="en-US"/>
        </w:rPr>
        <w:t>"</w:t>
      </w:r>
      <w:r w:rsidRPr="0015150D">
        <w:rPr>
          <w:rFonts w:ascii="David" w:eastAsiaTheme="minorHAnsi" w:hAnsi="David" w:cs="David"/>
          <w:sz w:val="22"/>
          <w:szCs w:val="22"/>
          <w:rtl/>
          <w:lang w:eastAsia="en-US"/>
        </w:rPr>
        <w:t>ד</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הרולד</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בר</w:t>
      </w:r>
      <w:r w:rsidRPr="0015150D">
        <w:rPr>
          <w:rFonts w:ascii="David" w:eastAsiaTheme="minorHAnsi" w:hAnsi="David" w:cs="David" w:hint="cs"/>
          <w:sz w:val="22"/>
          <w:szCs w:val="22"/>
          <w:rtl/>
          <w:lang w:eastAsia="en-US"/>
        </w:rPr>
        <w:t>-</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מנהל</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תחום</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בכיר</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שכר</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ויחסי</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עבודה</w:t>
      </w:r>
      <w:r w:rsidRPr="0015150D">
        <w:rPr>
          <w:rFonts w:ascii="David" w:eastAsiaTheme="minorHAnsi" w:hAnsi="David" w:cs="David" w:hint="cs"/>
          <w:sz w:val="22"/>
          <w:szCs w:val="22"/>
          <w:rtl/>
          <w:lang w:eastAsia="en-US"/>
        </w:rPr>
        <w:t xml:space="preserve">, </w:t>
      </w:r>
      <w:r w:rsidRPr="0015150D">
        <w:rPr>
          <w:rFonts w:ascii="David" w:eastAsiaTheme="minorHAnsi" w:hAnsi="David" w:cs="David"/>
          <w:sz w:val="22"/>
          <w:szCs w:val="22"/>
          <w:rtl/>
          <w:lang w:eastAsia="en-US"/>
        </w:rPr>
        <w:t>משרד</w:t>
      </w:r>
      <w:r w:rsidRPr="0015150D">
        <w:rPr>
          <w:rFonts w:ascii="David" w:eastAsiaTheme="minorHAnsi" w:hAnsi="David" w:cs="David"/>
          <w:sz w:val="22"/>
          <w:szCs w:val="22"/>
          <w:lang w:eastAsia="en-US"/>
        </w:rPr>
        <w:t xml:space="preserve"> </w:t>
      </w:r>
      <w:r w:rsidRPr="0015150D">
        <w:rPr>
          <w:rFonts w:ascii="David" w:eastAsiaTheme="minorHAnsi" w:hAnsi="David" w:cs="David"/>
          <w:sz w:val="22"/>
          <w:szCs w:val="22"/>
          <w:rtl/>
          <w:lang w:eastAsia="en-US"/>
        </w:rPr>
        <w:t>הבריאות</w:t>
      </w:r>
    </w:p>
    <w:p w:rsidR="00614253" w:rsidRPr="0015150D" w:rsidRDefault="00614253" w:rsidP="00614253">
      <w:pPr>
        <w:rPr>
          <w:rFonts w:ascii="David" w:hAnsi="David" w:cs="David"/>
          <w:sz w:val="22"/>
          <w:szCs w:val="22"/>
          <w:rtl/>
        </w:rPr>
      </w:pPr>
      <w:r w:rsidRPr="0015150D">
        <w:rPr>
          <w:rFonts w:ascii="David" w:hAnsi="David" w:cs="David"/>
          <w:sz w:val="22"/>
          <w:szCs w:val="22"/>
          <w:rtl/>
        </w:rPr>
        <w:t>יחידת הבריאות, נציבות שירות המדינה</w:t>
      </w:r>
    </w:p>
    <w:p w:rsidR="00614253" w:rsidRDefault="00614253" w:rsidP="00614253">
      <w:pPr>
        <w:jc w:val="center"/>
        <w:rPr>
          <w:rFonts w:ascii="David" w:hAnsi="David" w:cs="David"/>
          <w:b/>
          <w:bCs/>
          <w:sz w:val="32"/>
          <w:szCs w:val="32"/>
          <w:rtl/>
        </w:rPr>
      </w:pPr>
    </w:p>
    <w:p w:rsidR="00614253" w:rsidRPr="0093224E" w:rsidRDefault="00614253" w:rsidP="00614253">
      <w:pPr>
        <w:jc w:val="center"/>
        <w:rPr>
          <w:rFonts w:ascii="David" w:hAnsi="David" w:cs="David"/>
          <w:b/>
          <w:bCs/>
          <w:sz w:val="32"/>
          <w:szCs w:val="32"/>
          <w:rtl/>
        </w:rPr>
      </w:pPr>
      <w:r w:rsidRPr="0093224E">
        <w:rPr>
          <w:rFonts w:ascii="David" w:hAnsi="David" w:cs="David" w:hint="cs"/>
          <w:b/>
          <w:bCs/>
          <w:sz w:val="32"/>
          <w:szCs w:val="32"/>
          <w:rtl/>
        </w:rPr>
        <w:t>שו"ת בריאות מס' 21</w:t>
      </w:r>
    </w:p>
    <w:p w:rsidR="00614253" w:rsidRDefault="00614253" w:rsidP="00614253">
      <w:pPr>
        <w:jc w:val="center"/>
        <w:rPr>
          <w:rFonts w:ascii="David" w:hAnsi="David" w:cs="David"/>
          <w:b/>
          <w:bCs/>
          <w:i/>
          <w:iCs/>
          <w:color w:val="548DD4" w:themeColor="text2" w:themeTint="99"/>
          <w:sz w:val="28"/>
          <w:szCs w:val="28"/>
          <w:u w:val="single"/>
          <w:rtl/>
        </w:rPr>
      </w:pPr>
    </w:p>
    <w:p w:rsidR="00614253" w:rsidRPr="004F6FB1" w:rsidRDefault="00614253" w:rsidP="00614253">
      <w:pPr>
        <w:jc w:val="center"/>
        <w:rPr>
          <w:rFonts w:ascii="David" w:hAnsi="David" w:cs="David"/>
          <w:b/>
          <w:bCs/>
          <w:i/>
          <w:iCs/>
          <w:color w:val="548DD4" w:themeColor="text2" w:themeTint="99"/>
          <w:sz w:val="28"/>
          <w:szCs w:val="28"/>
          <w:u w:val="single"/>
          <w:rtl/>
        </w:rPr>
      </w:pPr>
      <w:r w:rsidRPr="004F6FB1">
        <w:rPr>
          <w:rFonts w:ascii="David" w:hAnsi="David" w:cs="David" w:hint="cs"/>
          <w:b/>
          <w:bCs/>
          <w:i/>
          <w:iCs/>
          <w:color w:val="548DD4" w:themeColor="text2" w:themeTint="99"/>
          <w:sz w:val="28"/>
          <w:szCs w:val="28"/>
          <w:u w:val="single"/>
          <w:rtl/>
        </w:rPr>
        <w:t>סקטור רופאים</w:t>
      </w:r>
    </w:p>
    <w:p w:rsidR="00614253" w:rsidRDefault="00614253" w:rsidP="00614253">
      <w:pPr>
        <w:rPr>
          <w:rFonts w:ascii="David" w:hAnsi="David" w:cs="David"/>
          <w:b/>
          <w:bCs/>
          <w:sz w:val="26"/>
          <w:highlight w:val="lightGray"/>
          <w:rtl/>
        </w:rPr>
      </w:pPr>
    </w:p>
    <w:p w:rsidR="00614253" w:rsidRPr="0093224E"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דרגה לתורני חוץ</w:t>
      </w:r>
    </w:p>
    <w:p w:rsidR="00614253" w:rsidRDefault="00614253" w:rsidP="00614253">
      <w:pPr>
        <w:rPr>
          <w:rFonts w:ascii="David" w:hAnsi="David" w:cs="David"/>
          <w:color w:val="000000" w:themeColor="text1"/>
          <w:sz w:val="26"/>
          <w:rtl/>
        </w:rPr>
      </w:pPr>
      <w:r>
        <w:rPr>
          <w:rFonts w:ascii="David" w:hAnsi="David" w:cs="David"/>
          <w:b/>
          <w:bCs/>
          <w:sz w:val="26"/>
          <w:u w:val="single"/>
          <w:rtl/>
        </w:rPr>
        <w:t>שאלה:</w:t>
      </w:r>
      <w:r>
        <w:rPr>
          <w:rFonts w:ascii="David" w:hAnsi="David" w:cs="David"/>
          <w:color w:val="1F497D"/>
          <w:sz w:val="26"/>
          <w:rtl/>
        </w:rPr>
        <w:t xml:space="preserve"> </w:t>
      </w:r>
      <w:r>
        <w:rPr>
          <w:rFonts w:ascii="David" w:hAnsi="David" w:cs="David"/>
          <w:color w:val="000000" w:themeColor="text1"/>
          <w:sz w:val="26"/>
          <w:rtl/>
        </w:rPr>
        <w:t>כיצד יש לדרג רופא שמתחיל לעבוד בבי"ח ממשלתי בתפקיד תורן חוץ מיד לאחר סיום הסטאז' וקבלת הרישיון, ללא ניסיון תעסוקתי קודם?</w:t>
      </w:r>
    </w:p>
    <w:p w:rsidR="00614253" w:rsidRDefault="00614253" w:rsidP="00614253">
      <w:pPr>
        <w:rPr>
          <w:rFonts w:ascii="David" w:hAnsi="David" w:cs="David"/>
          <w:color w:val="000000" w:themeColor="text1"/>
          <w:sz w:val="26"/>
          <w:rtl/>
        </w:rPr>
      </w:pPr>
      <w:r>
        <w:rPr>
          <w:rFonts w:ascii="David" w:hAnsi="David" w:cs="David"/>
          <w:b/>
          <w:bCs/>
          <w:sz w:val="26"/>
          <w:u w:val="single"/>
          <w:rtl/>
        </w:rPr>
        <w:t>תשובה:</w:t>
      </w:r>
      <w:r>
        <w:rPr>
          <w:rFonts w:ascii="David" w:hAnsi="David" w:cs="David"/>
          <w:sz w:val="26"/>
          <w:rtl/>
        </w:rPr>
        <w:t xml:space="preserve"> במקרה המתואר יש לשבץ את העובד בדרגה</w:t>
      </w:r>
      <w:r>
        <w:rPr>
          <w:rFonts w:ascii="David" w:hAnsi="David" w:cs="David" w:hint="cs"/>
          <w:sz w:val="26"/>
          <w:rtl/>
        </w:rPr>
        <w:t xml:space="preserve"> 3,</w:t>
      </w:r>
      <w:r>
        <w:rPr>
          <w:rFonts w:ascii="David" w:hAnsi="David" w:cs="David"/>
          <w:color w:val="000000" w:themeColor="text1"/>
          <w:sz w:val="26"/>
          <w:rtl/>
        </w:rPr>
        <w:t xml:space="preserve"> בהתאם להסכם תורני חוץ משנת 2012.</w:t>
      </w:r>
      <w:r>
        <w:rPr>
          <w:rFonts w:ascii="David" w:hAnsi="David" w:cs="David"/>
          <w:sz w:val="26"/>
          <w:rtl/>
        </w:rPr>
        <w:t xml:space="preserve"> </w:t>
      </w:r>
      <w:r>
        <w:rPr>
          <w:rFonts w:ascii="David" w:hAnsi="David" w:cs="David"/>
          <w:color w:val="000000" w:themeColor="text1"/>
          <w:sz w:val="26"/>
          <w:rtl/>
        </w:rPr>
        <w:t>במקרים בהם תורן החוץ כנ"ל עובר תוך פחות משנה לתקן של מתמחה- ישובץ בדרגה 2 כמתמחה, אך תקופת העבודה כתורן חוץ תילקח בחשבון לצורך קביעת מועד הזכאות לדרגה 3.</w:t>
      </w:r>
    </w:p>
    <w:p w:rsidR="00614253" w:rsidRDefault="00614253" w:rsidP="00614253">
      <w:pPr>
        <w:rPr>
          <w:rFonts w:ascii="David" w:hAnsi="David" w:cs="David"/>
          <w:b/>
          <w:bCs/>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סגן מנהל מחלקה- העברה</w:t>
      </w:r>
    </w:p>
    <w:p w:rsidR="00614253" w:rsidRDefault="00614253" w:rsidP="00614253">
      <w:pPr>
        <w:rPr>
          <w:rFonts w:ascii="David" w:hAnsi="David" w:cs="David"/>
          <w:color w:val="002060"/>
          <w:sz w:val="26"/>
          <w:rtl/>
        </w:rPr>
      </w:pPr>
      <w:r>
        <w:rPr>
          <w:rFonts w:ascii="David" w:hAnsi="David" w:cs="David"/>
          <w:b/>
          <w:bCs/>
          <w:sz w:val="26"/>
          <w:u w:val="single"/>
          <w:rtl/>
        </w:rPr>
        <w:t>שאלה:</w:t>
      </w:r>
      <w:r>
        <w:rPr>
          <w:rFonts w:ascii="David" w:hAnsi="David" w:cs="David"/>
          <w:b/>
          <w:bCs/>
          <w:sz w:val="26"/>
          <w:rtl/>
        </w:rPr>
        <w:t xml:space="preserve"> </w:t>
      </w:r>
      <w:r>
        <w:rPr>
          <w:rFonts w:ascii="David" w:hAnsi="David" w:cs="David"/>
          <w:color w:val="000000" w:themeColor="text1"/>
          <w:sz w:val="26"/>
          <w:rtl/>
        </w:rPr>
        <w:t>האם נוכח העובדה כי תפקיד סגן מנהל מחלקה פטור ממכרז, ניתן לבצע העברה של רופא בתפקיד סגן מנהל מחלקה מבית חולים ממשלתי אחד לשני?</w:t>
      </w:r>
    </w:p>
    <w:p w:rsidR="00614253" w:rsidRDefault="00614253" w:rsidP="00614253">
      <w:pPr>
        <w:rPr>
          <w:rFonts w:ascii="David" w:hAnsi="David" w:cs="David"/>
          <w:color w:val="002060"/>
          <w:sz w:val="26"/>
        </w:rPr>
      </w:pPr>
      <w:r>
        <w:rPr>
          <w:rFonts w:ascii="David" w:hAnsi="David" w:cs="David"/>
          <w:b/>
          <w:bCs/>
          <w:sz w:val="26"/>
          <w:u w:val="single"/>
          <w:rtl/>
        </w:rPr>
        <w:t>תשובה:</w:t>
      </w:r>
      <w:r>
        <w:rPr>
          <w:rFonts w:ascii="David" w:hAnsi="David" w:cs="David"/>
          <w:b/>
          <w:bCs/>
          <w:sz w:val="26"/>
          <w:rtl/>
        </w:rPr>
        <w:t xml:space="preserve"> </w:t>
      </w:r>
      <w:r>
        <w:rPr>
          <w:rFonts w:ascii="David" w:hAnsi="David" w:cs="David"/>
          <w:color w:val="000000" w:themeColor="text1"/>
          <w:sz w:val="26"/>
          <w:rtl/>
        </w:rPr>
        <w:t>ככלל לא ניתן לבצע העברה בסקטור רופאים. לכן, על הרופא לעבור מכרז לרופא מומחה בבית החולים אשר אליו הוא מבקש לעבור ולאחר תקופת ניסיון של חצי שנה יוכל להתמנות לסגן מנהל מחלקה</w:t>
      </w:r>
      <w:r>
        <w:rPr>
          <w:rFonts w:ascii="David" w:hAnsi="David" w:cs="David" w:hint="cs"/>
          <w:color w:val="000000" w:themeColor="text1"/>
          <w:sz w:val="26"/>
          <w:rtl/>
        </w:rPr>
        <w:t>, ככל שיעמוד בכללים למינוי</w:t>
      </w:r>
      <w:r>
        <w:rPr>
          <w:rFonts w:ascii="David" w:hAnsi="David" w:cs="David"/>
          <w:color w:val="000000" w:themeColor="text1"/>
          <w:sz w:val="26"/>
          <w:rtl/>
        </w:rPr>
        <w:t>.</w:t>
      </w:r>
    </w:p>
    <w:p w:rsidR="00614253" w:rsidRDefault="00614253" w:rsidP="00614253">
      <w:pPr>
        <w:rPr>
          <w:rFonts w:ascii="David" w:hAnsi="David" w:cs="David"/>
          <w:b/>
          <w:bCs/>
          <w:u w:val="single"/>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הארכת העסקה לרופא תורן חוץ</w:t>
      </w:r>
    </w:p>
    <w:p w:rsidR="00614253" w:rsidRPr="005F3D38" w:rsidRDefault="00614253" w:rsidP="00614253">
      <w:pPr>
        <w:rPr>
          <w:rFonts w:ascii="David" w:hAnsi="David" w:cs="David"/>
          <w:color w:val="000000" w:themeColor="text1"/>
          <w:sz w:val="22"/>
          <w:szCs w:val="22"/>
          <w:rtl/>
        </w:rPr>
      </w:pPr>
      <w:r w:rsidRPr="005F3D38">
        <w:rPr>
          <w:rFonts w:ascii="David" w:hAnsi="David" w:cs="David"/>
          <w:b/>
          <w:bCs/>
          <w:u w:val="single"/>
          <w:rtl/>
        </w:rPr>
        <w:t>שאלה</w:t>
      </w:r>
      <w:r w:rsidRPr="005F3D38">
        <w:rPr>
          <w:rFonts w:ascii="David" w:hAnsi="David" w:cs="David"/>
          <w:b/>
          <w:bCs/>
          <w:color w:val="000000" w:themeColor="text1"/>
          <w:u w:val="single"/>
          <w:rtl/>
        </w:rPr>
        <w:t>:</w:t>
      </w:r>
      <w:r w:rsidRPr="005F3D38">
        <w:rPr>
          <w:rFonts w:ascii="David" w:hAnsi="David" w:cs="David"/>
          <w:color w:val="000000" w:themeColor="text1"/>
          <w:rtl/>
        </w:rPr>
        <w:t xml:space="preserve"> האם מנהל בי"ח רשאי להאריך העסקה לרופא תורן חוץ שהגיע לגיל פרישה? האם לצורך הארכת העסקה כאמור עליו לקבל אישור מוועדה רפואית המעיד על כשירותו הרפואית לביצוע התפקיד?</w:t>
      </w:r>
    </w:p>
    <w:p w:rsidR="00614253" w:rsidRPr="005F3D38" w:rsidRDefault="00614253" w:rsidP="00614253">
      <w:pPr>
        <w:rPr>
          <w:rFonts w:ascii="David" w:hAnsi="David" w:cs="David"/>
          <w:sz w:val="26"/>
          <w:rtl/>
        </w:rPr>
      </w:pPr>
      <w:r w:rsidRPr="005F3D38">
        <w:rPr>
          <w:rFonts w:ascii="David" w:hAnsi="David" w:cs="David"/>
          <w:b/>
          <w:bCs/>
          <w:color w:val="000000" w:themeColor="text1"/>
          <w:u w:val="single"/>
          <w:rtl/>
        </w:rPr>
        <w:t>תשובה:</w:t>
      </w:r>
      <w:r w:rsidRPr="005F3D38">
        <w:rPr>
          <w:rFonts w:ascii="David" w:hAnsi="David" w:cs="David"/>
          <w:color w:val="000000" w:themeColor="text1"/>
          <w:rtl/>
        </w:rPr>
        <w:t xml:space="preserve"> ככלל, יש לסיים העסקתו של תורן חוץ עם הגיעו לגיל פרישה, בדומה לכל עובד אחר שהגיע לגיל פרישה. עם זאת, במידה שמנהל ביה"ח סבור כי יש צורך בהמשך העסקתו של הרופא תורן החוץ מעבר לגיל פרישה, הוא רשאי ל</w:t>
      </w:r>
      <w:r>
        <w:rPr>
          <w:rFonts w:ascii="David" w:hAnsi="David" w:cs="David" w:hint="cs"/>
          <w:color w:val="000000" w:themeColor="text1"/>
          <w:rtl/>
        </w:rPr>
        <w:t>אשר זאת</w:t>
      </w:r>
      <w:r w:rsidRPr="005F3D38">
        <w:rPr>
          <w:rFonts w:ascii="David" w:hAnsi="David" w:cs="David"/>
          <w:color w:val="000000" w:themeColor="text1"/>
          <w:rtl/>
        </w:rPr>
        <w:t xml:space="preserve"> בכפוף לכללי הארכת שירות.</w:t>
      </w:r>
      <w:r w:rsidRPr="005F3D38">
        <w:rPr>
          <w:rFonts w:ascii="David" w:hAnsi="David" w:cs="David"/>
          <w:color w:val="FF0000"/>
          <w:rtl/>
        </w:rPr>
        <w:br/>
      </w:r>
      <w:r w:rsidRPr="005F3D38">
        <w:rPr>
          <w:rFonts w:ascii="David" w:hAnsi="David" w:cs="David"/>
          <w:rtl/>
        </w:rPr>
        <w:t xml:space="preserve">בהארכת ההעסקה הראשונה לרופא כנ"ל יש לקבל אישור מוועדה רפואית כקבוע בתקנות חוק גמלאות (1955) סעיף 1(5), המעיד על כשירותו הרפואית לתפקיד. בהארכת ההעסקה השנייה ומעלה אין צורך להעביר את הרופא ועדה רפואית נוספת אלא אם חלה החמרה </w:t>
      </w:r>
      <w:r w:rsidRPr="005F3D38">
        <w:rPr>
          <w:rFonts w:ascii="David" w:hAnsi="David" w:cs="David"/>
          <w:sz w:val="26"/>
          <w:rtl/>
        </w:rPr>
        <w:t>במצבו הרפואי.</w:t>
      </w:r>
    </w:p>
    <w:p w:rsidR="00614253" w:rsidRDefault="00614253" w:rsidP="00614253">
      <w:pPr>
        <w:rPr>
          <w:rFonts w:ascii="David" w:hAnsi="David" w:cs="David"/>
          <w:b/>
          <w:bCs/>
          <w:sz w:val="26"/>
          <w:u w:val="single"/>
          <w:rtl/>
        </w:rPr>
      </w:pPr>
    </w:p>
    <w:p w:rsidR="0015150D" w:rsidRDefault="0015150D" w:rsidP="00614253">
      <w:pPr>
        <w:rPr>
          <w:rFonts w:ascii="David" w:hAnsi="David" w:cs="David"/>
          <w:b/>
          <w:bCs/>
          <w:sz w:val="26"/>
          <w:u w:val="single"/>
        </w:rPr>
      </w:pPr>
    </w:p>
    <w:p w:rsidR="0015150D" w:rsidRDefault="0015150D" w:rsidP="00614253">
      <w:pPr>
        <w:rPr>
          <w:rFonts w:ascii="David" w:hAnsi="David" w:cs="David"/>
          <w:b/>
          <w:bCs/>
          <w:color w:val="548DD4" w:themeColor="text2" w:themeTint="99"/>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פרקטיקה פרטית בחו"ל</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האם כללי </w:t>
      </w:r>
      <w:proofErr w:type="spellStart"/>
      <w:r>
        <w:rPr>
          <w:rFonts w:ascii="David" w:hAnsi="David" w:cs="David"/>
          <w:sz w:val="26"/>
          <w:rtl/>
        </w:rPr>
        <w:t>התקשי"ר</w:t>
      </w:r>
      <w:proofErr w:type="spellEnd"/>
      <w:r>
        <w:rPr>
          <w:rFonts w:ascii="David" w:hAnsi="David" w:cs="David"/>
          <w:sz w:val="26"/>
          <w:rtl/>
        </w:rPr>
        <w:t xml:space="preserve"> בעניין הפרקטיקה הפרטית חלים על רופא המבצע את הפרקטיקה הפרטית שלו בחו"ל? </w:t>
      </w:r>
    </w:p>
    <w:p w:rsidR="00614253" w:rsidRDefault="00614253" w:rsidP="00614253">
      <w:pPr>
        <w:rPr>
          <w:rFonts w:ascii="David" w:hAnsi="David" w:cs="David"/>
          <w:sz w:val="26"/>
          <w:rtl/>
        </w:rPr>
      </w:pPr>
      <w:r>
        <w:rPr>
          <w:rFonts w:ascii="David" w:hAnsi="David" w:cs="David"/>
          <w:b/>
          <w:bCs/>
          <w:sz w:val="26"/>
          <w:u w:val="single"/>
          <w:rtl/>
        </w:rPr>
        <w:t>תשובה:</w:t>
      </w:r>
      <w:r>
        <w:rPr>
          <w:rFonts w:ascii="David" w:hAnsi="David" w:cs="David"/>
          <w:sz w:val="26"/>
          <w:rtl/>
        </w:rPr>
        <w:t xml:space="preserve"> בהחלט, על ביצוע פרקטיקה פרטית בחו"ל חלים אותם הכללים כמו במקרה של פרקטיקה פרטית בארץ</w:t>
      </w:r>
      <w:r>
        <w:rPr>
          <w:rFonts w:ascii="David" w:hAnsi="David" w:cs="David" w:hint="cs"/>
          <w:sz w:val="26"/>
          <w:rtl/>
        </w:rPr>
        <w:t>, ובכפוף ל</w:t>
      </w:r>
      <w:r>
        <w:rPr>
          <w:rFonts w:ascii="David" w:hAnsi="David" w:cs="David"/>
          <w:sz w:val="26"/>
          <w:rtl/>
        </w:rPr>
        <w:t>אישור הגורם המוסמך, בהתאם להוראות פסקה 42.431 בתקשי"ר.</w:t>
      </w:r>
    </w:p>
    <w:p w:rsidR="00614253" w:rsidRDefault="00614253" w:rsidP="00614253">
      <w:pPr>
        <w:rPr>
          <w:rFonts w:ascii="David" w:hAnsi="David" w:cs="David"/>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ותק הבראה</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האם עבור הכרה בתקופת עבודה לצורך תשלום דמי הבראה, </w:t>
      </w:r>
      <w:r>
        <w:rPr>
          <w:rFonts w:ascii="David" w:hAnsi="David" w:cs="David" w:hint="cs"/>
          <w:sz w:val="26"/>
          <w:rtl/>
        </w:rPr>
        <w:t>יכול ה</w:t>
      </w:r>
      <w:r>
        <w:rPr>
          <w:rFonts w:ascii="David" w:hAnsi="David" w:cs="David"/>
          <w:sz w:val="26"/>
          <w:rtl/>
        </w:rPr>
        <w:t xml:space="preserve">רופא </w:t>
      </w:r>
      <w:r>
        <w:rPr>
          <w:rFonts w:ascii="David" w:hAnsi="David" w:cs="David" w:hint="cs"/>
          <w:sz w:val="26"/>
          <w:rtl/>
        </w:rPr>
        <w:t>לה</w:t>
      </w:r>
      <w:r>
        <w:rPr>
          <w:rFonts w:ascii="David" w:hAnsi="David" w:cs="David"/>
          <w:sz w:val="26"/>
          <w:rtl/>
        </w:rPr>
        <w:t xml:space="preserve">מציא דו"ח תקופתי מביטוח לאומי (עבור תקופות עבודה מעל גיל 18 ולפני </w:t>
      </w:r>
      <w:r>
        <w:rPr>
          <w:rFonts w:ascii="David" w:hAnsi="David" w:cs="David" w:hint="cs"/>
          <w:sz w:val="26"/>
          <w:rtl/>
        </w:rPr>
        <w:t>קבלת רישיון</w:t>
      </w:r>
      <w:r>
        <w:rPr>
          <w:rFonts w:ascii="David" w:hAnsi="David" w:cs="David"/>
          <w:sz w:val="26"/>
          <w:rtl/>
        </w:rPr>
        <w:t xml:space="preserve"> רופא)? כלומר, האם דו"ח זה מהווה אסמכתא מהימנה לוותק הבראה?</w:t>
      </w:r>
    </w:p>
    <w:p w:rsidR="00614253" w:rsidRDefault="00614253" w:rsidP="00614253">
      <w:pPr>
        <w:rPr>
          <w:rFonts w:ascii="David" w:hAnsi="David" w:cs="David"/>
          <w:sz w:val="26"/>
        </w:rPr>
      </w:pPr>
      <w:r>
        <w:rPr>
          <w:rFonts w:ascii="David" w:hAnsi="David" w:cs="David"/>
          <w:b/>
          <w:bCs/>
          <w:sz w:val="26"/>
          <w:u w:val="single"/>
          <w:rtl/>
        </w:rPr>
        <w:t>תשובה:</w:t>
      </w:r>
      <w:r>
        <w:rPr>
          <w:rFonts w:ascii="David" w:hAnsi="David" w:cs="David"/>
          <w:b/>
          <w:bCs/>
          <w:sz w:val="26"/>
          <w:rtl/>
        </w:rPr>
        <w:t xml:space="preserve"> </w:t>
      </w:r>
      <w:r>
        <w:rPr>
          <w:rFonts w:ascii="David" w:hAnsi="David" w:cs="David"/>
          <w:sz w:val="26"/>
          <w:rtl/>
        </w:rPr>
        <w:t xml:space="preserve">רק במקרים בהם אין באפשרות העובד להמציא אישור על </w:t>
      </w:r>
      <w:r>
        <w:rPr>
          <w:rFonts w:ascii="David" w:hAnsi="David" w:cs="David" w:hint="cs"/>
          <w:sz w:val="26"/>
          <w:rtl/>
        </w:rPr>
        <w:t>העסקתו הקודמת ל</w:t>
      </w:r>
      <w:r>
        <w:rPr>
          <w:rFonts w:ascii="David" w:hAnsi="David" w:cs="David"/>
          <w:sz w:val="26"/>
          <w:rtl/>
        </w:rPr>
        <w:t>שירות המדינה, יש באפשרותו להמציא, כתחליף, אישור מביטוח לאומי</w:t>
      </w:r>
      <w:r>
        <w:rPr>
          <w:rFonts w:ascii="David" w:hAnsi="David" w:cs="David" w:hint="cs"/>
          <w:sz w:val="26"/>
          <w:rtl/>
        </w:rPr>
        <w:t>.</w:t>
      </w:r>
      <w:r>
        <w:rPr>
          <w:rFonts w:ascii="David" w:hAnsi="David" w:cs="David"/>
          <w:sz w:val="26"/>
          <w:rtl/>
        </w:rPr>
        <w:t xml:space="preserve"> בנוסף לכך, העובד נדרש להצהיר על היקף העסקתו בתקופות אלו</w:t>
      </w:r>
      <w:r>
        <w:rPr>
          <w:rFonts w:ascii="David" w:hAnsi="David" w:cs="David" w:hint="cs"/>
          <w:sz w:val="26"/>
          <w:rtl/>
        </w:rPr>
        <w:t xml:space="preserve">, </w:t>
      </w:r>
      <w:r w:rsidRPr="00AC4C2E">
        <w:rPr>
          <w:rFonts w:ascii="David" w:hAnsi="David" w:cs="David" w:hint="cs"/>
          <w:sz w:val="26"/>
          <w:rtl/>
        </w:rPr>
        <w:t>בכפוף להוראות סעיף 24.435 (ה) לתקשי"ר.</w:t>
      </w:r>
    </w:p>
    <w:p w:rsidR="00614253" w:rsidRDefault="00614253" w:rsidP="00614253">
      <w:pPr>
        <w:jc w:val="center"/>
        <w:rPr>
          <w:rFonts w:ascii="David" w:hAnsi="David" w:cs="David"/>
          <w:b/>
          <w:bCs/>
          <w:sz w:val="26"/>
          <w:u w:val="single"/>
          <w:rtl/>
        </w:rPr>
      </w:pPr>
    </w:p>
    <w:p w:rsidR="00614253" w:rsidRDefault="00614253" w:rsidP="00614253">
      <w:pPr>
        <w:jc w:val="center"/>
        <w:rPr>
          <w:rFonts w:ascii="David" w:hAnsi="David" w:cs="David"/>
          <w:b/>
          <w:bCs/>
          <w:sz w:val="26"/>
          <w:u w:val="single"/>
          <w:rtl/>
        </w:rPr>
      </w:pPr>
    </w:p>
    <w:p w:rsidR="00614253" w:rsidRPr="004F6FB1" w:rsidRDefault="00614253" w:rsidP="00614253">
      <w:pPr>
        <w:jc w:val="center"/>
        <w:rPr>
          <w:rFonts w:ascii="David" w:hAnsi="David" w:cs="David"/>
          <w:b/>
          <w:bCs/>
          <w:i/>
          <w:iCs/>
          <w:color w:val="548DD4" w:themeColor="text2" w:themeTint="99"/>
          <w:sz w:val="28"/>
          <w:szCs w:val="28"/>
          <w:u w:val="single"/>
          <w:rtl/>
        </w:rPr>
      </w:pPr>
      <w:r w:rsidRPr="004F6FB1">
        <w:rPr>
          <w:rFonts w:ascii="David" w:hAnsi="David" w:cs="David" w:hint="cs"/>
          <w:b/>
          <w:bCs/>
          <w:i/>
          <w:iCs/>
          <w:color w:val="548DD4" w:themeColor="text2" w:themeTint="99"/>
          <w:sz w:val="28"/>
          <w:szCs w:val="28"/>
          <w:u w:val="single"/>
          <w:rtl/>
        </w:rPr>
        <w:t>סקטור סיעוד</w:t>
      </w:r>
    </w:p>
    <w:p w:rsidR="00614253" w:rsidRDefault="00614253" w:rsidP="00614253">
      <w:pPr>
        <w:rPr>
          <w:rFonts w:ascii="David" w:hAnsi="David" w:cs="David"/>
          <w:b/>
          <w:bCs/>
          <w:color w:val="548DD4" w:themeColor="text2" w:themeTint="99"/>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 xml:space="preserve">הכרה בתואר </w:t>
      </w:r>
      <w:r w:rsidRPr="004F6FB1">
        <w:rPr>
          <w:rFonts w:ascii="David" w:hAnsi="David" w:cs="David"/>
          <w:b/>
          <w:bCs/>
          <w:color w:val="548DD4" w:themeColor="text2" w:themeTint="99"/>
          <w:sz w:val="26"/>
        </w:rPr>
        <w:t>PhD</w:t>
      </w:r>
      <w:r w:rsidRPr="004F6FB1">
        <w:rPr>
          <w:rFonts w:ascii="David" w:hAnsi="David" w:cs="David"/>
          <w:b/>
          <w:bCs/>
          <w:color w:val="548DD4" w:themeColor="text2" w:themeTint="99"/>
          <w:sz w:val="26"/>
          <w:rtl/>
        </w:rPr>
        <w:t xml:space="preserve"> </w:t>
      </w:r>
      <w:r w:rsidRPr="004F6FB1">
        <w:rPr>
          <w:rFonts w:ascii="David" w:hAnsi="David" w:cs="David" w:hint="cs"/>
          <w:b/>
          <w:bCs/>
          <w:color w:val="548DD4" w:themeColor="text2" w:themeTint="99"/>
          <w:sz w:val="26"/>
          <w:rtl/>
        </w:rPr>
        <w:t>לצורכי שכר</w:t>
      </w:r>
    </w:p>
    <w:p w:rsidR="00614253" w:rsidRDefault="00614253" w:rsidP="00614253">
      <w:pPr>
        <w:rPr>
          <w:rFonts w:ascii="David" w:hAnsi="David" w:cs="David"/>
          <w:color w:val="002060"/>
          <w:sz w:val="26"/>
          <w:rtl/>
        </w:rPr>
      </w:pPr>
      <w:r>
        <w:rPr>
          <w:rFonts w:ascii="David" w:hAnsi="David" w:cs="David"/>
          <w:b/>
          <w:bCs/>
          <w:sz w:val="26"/>
          <w:u w:val="single"/>
          <w:rtl/>
        </w:rPr>
        <w:t>שאלה:</w:t>
      </w:r>
      <w:r>
        <w:rPr>
          <w:rFonts w:ascii="David" w:hAnsi="David" w:cs="David"/>
          <w:b/>
          <w:bCs/>
          <w:sz w:val="26"/>
          <w:rtl/>
        </w:rPr>
        <w:t xml:space="preserve"> </w:t>
      </w:r>
      <w:r>
        <w:rPr>
          <w:rFonts w:ascii="David" w:hAnsi="David" w:cs="David"/>
          <w:sz w:val="26"/>
          <w:rtl/>
        </w:rPr>
        <w:t>האם תואר שלישי (</w:t>
      </w:r>
      <w:r>
        <w:rPr>
          <w:rFonts w:ascii="David" w:hAnsi="David" w:cs="David"/>
          <w:sz w:val="26"/>
        </w:rPr>
        <w:t>PhD</w:t>
      </w:r>
      <w:r>
        <w:rPr>
          <w:rFonts w:ascii="David" w:hAnsi="David" w:cs="David"/>
          <w:sz w:val="26"/>
          <w:rtl/>
        </w:rPr>
        <w:t>) מוכר לצורכי שכר בדירוג האחיות?</w:t>
      </w:r>
      <w:r>
        <w:rPr>
          <w:rFonts w:ascii="David" w:hAnsi="David" w:cs="David"/>
          <w:color w:val="002060"/>
          <w:sz w:val="26"/>
          <w:rtl/>
        </w:rPr>
        <w:t xml:space="preserve"> </w:t>
      </w:r>
      <w:r>
        <w:rPr>
          <w:rFonts w:ascii="David" w:hAnsi="David" w:cs="David"/>
          <w:sz w:val="26"/>
          <w:rtl/>
        </w:rPr>
        <w:t>כיצד הוא בא לידי ביטוי לצרכי</w:t>
      </w:r>
      <w:r>
        <w:rPr>
          <w:rFonts w:ascii="David" w:hAnsi="David" w:cs="David"/>
          <w:color w:val="002060"/>
          <w:sz w:val="26"/>
          <w:rtl/>
        </w:rPr>
        <w:t xml:space="preserve"> </w:t>
      </w:r>
      <w:r>
        <w:rPr>
          <w:rFonts w:ascii="David" w:hAnsi="David" w:cs="David"/>
          <w:sz w:val="26"/>
          <w:rtl/>
        </w:rPr>
        <w:t>תגמול?</w:t>
      </w:r>
    </w:p>
    <w:p w:rsidR="00614253" w:rsidRDefault="00614253" w:rsidP="00614253">
      <w:pPr>
        <w:rPr>
          <w:rFonts w:ascii="David" w:hAnsi="David" w:cs="David"/>
          <w:sz w:val="26"/>
          <w:rtl/>
        </w:rPr>
      </w:pPr>
      <w:r>
        <w:rPr>
          <w:rFonts w:ascii="David" w:hAnsi="David" w:cs="David"/>
          <w:b/>
          <w:bCs/>
          <w:sz w:val="26"/>
          <w:u w:val="single"/>
          <w:rtl/>
        </w:rPr>
        <w:t>תשובה:</w:t>
      </w:r>
      <w:r>
        <w:rPr>
          <w:rFonts w:ascii="David" w:hAnsi="David" w:cs="David"/>
          <w:color w:val="002060"/>
          <w:sz w:val="26"/>
          <w:rtl/>
        </w:rPr>
        <w:t xml:space="preserve"> </w:t>
      </w:r>
      <w:r>
        <w:rPr>
          <w:rFonts w:ascii="David" w:hAnsi="David" w:cs="David"/>
          <w:sz w:val="26"/>
          <w:rtl/>
        </w:rPr>
        <w:t>סמכות ההכרה בתואר שלישי לאחיות לצרכי שכר הינה בידי הוועדה הבין-מוסדית</w:t>
      </w:r>
      <w:r>
        <w:rPr>
          <w:rFonts w:ascii="David" w:hAnsi="David" w:cs="David" w:hint="cs"/>
          <w:sz w:val="26"/>
          <w:rtl/>
        </w:rPr>
        <w:t xml:space="preserve">. </w:t>
      </w:r>
      <w:r>
        <w:rPr>
          <w:rFonts w:ascii="David" w:hAnsi="David" w:cs="David"/>
          <w:sz w:val="26"/>
          <w:rtl/>
        </w:rPr>
        <w:t xml:space="preserve">להלן קישור להחלטות הוועדה, נכון למועד פרסום חוזר זה: </w:t>
      </w:r>
      <w:hyperlink r:id="rId7" w:history="1">
        <w:r>
          <w:rPr>
            <w:rStyle w:val="Hyperlink"/>
            <w:rFonts w:ascii="David" w:hAnsi="David" w:cs="David"/>
            <w:sz w:val="22"/>
            <w:szCs w:val="22"/>
          </w:rPr>
          <w:t>https://www.gov.il/BlobFolder/policy/degrees/he/academic-class_AcademicClass_Nurs.pdf</w:t>
        </w:r>
      </w:hyperlink>
    </w:p>
    <w:p w:rsidR="00614253" w:rsidRDefault="00614253" w:rsidP="00614253">
      <w:pPr>
        <w:rPr>
          <w:rFonts w:ascii="David" w:hAnsi="David" w:cs="David"/>
          <w:sz w:val="26"/>
          <w:rtl/>
        </w:rPr>
      </w:pPr>
      <w:r>
        <w:rPr>
          <w:rFonts w:ascii="David" w:hAnsi="David" w:cs="David" w:hint="cs"/>
          <w:sz w:val="26"/>
          <w:rtl/>
        </w:rPr>
        <w:t>(</w:t>
      </w:r>
      <w:r>
        <w:rPr>
          <w:rFonts w:ascii="David" w:hAnsi="David" w:cs="David"/>
          <w:sz w:val="26"/>
          <w:rtl/>
        </w:rPr>
        <w:t>החלטות הוועדה מתעדכנות מעת לעת ויש להתעדכן לגביהן). ככל שהתואר השלישי מוכר לאחות לצרכי שכר, היא תשובץ בסולם שכר "ה" (לדוגמא: אם היא ברמת גמול 12</w:t>
      </w:r>
      <w:r>
        <w:rPr>
          <w:rFonts w:ascii="David" w:hAnsi="David" w:cs="David" w:hint="cs"/>
          <w:sz w:val="26"/>
          <w:rtl/>
        </w:rPr>
        <w:t>,</w:t>
      </w:r>
      <w:r>
        <w:rPr>
          <w:rFonts w:ascii="David" w:hAnsi="David" w:cs="David"/>
          <w:sz w:val="26"/>
          <w:rtl/>
        </w:rPr>
        <w:t xml:space="preserve"> תשובץ ב- 12ה').</w:t>
      </w:r>
    </w:p>
    <w:p w:rsidR="00614253" w:rsidRDefault="00614253" w:rsidP="00614253">
      <w:pPr>
        <w:jc w:val="center"/>
        <w:rPr>
          <w:rFonts w:ascii="David" w:hAnsi="David" w:cs="David"/>
          <w:b/>
          <w:bCs/>
          <w:sz w:val="26"/>
          <w:u w:val="single"/>
          <w:rtl/>
        </w:rPr>
      </w:pPr>
    </w:p>
    <w:p w:rsidR="0015150D" w:rsidRDefault="0015150D" w:rsidP="00614253">
      <w:pPr>
        <w:jc w:val="center"/>
        <w:rPr>
          <w:rFonts w:ascii="David" w:hAnsi="David" w:cs="David"/>
          <w:b/>
          <w:bCs/>
          <w:i/>
          <w:iCs/>
          <w:color w:val="548DD4" w:themeColor="text2" w:themeTint="99"/>
          <w:sz w:val="28"/>
          <w:szCs w:val="28"/>
          <w:u w:val="single"/>
          <w:rtl/>
        </w:rPr>
      </w:pPr>
    </w:p>
    <w:p w:rsidR="0015150D" w:rsidRDefault="0015150D" w:rsidP="00614253">
      <w:pPr>
        <w:jc w:val="center"/>
        <w:rPr>
          <w:rFonts w:ascii="David" w:hAnsi="David" w:cs="David"/>
          <w:b/>
          <w:bCs/>
          <w:i/>
          <w:iCs/>
          <w:color w:val="548DD4" w:themeColor="text2" w:themeTint="99"/>
          <w:sz w:val="28"/>
          <w:szCs w:val="28"/>
          <w:u w:val="single"/>
          <w:rtl/>
        </w:rPr>
      </w:pPr>
    </w:p>
    <w:p w:rsidR="0015150D" w:rsidRDefault="0015150D" w:rsidP="00614253">
      <w:pPr>
        <w:jc w:val="center"/>
        <w:rPr>
          <w:rFonts w:ascii="David" w:hAnsi="David" w:cs="David"/>
          <w:b/>
          <w:bCs/>
          <w:i/>
          <w:iCs/>
          <w:color w:val="548DD4" w:themeColor="text2" w:themeTint="99"/>
          <w:sz w:val="28"/>
          <w:szCs w:val="28"/>
          <w:u w:val="single"/>
          <w:rtl/>
        </w:rPr>
      </w:pPr>
    </w:p>
    <w:p w:rsidR="0015150D" w:rsidRDefault="0015150D" w:rsidP="00614253">
      <w:pPr>
        <w:jc w:val="center"/>
        <w:rPr>
          <w:rFonts w:ascii="David" w:hAnsi="David" w:cs="David"/>
          <w:b/>
          <w:bCs/>
          <w:i/>
          <w:iCs/>
          <w:color w:val="548DD4" w:themeColor="text2" w:themeTint="99"/>
          <w:sz w:val="28"/>
          <w:szCs w:val="28"/>
          <w:u w:val="single"/>
          <w:rtl/>
        </w:rPr>
      </w:pPr>
    </w:p>
    <w:p w:rsidR="00614253" w:rsidRPr="004F6FB1" w:rsidRDefault="00614253" w:rsidP="00614253">
      <w:pPr>
        <w:jc w:val="center"/>
        <w:rPr>
          <w:rFonts w:ascii="David" w:hAnsi="David" w:cs="David"/>
          <w:b/>
          <w:bCs/>
          <w:i/>
          <w:iCs/>
          <w:color w:val="548DD4" w:themeColor="text2" w:themeTint="99"/>
          <w:sz w:val="28"/>
          <w:szCs w:val="28"/>
          <w:u w:val="single"/>
          <w:rtl/>
        </w:rPr>
      </w:pPr>
      <w:r w:rsidRPr="004F6FB1">
        <w:rPr>
          <w:rFonts w:ascii="David" w:hAnsi="David" w:cs="David" w:hint="cs"/>
          <w:b/>
          <w:bCs/>
          <w:i/>
          <w:iCs/>
          <w:color w:val="548DD4" w:themeColor="text2" w:themeTint="99"/>
          <w:sz w:val="28"/>
          <w:szCs w:val="28"/>
          <w:u w:val="single"/>
          <w:rtl/>
        </w:rPr>
        <w:t xml:space="preserve">סקטור פרא-רפואי </w:t>
      </w:r>
      <w:proofErr w:type="spellStart"/>
      <w:r w:rsidRPr="004F6FB1">
        <w:rPr>
          <w:rFonts w:ascii="David" w:hAnsi="David" w:cs="David" w:hint="cs"/>
          <w:b/>
          <w:bCs/>
          <w:i/>
          <w:iCs/>
          <w:color w:val="548DD4" w:themeColor="text2" w:themeTint="99"/>
          <w:sz w:val="28"/>
          <w:szCs w:val="28"/>
          <w:u w:val="single"/>
          <w:rtl/>
        </w:rPr>
        <w:t>ומנמ"ש</w:t>
      </w:r>
      <w:proofErr w:type="spellEnd"/>
    </w:p>
    <w:p w:rsidR="00614253" w:rsidRDefault="00614253" w:rsidP="00614253">
      <w:pPr>
        <w:rPr>
          <w:rFonts w:ascii="David" w:hAnsi="David" w:cs="David"/>
          <w:color w:val="000000" w:themeColor="text1"/>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hint="cs"/>
          <w:b/>
          <w:bCs/>
          <w:color w:val="548DD4" w:themeColor="text2" w:themeTint="99"/>
          <w:sz w:val="26"/>
          <w:rtl/>
        </w:rPr>
        <w:t>ותק מקצועי- מקצועות הבריאות</w:t>
      </w:r>
    </w:p>
    <w:p w:rsidR="00614253" w:rsidRPr="00880FC6" w:rsidRDefault="00614253" w:rsidP="00614253">
      <w:pPr>
        <w:rPr>
          <w:rFonts w:ascii="David" w:hAnsi="David" w:cs="David"/>
          <w:color w:val="000000" w:themeColor="text1"/>
          <w:sz w:val="26"/>
        </w:rPr>
      </w:pPr>
      <w:r w:rsidRPr="00880FC6">
        <w:rPr>
          <w:rFonts w:ascii="David" w:hAnsi="David" w:cs="David"/>
          <w:b/>
          <w:bCs/>
          <w:color w:val="000000" w:themeColor="text1"/>
          <w:sz w:val="26"/>
          <w:u w:val="single"/>
          <w:rtl/>
        </w:rPr>
        <w:lastRenderedPageBreak/>
        <w:t>שאלה:</w:t>
      </w:r>
      <w:r w:rsidRPr="00880FC6">
        <w:rPr>
          <w:rFonts w:ascii="David" w:hAnsi="David" w:cs="David"/>
          <w:color w:val="000000" w:themeColor="text1"/>
          <w:sz w:val="26"/>
          <w:rtl/>
        </w:rPr>
        <w:t xml:space="preserve"> האם תקופת הסטאז' המבוצעת באחד ממקצועות הבריאות (כגון תזונאי) לצורך קבלת הרישיון לעסוק במקצוע, מוכרת כהשתלמות לצורך הכרה בוותק המקצועי ע"פ הוראות פסקה 24.452 בתקשי"ר ?</w:t>
      </w:r>
    </w:p>
    <w:p w:rsidR="00614253" w:rsidRPr="00880FC6" w:rsidRDefault="00614253" w:rsidP="00614253">
      <w:pPr>
        <w:rPr>
          <w:rFonts w:ascii="David" w:hAnsi="David" w:cs="David"/>
          <w:color w:val="000000" w:themeColor="text1"/>
          <w:sz w:val="26"/>
          <w:rtl/>
        </w:rPr>
      </w:pPr>
      <w:r w:rsidRPr="00880FC6">
        <w:rPr>
          <w:rFonts w:ascii="David" w:hAnsi="David" w:cs="David"/>
          <w:b/>
          <w:bCs/>
          <w:color w:val="000000" w:themeColor="text1"/>
          <w:sz w:val="26"/>
          <w:u w:val="single"/>
          <w:rtl/>
        </w:rPr>
        <w:t>תשובה:</w:t>
      </w:r>
      <w:r w:rsidRPr="00880FC6">
        <w:rPr>
          <w:rFonts w:ascii="David" w:hAnsi="David" w:cs="David"/>
          <w:color w:val="000000" w:themeColor="text1"/>
          <w:sz w:val="26"/>
          <w:rtl/>
        </w:rPr>
        <w:t xml:space="preserve"> לא. השתלמות שניתן להכיר בה לצורך ותק מקצועי היא רק השתלמות שמבוצעת לאחר קבלת הרישיון לעסוק במקצוע ובהתאם לכללי משרד הבריאות.</w:t>
      </w:r>
    </w:p>
    <w:p w:rsidR="0015150D" w:rsidRDefault="0015150D" w:rsidP="00614253">
      <w:pPr>
        <w:rPr>
          <w:rFonts w:ascii="David" w:hAnsi="David" w:cs="David"/>
          <w:b/>
          <w:bCs/>
          <w:color w:val="548DD4" w:themeColor="text2" w:themeTint="99"/>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 xml:space="preserve">הכרה בוותק מקצועי לעובדת כוח עזר בעלת תואר שני </w:t>
      </w:r>
    </w:p>
    <w:p w:rsidR="00614253" w:rsidRDefault="00614253" w:rsidP="00614253">
      <w:pPr>
        <w:rPr>
          <w:rFonts w:ascii="David" w:hAnsi="David" w:cs="David"/>
          <w:color w:val="000000" w:themeColor="text1"/>
          <w:sz w:val="26"/>
          <w:rtl/>
        </w:rPr>
      </w:pPr>
      <w:r>
        <w:rPr>
          <w:rFonts w:ascii="David" w:hAnsi="David" w:cs="David"/>
          <w:b/>
          <w:bCs/>
          <w:color w:val="000000" w:themeColor="text1"/>
          <w:sz w:val="26"/>
          <w:u w:val="single"/>
          <w:rtl/>
        </w:rPr>
        <w:t>שאלה:</w:t>
      </w:r>
      <w:r>
        <w:rPr>
          <w:rFonts w:ascii="David" w:hAnsi="David" w:cs="David"/>
          <w:color w:val="000000" w:themeColor="text1"/>
          <w:sz w:val="26"/>
          <w:rtl/>
        </w:rPr>
        <w:t xml:space="preserve"> האם עובדת המועסקת ככוח עזר בבית חולים, בעלת תעודת שקילה לתואר שני מחו"ל ומדורגת בדירוג </w:t>
      </w:r>
      <w:proofErr w:type="spellStart"/>
      <w:r>
        <w:rPr>
          <w:rFonts w:ascii="David" w:hAnsi="David" w:cs="David"/>
          <w:color w:val="000000" w:themeColor="text1"/>
          <w:sz w:val="26"/>
          <w:rtl/>
        </w:rPr>
        <w:t>המח"ר</w:t>
      </w:r>
      <w:proofErr w:type="spellEnd"/>
      <w:r>
        <w:rPr>
          <w:rFonts w:ascii="David" w:hAnsi="David" w:cs="David"/>
          <w:color w:val="000000" w:themeColor="text1"/>
          <w:sz w:val="26"/>
          <w:rtl/>
        </w:rPr>
        <w:t xml:space="preserve">, אשר הציגה אישור ותק מקצועי ממקום עבודה קודם מחוץ לשירות המדינה בו הועסקה לאחר היותה בעלת תואר שני - </w:t>
      </w:r>
      <w:r>
        <w:rPr>
          <w:rFonts w:ascii="David" w:hAnsi="David" w:cs="David"/>
          <w:color w:val="000000"/>
          <w:sz w:val="26"/>
          <w:rtl/>
        </w:rPr>
        <w:t>זכאית לקידום ותק בשיעור של 1.5 שנות ותק לכל שנת עבודה</w:t>
      </w:r>
      <w:r>
        <w:rPr>
          <w:rFonts w:ascii="David" w:hAnsi="David" w:cs="David"/>
          <w:color w:val="000000" w:themeColor="text1"/>
          <w:sz w:val="26"/>
          <w:rtl/>
        </w:rPr>
        <w:t xml:space="preserve"> (בהתאם להוראות פסקה 24.472</w:t>
      </w:r>
      <w:r>
        <w:rPr>
          <w:rFonts w:ascii="David" w:hAnsi="David" w:cs="David" w:hint="cs"/>
          <w:color w:val="000000" w:themeColor="text1"/>
          <w:sz w:val="26"/>
          <w:rtl/>
        </w:rPr>
        <w:t xml:space="preserve"> בתקשי"ר</w:t>
      </w:r>
      <w:r>
        <w:rPr>
          <w:rFonts w:ascii="David" w:hAnsi="David" w:cs="David"/>
          <w:color w:val="000000" w:themeColor="text1"/>
          <w:sz w:val="26"/>
          <w:rtl/>
        </w:rPr>
        <w:t>) מיום תחילת העסקתה בבית החולים או מיום תחילת העסקתה במקום עבודתה הקודם מחוץ לשירות המדינה?</w:t>
      </w:r>
    </w:p>
    <w:p w:rsidR="00614253" w:rsidRDefault="00614253" w:rsidP="00614253">
      <w:pPr>
        <w:rPr>
          <w:rFonts w:ascii="David" w:hAnsi="David" w:cs="David"/>
          <w:color w:val="000000" w:themeColor="text1"/>
          <w:sz w:val="26"/>
          <w:rtl/>
        </w:rPr>
      </w:pPr>
      <w:r>
        <w:rPr>
          <w:rFonts w:ascii="David" w:hAnsi="David" w:cs="David"/>
          <w:b/>
          <w:bCs/>
          <w:color w:val="000000" w:themeColor="text1"/>
          <w:sz w:val="26"/>
          <w:u w:val="single"/>
          <w:rtl/>
        </w:rPr>
        <w:t>תשובה:</w:t>
      </w:r>
      <w:r>
        <w:rPr>
          <w:rFonts w:ascii="David" w:hAnsi="David" w:cs="David"/>
          <w:color w:val="000000" w:themeColor="text1"/>
          <w:sz w:val="26"/>
          <w:rtl/>
        </w:rPr>
        <w:t xml:space="preserve"> כעובדת בדירוג </w:t>
      </w:r>
      <w:proofErr w:type="spellStart"/>
      <w:r>
        <w:rPr>
          <w:rFonts w:ascii="David" w:hAnsi="David" w:cs="David"/>
          <w:color w:val="000000" w:themeColor="text1"/>
          <w:sz w:val="26"/>
          <w:rtl/>
        </w:rPr>
        <w:t>המח"ר</w:t>
      </w:r>
      <w:proofErr w:type="spellEnd"/>
      <w:r>
        <w:rPr>
          <w:rFonts w:ascii="David" w:hAnsi="David" w:cs="David"/>
          <w:color w:val="000000" w:themeColor="text1"/>
          <w:sz w:val="26"/>
          <w:rtl/>
        </w:rPr>
        <w:t xml:space="preserve"> בעלת תואר שני היא זכאית לקידום ותק בשיעור של 1.5 שנות ותק לכל שנת עבודה מיום זכאותה לתואר הנ"ל ואילך, כלומר גם בהתייחס לתקופת עבודתה הקודמת מחוץ לשירות המדינה.</w:t>
      </w:r>
    </w:p>
    <w:p w:rsidR="00614253" w:rsidRDefault="00614253" w:rsidP="00614253">
      <w:pPr>
        <w:rPr>
          <w:rFonts w:ascii="David" w:hAnsi="David" w:cs="David"/>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 xml:space="preserve">הכרה בוותק בדירוג </w:t>
      </w:r>
      <w:proofErr w:type="spellStart"/>
      <w:r w:rsidRPr="004F6FB1">
        <w:rPr>
          <w:rFonts w:ascii="David" w:hAnsi="David" w:cs="David"/>
          <w:b/>
          <w:bCs/>
          <w:color w:val="548DD4" w:themeColor="text2" w:themeTint="99"/>
          <w:sz w:val="26"/>
          <w:rtl/>
        </w:rPr>
        <w:t>המינהלי</w:t>
      </w:r>
      <w:proofErr w:type="spellEnd"/>
    </w:p>
    <w:p w:rsidR="00614253" w:rsidRDefault="00614253" w:rsidP="00614253">
      <w:pPr>
        <w:rPr>
          <w:rFonts w:ascii="David" w:hAnsi="David" w:cs="David"/>
          <w:b/>
          <w:bCs/>
          <w:sz w:val="26"/>
          <w:highlight w:val="lightGray"/>
          <w:rtl/>
        </w:rPr>
      </w:pPr>
      <w:r>
        <w:rPr>
          <w:rFonts w:ascii="David" w:hAnsi="David" w:cs="David"/>
          <w:b/>
          <w:bCs/>
          <w:sz w:val="26"/>
          <w:u w:val="single"/>
          <w:rtl/>
        </w:rPr>
        <w:t>שאלה:</w:t>
      </w:r>
      <w:r>
        <w:rPr>
          <w:rFonts w:ascii="David" w:hAnsi="David" w:cs="David"/>
          <w:sz w:val="26"/>
          <w:rtl/>
        </w:rPr>
        <w:t xml:space="preserve"> האם ניתן להכיר ב</w:t>
      </w:r>
      <w:r>
        <w:rPr>
          <w:rFonts w:ascii="David" w:hAnsi="David" w:cs="David"/>
          <w:sz w:val="26"/>
          <w:u w:val="single"/>
          <w:rtl/>
        </w:rPr>
        <w:t>כל</w:t>
      </w:r>
      <w:r>
        <w:rPr>
          <w:rFonts w:ascii="David" w:hAnsi="David" w:cs="David"/>
          <w:sz w:val="26"/>
          <w:rtl/>
        </w:rPr>
        <w:t xml:space="preserve"> שנות הוותק המקצועי לשכר לעובד בדירוג </w:t>
      </w:r>
      <w:proofErr w:type="spellStart"/>
      <w:r>
        <w:rPr>
          <w:rFonts w:ascii="David" w:hAnsi="David" w:cs="David"/>
          <w:sz w:val="26"/>
          <w:rtl/>
        </w:rPr>
        <w:t>המינהלי</w:t>
      </w:r>
      <w:proofErr w:type="spellEnd"/>
      <w:r>
        <w:rPr>
          <w:rFonts w:ascii="David" w:hAnsi="David" w:cs="David"/>
          <w:sz w:val="26"/>
          <w:rtl/>
        </w:rPr>
        <w:t xml:space="preserve"> אשר הועסק במשרד ממשלתי יותר מ-10 שנים ונקלט בבית החולים לאחר תקופה של יותר מחצי שנה שלא עבד?</w:t>
      </w:r>
    </w:p>
    <w:p w:rsidR="00614253" w:rsidRDefault="00614253" w:rsidP="00614253">
      <w:pPr>
        <w:rPr>
          <w:rFonts w:ascii="David" w:hAnsi="David" w:cs="David"/>
          <w:b/>
          <w:bCs/>
          <w:sz w:val="26"/>
          <w:u w:val="single"/>
          <w:rtl/>
        </w:rPr>
      </w:pPr>
      <w:r>
        <w:rPr>
          <w:rFonts w:ascii="David" w:hAnsi="David" w:cs="David"/>
          <w:b/>
          <w:bCs/>
          <w:sz w:val="26"/>
          <w:u w:val="single"/>
          <w:rtl/>
        </w:rPr>
        <w:t>תשובה:</w:t>
      </w:r>
      <w:r>
        <w:rPr>
          <w:rFonts w:ascii="David" w:hAnsi="David" w:cs="David"/>
          <w:sz w:val="26"/>
          <w:rtl/>
        </w:rPr>
        <w:t xml:space="preserve"> בהתאם להוראות פסקה</w:t>
      </w:r>
      <w:r>
        <w:rPr>
          <w:rFonts w:ascii="David" w:hAnsi="David" w:cs="David"/>
          <w:sz w:val="26"/>
        </w:rPr>
        <w:t xml:space="preserve">24.422 </w:t>
      </w:r>
      <w:r>
        <w:rPr>
          <w:rFonts w:ascii="David" w:hAnsi="David" w:cs="David"/>
          <w:sz w:val="26"/>
          <w:rtl/>
        </w:rPr>
        <w:t xml:space="preserve"> </w:t>
      </w:r>
      <w:proofErr w:type="spellStart"/>
      <w:r>
        <w:rPr>
          <w:rFonts w:ascii="David" w:hAnsi="David" w:cs="David" w:hint="cs"/>
          <w:sz w:val="26"/>
          <w:rtl/>
        </w:rPr>
        <w:t>בתקשי</w:t>
      </w:r>
      <w:proofErr w:type="spellEnd"/>
      <w:r>
        <w:rPr>
          <w:rFonts w:ascii="David" w:hAnsi="David" w:cs="David"/>
          <w:sz w:val="26"/>
        </w:rPr>
        <w:t>"</w:t>
      </w:r>
      <w:r>
        <w:rPr>
          <w:rFonts w:ascii="David" w:hAnsi="David" w:cs="David"/>
          <w:sz w:val="26"/>
          <w:rtl/>
        </w:rPr>
        <w:t>ר ולאור ניתוק יחסי עובד-מעביד, הוותק לגרירה לא יעלה על 10 שנים.</w:t>
      </w:r>
      <w:r>
        <w:rPr>
          <w:rFonts w:ascii="David" w:hAnsi="David" w:cs="David"/>
          <w:b/>
          <w:bCs/>
          <w:sz w:val="26"/>
          <w:rtl/>
        </w:rPr>
        <w:t xml:space="preserve"> </w:t>
      </w:r>
      <w:r>
        <w:rPr>
          <w:rFonts w:ascii="David" w:hAnsi="David" w:cs="David"/>
          <w:sz w:val="26"/>
          <w:rtl/>
        </w:rPr>
        <w:t>במקרה של מעבר ברצף (תוך פחות מחצי שנה), ניתן היה להכיר לעובד בכל הוותק שצבר במשרד זה.</w:t>
      </w:r>
    </w:p>
    <w:p w:rsidR="00614253" w:rsidRDefault="00614253" w:rsidP="00614253">
      <w:pPr>
        <w:rPr>
          <w:rFonts w:ascii="David" w:hAnsi="David" w:cs="David"/>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קידום בחוזה ענ"א</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בתפקוד ענ"א, מוגדר כי "כל שנה ניתן יהיה לקדם עד 50% מקרב העובדים המועסקים באחד מתפקידי הליבה. במקרה של מספר אי זוגי של עובדים בתפקידי הליבה, ניתן יהיה לקדם עד מחצית מהעובדים, בעיגול למספר עובדים שלם כלפי מעלה". </w:t>
      </w:r>
    </w:p>
    <w:p w:rsidR="00614253" w:rsidRDefault="00614253" w:rsidP="00614253">
      <w:pPr>
        <w:rPr>
          <w:rFonts w:ascii="David" w:hAnsi="David" w:cs="David"/>
          <w:sz w:val="26"/>
          <w:rtl/>
        </w:rPr>
      </w:pPr>
      <w:r>
        <w:rPr>
          <w:rFonts w:ascii="David" w:hAnsi="David" w:cs="David"/>
          <w:sz w:val="26"/>
          <w:rtl/>
        </w:rPr>
        <w:t xml:space="preserve">נוכח האמור לעיל, כיצד נכון לפעול כאשר מעוניינים לקדם עובד המועסק בחוזה ענ"א והוא </w:t>
      </w:r>
      <w:r>
        <w:rPr>
          <w:rFonts w:ascii="David" w:hAnsi="David" w:cs="David"/>
          <w:sz w:val="26"/>
          <w:u w:val="single"/>
          <w:rtl/>
        </w:rPr>
        <w:t>העובד היחיד</w:t>
      </w:r>
      <w:r>
        <w:rPr>
          <w:rFonts w:ascii="David" w:hAnsi="David" w:cs="David"/>
          <w:sz w:val="26"/>
          <w:rtl/>
        </w:rPr>
        <w:t xml:space="preserve"> שמועסק בתפקיד ליבה (מנהל יישומים / מערכות מידע/ מנהל טכנולוגיות ופיתוח / מנהל יישום אבטחת מידע) ביחידת מערכות מידע בבית החולים?</w:t>
      </w:r>
    </w:p>
    <w:p w:rsidR="00614253" w:rsidRDefault="00614253" w:rsidP="00614253">
      <w:pPr>
        <w:rPr>
          <w:rFonts w:ascii="David" w:hAnsi="David" w:cs="David"/>
          <w:sz w:val="26"/>
          <w:rtl/>
        </w:rPr>
      </w:pPr>
      <w:r>
        <w:rPr>
          <w:rFonts w:ascii="David" w:hAnsi="David" w:cs="David"/>
          <w:b/>
          <w:bCs/>
          <w:sz w:val="26"/>
          <w:u w:val="single"/>
          <w:rtl/>
        </w:rPr>
        <w:t>תשובה:</w:t>
      </w:r>
      <w:r>
        <w:rPr>
          <w:rFonts w:ascii="David" w:hAnsi="David" w:cs="David"/>
          <w:sz w:val="26"/>
          <w:rtl/>
        </w:rPr>
        <w:t xml:space="preserve"> כאמור, ניתן לקדם כל שנה 50% מהעובדים, אולם כאשר מדובר במקרה בו ישנו עובד אחד בלבד בתפקיד ליבה ביחידה- המדיניות היא שניתן לקדם </w:t>
      </w:r>
      <w:r>
        <w:rPr>
          <w:rFonts w:ascii="David" w:hAnsi="David" w:cs="David" w:hint="cs"/>
          <w:sz w:val="26"/>
          <w:rtl/>
        </w:rPr>
        <w:t xml:space="preserve">בדרגה </w:t>
      </w:r>
      <w:r>
        <w:rPr>
          <w:rFonts w:ascii="David" w:hAnsi="David" w:cs="David"/>
          <w:sz w:val="26"/>
          <w:rtl/>
        </w:rPr>
        <w:t>מדי שנתיים.</w:t>
      </w:r>
    </w:p>
    <w:p w:rsidR="00614253" w:rsidRDefault="00614253" w:rsidP="00614253">
      <w:pPr>
        <w:rPr>
          <w:rFonts w:ascii="David" w:hAnsi="David" w:cs="David"/>
          <w:sz w:val="26"/>
          <w:rtl/>
        </w:rPr>
      </w:pPr>
    </w:p>
    <w:p w:rsidR="00614253" w:rsidRPr="004F6FB1" w:rsidRDefault="00614253" w:rsidP="00614253">
      <w:pPr>
        <w:jc w:val="center"/>
        <w:rPr>
          <w:rFonts w:ascii="David" w:hAnsi="David" w:cs="David"/>
          <w:b/>
          <w:bCs/>
          <w:i/>
          <w:iCs/>
          <w:color w:val="548DD4" w:themeColor="text2" w:themeTint="99"/>
          <w:sz w:val="28"/>
          <w:szCs w:val="28"/>
          <w:u w:val="single"/>
          <w:rtl/>
        </w:rPr>
      </w:pPr>
      <w:r w:rsidRPr="004F6FB1">
        <w:rPr>
          <w:rFonts w:ascii="David" w:hAnsi="David" w:cs="David"/>
          <w:b/>
          <w:bCs/>
          <w:i/>
          <w:iCs/>
          <w:color w:val="548DD4" w:themeColor="text2" w:themeTint="99"/>
          <w:sz w:val="28"/>
          <w:szCs w:val="28"/>
          <w:u w:val="single"/>
          <w:rtl/>
        </w:rPr>
        <w:t>כללי</w:t>
      </w:r>
    </w:p>
    <w:p w:rsidR="00614253" w:rsidRDefault="00614253" w:rsidP="00614253">
      <w:pPr>
        <w:rPr>
          <w:rFonts w:ascii="David" w:hAnsi="David" w:cs="David"/>
          <w:b/>
          <w:bCs/>
          <w:sz w:val="26"/>
          <w:u w:val="single"/>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מענק בגין הטלת מטלות/תפקיד על ממונה</w:t>
      </w:r>
    </w:p>
    <w:p w:rsidR="00614253" w:rsidRDefault="00614253" w:rsidP="00614253">
      <w:pPr>
        <w:shd w:val="clear" w:color="auto" w:fill="FFFFFF"/>
        <w:overflowPunct/>
        <w:autoSpaceDE/>
        <w:bidi w:val="0"/>
        <w:adjustRightInd/>
        <w:spacing w:after="150"/>
        <w:jc w:val="right"/>
        <w:outlineLvl w:val="0"/>
        <w:rPr>
          <w:rFonts w:ascii="Arial" w:hAnsi="Arial" w:cs="Arial"/>
          <w:kern w:val="36"/>
          <w:sz w:val="48"/>
          <w:szCs w:val="48"/>
          <w:rtl/>
          <w:lang w:eastAsia="en-US"/>
        </w:rPr>
      </w:pPr>
      <w:r>
        <w:rPr>
          <w:rFonts w:ascii="David" w:hAnsi="David" w:cs="David"/>
          <w:b/>
          <w:bCs/>
          <w:sz w:val="26"/>
          <w:u w:val="single"/>
          <w:rtl/>
        </w:rPr>
        <w:t>שאלה:</w:t>
      </w:r>
      <w:r>
        <w:rPr>
          <w:rFonts w:ascii="David" w:hAnsi="David" w:cs="David"/>
          <w:sz w:val="26"/>
          <w:rtl/>
        </w:rPr>
        <w:t xml:space="preserve"> האם ממונה זכאי לתגמול בגין ביצוע מטלות או תפקיד של עובד שכפוף אליו (בהתאם להנחיית נציב </w:t>
      </w:r>
      <w:hyperlink r:id="rId8" w:history="1">
        <w:r>
          <w:rPr>
            <w:rStyle w:val="Hyperlink"/>
            <w:rFonts w:ascii="David" w:hAnsi="David" w:cs="David"/>
            <w:sz w:val="26"/>
            <w:rtl/>
          </w:rPr>
          <w:t>1.11</w:t>
        </w:r>
      </w:hyperlink>
      <w:r>
        <w:rPr>
          <w:rFonts w:ascii="David" w:hAnsi="David" w:cs="David"/>
          <w:sz w:val="26"/>
          <w:rtl/>
        </w:rPr>
        <w:t xml:space="preserve"> ולחוזר </w:t>
      </w:r>
      <w:hyperlink r:id="rId9" w:history="1">
        <w:r>
          <w:rPr>
            <w:rStyle w:val="Hyperlink"/>
            <w:rFonts w:ascii="David" w:hAnsi="David" w:cs="David"/>
            <w:sz w:val="26"/>
            <w:rtl/>
          </w:rPr>
          <w:t>"מענק בגין הטלת מטלות ותפקידים על עובדים בנוסף לתפקידם במערכת הבריאות הממשלתית"</w:t>
        </w:r>
      </w:hyperlink>
      <w:r>
        <w:rPr>
          <w:rFonts w:ascii="David" w:hAnsi="David" w:cs="David"/>
          <w:sz w:val="26"/>
          <w:rtl/>
        </w:rPr>
        <w:t>) ככל שמבצע אותם בנוסף על תפקידו?</w:t>
      </w:r>
    </w:p>
    <w:p w:rsidR="00614253" w:rsidRDefault="00614253" w:rsidP="00614253">
      <w:pPr>
        <w:shd w:val="clear" w:color="auto" w:fill="FFFFFF"/>
        <w:overflowPunct/>
        <w:autoSpaceDE/>
        <w:bidi w:val="0"/>
        <w:adjustRightInd/>
        <w:spacing w:after="150"/>
        <w:jc w:val="right"/>
        <w:outlineLvl w:val="0"/>
        <w:rPr>
          <w:rFonts w:ascii="David" w:hAnsi="David" w:cs="David"/>
          <w:sz w:val="26"/>
        </w:rPr>
      </w:pPr>
      <w:r>
        <w:rPr>
          <w:rFonts w:ascii="David" w:hAnsi="David" w:cs="David"/>
          <w:b/>
          <w:bCs/>
          <w:sz w:val="26"/>
          <w:u w:val="single"/>
          <w:rtl/>
        </w:rPr>
        <w:t>תשובה:</w:t>
      </w:r>
      <w:r>
        <w:rPr>
          <w:rFonts w:ascii="David" w:hAnsi="David" w:cs="David"/>
          <w:sz w:val="26"/>
          <w:rtl/>
        </w:rPr>
        <w:t xml:space="preserve"> ממונה אינו זכאי לקבל תגמול בגין ביצוע מטלה של עובד שכפוף אליו בנוסף על תפקידו, שכן הן מצויות בתחום האחריות שלו כמנהל. </w:t>
      </w:r>
    </w:p>
    <w:p w:rsidR="00614253" w:rsidRPr="004F6FB1" w:rsidRDefault="00614253" w:rsidP="00614253">
      <w:pPr>
        <w:rPr>
          <w:rFonts w:ascii="David" w:hAnsi="David" w:cs="David"/>
          <w:b/>
          <w:bCs/>
          <w:color w:val="548DD4" w:themeColor="text2" w:themeTint="99"/>
          <w:sz w:val="26"/>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הארכת שירות מעבר לגיל 70 לעובדים בפנסיה תקציבית</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האם ניתן להאריך שירות מעבר לגיל 70 לעובד בפנסיה תקציבית?</w:t>
      </w:r>
    </w:p>
    <w:p w:rsidR="00614253" w:rsidRDefault="00614253" w:rsidP="00614253">
      <w:pPr>
        <w:rPr>
          <w:rFonts w:ascii="David" w:hAnsi="David" w:cs="David"/>
          <w:sz w:val="26"/>
        </w:rPr>
      </w:pPr>
      <w:r>
        <w:rPr>
          <w:rFonts w:ascii="David" w:hAnsi="David" w:cs="David"/>
          <w:b/>
          <w:bCs/>
          <w:sz w:val="26"/>
          <w:u w:val="single"/>
          <w:rtl/>
        </w:rPr>
        <w:t>תשובה:</w:t>
      </w:r>
      <w:r>
        <w:rPr>
          <w:rFonts w:ascii="David" w:hAnsi="David" w:cs="David"/>
          <w:sz w:val="26"/>
          <w:rtl/>
        </w:rPr>
        <w:t xml:space="preserve"> על פי חוק, לא ניתן לאשר בקשות מסוג זה, אף לא באופן חריג, למעט הורה שכול. </w:t>
      </w:r>
    </w:p>
    <w:p w:rsidR="00614253" w:rsidRPr="004F6FB1" w:rsidRDefault="00614253" w:rsidP="00614253">
      <w:pPr>
        <w:rPr>
          <w:rFonts w:ascii="David" w:hAnsi="David" w:cs="David"/>
          <w:b/>
          <w:bCs/>
          <w:color w:val="548DD4" w:themeColor="text2" w:themeTint="99"/>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הרכב ועדות של דרגות אישיות</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מהו הרכב הוועדה לאישור דרגות אישיות?</w:t>
      </w:r>
    </w:p>
    <w:p w:rsidR="00614253" w:rsidRDefault="00614253" w:rsidP="00614253">
      <w:pPr>
        <w:rPr>
          <w:rFonts w:ascii="David" w:hAnsi="David" w:cs="David"/>
          <w:sz w:val="26"/>
        </w:rPr>
      </w:pPr>
      <w:r>
        <w:rPr>
          <w:rFonts w:ascii="David" w:hAnsi="David" w:cs="David"/>
          <w:b/>
          <w:bCs/>
          <w:sz w:val="26"/>
          <w:u w:val="single"/>
          <w:rtl/>
        </w:rPr>
        <w:t>תשובה:</w:t>
      </w:r>
      <w:r>
        <w:rPr>
          <w:rFonts w:ascii="David" w:hAnsi="David" w:cs="David"/>
          <w:sz w:val="26"/>
          <w:rtl/>
        </w:rPr>
        <w:t xml:space="preserve"> בראש הוועדה המשרדית יעמוד האחראי/מנהל יחידת הסמך והוא הגורם המוסמך לקביעת ההרכב המלא.</w:t>
      </w:r>
    </w:p>
    <w:p w:rsidR="00614253" w:rsidRDefault="00614253" w:rsidP="00614253">
      <w:pPr>
        <w:rPr>
          <w:rFonts w:ascii="David" w:hAnsi="David" w:cs="David" w:hint="cs"/>
          <w:b/>
          <w:bCs/>
          <w:sz w:val="26"/>
          <w:highlight w:val="lightGray"/>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השתתפות במכרזים- תשלום בגין היעדרות</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w:t>
      </w:r>
      <w:r>
        <w:rPr>
          <w:rFonts w:ascii="David" w:hAnsi="David" w:cs="David" w:hint="cs"/>
          <w:sz w:val="26"/>
          <w:rtl/>
        </w:rPr>
        <w:t xml:space="preserve">האם עובד זכאי לקבלת שכר מלא בעד שעות/ימים בהם נעדר מתפקידו מפאת התמודדותו במכרז/השתתפות בבחינות </w:t>
      </w:r>
      <w:r>
        <w:rPr>
          <w:rFonts w:ascii="David" w:hAnsi="David" w:cs="David"/>
          <w:sz w:val="26"/>
          <w:rtl/>
        </w:rPr>
        <w:t xml:space="preserve">וכיצד נכון לדווח זאת במערכת </w:t>
      </w:r>
      <w:r>
        <w:rPr>
          <w:rFonts w:ascii="David" w:hAnsi="David" w:cs="David" w:hint="cs"/>
          <w:sz w:val="26"/>
          <w:rtl/>
        </w:rPr>
        <w:t>ה</w:t>
      </w:r>
      <w:r>
        <w:rPr>
          <w:rFonts w:ascii="David" w:hAnsi="David" w:cs="David"/>
          <w:sz w:val="26"/>
          <w:rtl/>
        </w:rPr>
        <w:t>נוכחות?</w:t>
      </w:r>
    </w:p>
    <w:p w:rsidR="00614253" w:rsidRDefault="00614253" w:rsidP="00614253">
      <w:pPr>
        <w:rPr>
          <w:rFonts w:ascii="David" w:hAnsi="David" w:cs="David"/>
          <w:sz w:val="26"/>
          <w:rtl/>
        </w:rPr>
      </w:pPr>
      <w:r>
        <w:rPr>
          <w:rFonts w:ascii="David" w:hAnsi="David" w:cs="David"/>
          <w:b/>
          <w:bCs/>
          <w:sz w:val="26"/>
          <w:u w:val="single"/>
          <w:rtl/>
        </w:rPr>
        <w:t>תשובה:</w:t>
      </w:r>
      <w:r>
        <w:rPr>
          <w:rFonts w:ascii="David" w:hAnsi="David" w:cs="David"/>
          <w:sz w:val="26"/>
          <w:rtl/>
        </w:rPr>
        <w:t xml:space="preserve"> עובד ש</w:t>
      </w:r>
      <w:r>
        <w:rPr>
          <w:rFonts w:ascii="David" w:hAnsi="David" w:cs="David" w:hint="cs"/>
          <w:sz w:val="26"/>
          <w:rtl/>
        </w:rPr>
        <w:t>התמודד</w:t>
      </w:r>
      <w:r>
        <w:rPr>
          <w:rFonts w:ascii="David" w:hAnsi="David" w:cs="David"/>
          <w:sz w:val="26"/>
          <w:rtl/>
        </w:rPr>
        <w:t xml:space="preserve"> על משרה בשירות המדינה ונעדר מהעבודה מחמת השתתפותו בבחינה ו/או </w:t>
      </w:r>
      <w:r>
        <w:rPr>
          <w:rFonts w:ascii="David" w:hAnsi="David" w:cs="David" w:hint="cs"/>
          <w:sz w:val="26"/>
          <w:rtl/>
        </w:rPr>
        <w:t xml:space="preserve">התמודדותו </w:t>
      </w:r>
      <w:r>
        <w:rPr>
          <w:rFonts w:ascii="David" w:hAnsi="David" w:cs="David"/>
          <w:sz w:val="26"/>
          <w:rtl/>
        </w:rPr>
        <w:t>בוועדת בוחנים, ייחשבו לו שעות/ימים אלה כשעות/ימי יציאה בתפקיד ו</w:t>
      </w:r>
      <w:r>
        <w:rPr>
          <w:rFonts w:ascii="David" w:hAnsi="David" w:cs="David" w:hint="cs"/>
          <w:sz w:val="26"/>
          <w:rtl/>
        </w:rPr>
        <w:t xml:space="preserve">כן, ייחשבו לו לצורך הזכאות </w:t>
      </w:r>
      <w:proofErr w:type="spellStart"/>
      <w:r>
        <w:rPr>
          <w:rFonts w:ascii="David" w:hAnsi="David" w:cs="David"/>
          <w:sz w:val="26"/>
          <w:rtl/>
        </w:rPr>
        <w:t>לקצובת</w:t>
      </w:r>
      <w:proofErr w:type="spellEnd"/>
      <w:r>
        <w:rPr>
          <w:rFonts w:ascii="David" w:hAnsi="David" w:cs="David"/>
          <w:sz w:val="26"/>
          <w:rtl/>
        </w:rPr>
        <w:t xml:space="preserve"> כלכלה והחזר הוצאות נסיעות. </w:t>
      </w:r>
      <w:r>
        <w:rPr>
          <w:rFonts w:ascii="David" w:hAnsi="David" w:cs="David" w:hint="cs"/>
          <w:sz w:val="26"/>
          <w:rtl/>
        </w:rPr>
        <w:t>בסוג הדיווח יש לבחור- השתתפות במכרז.</w:t>
      </w:r>
    </w:p>
    <w:p w:rsidR="00614253" w:rsidRDefault="00614253" w:rsidP="00614253">
      <w:pPr>
        <w:rPr>
          <w:rFonts w:ascii="David" w:hAnsi="David" w:cs="David"/>
          <w:sz w:val="26"/>
        </w:rPr>
      </w:pPr>
    </w:p>
    <w:p w:rsidR="0015150D" w:rsidRDefault="0015150D" w:rsidP="00614253">
      <w:pPr>
        <w:rPr>
          <w:rFonts w:ascii="David" w:hAnsi="David" w:cs="David"/>
          <w:b/>
          <w:bCs/>
          <w:color w:val="548DD4" w:themeColor="text2" w:themeTint="99"/>
          <w:sz w:val="26"/>
          <w:rtl/>
        </w:rPr>
      </w:pPr>
    </w:p>
    <w:p w:rsidR="0015150D" w:rsidRDefault="0015150D" w:rsidP="00614253">
      <w:pPr>
        <w:rPr>
          <w:rFonts w:ascii="David" w:hAnsi="David" w:cs="David"/>
          <w:b/>
          <w:bCs/>
          <w:color w:val="548DD4" w:themeColor="text2" w:themeTint="99"/>
          <w:sz w:val="26"/>
          <w:rtl/>
        </w:rPr>
      </w:pPr>
    </w:p>
    <w:p w:rsidR="0015150D" w:rsidRDefault="0015150D" w:rsidP="00614253">
      <w:pPr>
        <w:rPr>
          <w:rFonts w:ascii="David" w:hAnsi="David" w:cs="David"/>
          <w:b/>
          <w:bCs/>
          <w:color w:val="548DD4" w:themeColor="text2" w:themeTint="99"/>
          <w:sz w:val="26"/>
          <w:rtl/>
        </w:rPr>
      </w:pPr>
    </w:p>
    <w:p w:rsidR="00614253" w:rsidRPr="004F6FB1" w:rsidRDefault="00614253" w:rsidP="00614253">
      <w:pPr>
        <w:rPr>
          <w:rFonts w:ascii="David" w:hAnsi="David" w:cs="David"/>
          <w:b/>
          <w:bCs/>
          <w:color w:val="548DD4" w:themeColor="text2" w:themeTint="99"/>
          <w:sz w:val="26"/>
          <w:rtl/>
        </w:rPr>
      </w:pPr>
      <w:bookmarkStart w:id="0" w:name="_GoBack"/>
      <w:bookmarkEnd w:id="0"/>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העתק למועמד מפרוטוקול ועדת בחירה</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על פי הוראות פסקה </w:t>
      </w:r>
      <w:r>
        <w:rPr>
          <w:rFonts w:ascii="David" w:hAnsi="David" w:cs="David"/>
          <w:sz w:val="26"/>
        </w:rPr>
        <w:t>11.482</w:t>
      </w:r>
      <w:r>
        <w:rPr>
          <w:rFonts w:ascii="David" w:hAnsi="David" w:cs="David"/>
          <w:sz w:val="26"/>
          <w:rtl/>
        </w:rPr>
        <w:t xml:space="preserve"> בתקשי"ר, מועמד</w:t>
      </w:r>
      <w:r>
        <w:rPr>
          <w:rFonts w:ascii="David" w:hAnsi="David" w:cs="David"/>
          <w:sz w:val="26"/>
        </w:rPr>
        <w:t xml:space="preserve"> </w:t>
      </w:r>
      <w:r>
        <w:rPr>
          <w:rFonts w:ascii="David" w:hAnsi="David" w:cs="David"/>
          <w:sz w:val="26"/>
          <w:rtl/>
        </w:rPr>
        <w:t>שנבחן</w:t>
      </w:r>
      <w:r>
        <w:rPr>
          <w:rFonts w:ascii="David" w:hAnsi="David" w:cs="David"/>
          <w:sz w:val="26"/>
        </w:rPr>
        <w:t xml:space="preserve"> </w:t>
      </w:r>
      <w:r>
        <w:rPr>
          <w:rFonts w:ascii="David" w:hAnsi="David" w:cs="David"/>
          <w:sz w:val="26"/>
          <w:rtl/>
        </w:rPr>
        <w:t>בפני</w:t>
      </w:r>
      <w:r>
        <w:rPr>
          <w:rFonts w:ascii="David" w:hAnsi="David" w:cs="David"/>
          <w:sz w:val="26"/>
        </w:rPr>
        <w:t xml:space="preserve"> </w:t>
      </w:r>
      <w:r>
        <w:rPr>
          <w:rFonts w:ascii="David" w:hAnsi="David" w:cs="David"/>
          <w:sz w:val="26"/>
          <w:rtl/>
        </w:rPr>
        <w:t>ועדת</w:t>
      </w:r>
      <w:r>
        <w:rPr>
          <w:rFonts w:ascii="David" w:hAnsi="David" w:cs="David"/>
          <w:sz w:val="26"/>
        </w:rPr>
        <w:t xml:space="preserve"> </w:t>
      </w:r>
      <w:r>
        <w:rPr>
          <w:rFonts w:ascii="David" w:hAnsi="David" w:cs="David"/>
          <w:sz w:val="26"/>
          <w:rtl/>
        </w:rPr>
        <w:t>הבוחנים,</w:t>
      </w:r>
      <w:r>
        <w:rPr>
          <w:rFonts w:ascii="David" w:hAnsi="David" w:cs="David"/>
          <w:sz w:val="26"/>
        </w:rPr>
        <w:t xml:space="preserve"> </w:t>
      </w:r>
      <w:r>
        <w:rPr>
          <w:rFonts w:ascii="David" w:hAnsi="David" w:cs="David"/>
          <w:sz w:val="26"/>
          <w:rtl/>
        </w:rPr>
        <w:t>רשאי</w:t>
      </w:r>
      <w:r>
        <w:rPr>
          <w:rFonts w:ascii="David" w:hAnsi="David" w:cs="David"/>
          <w:sz w:val="26"/>
        </w:rPr>
        <w:t xml:space="preserve"> </w:t>
      </w:r>
      <w:r>
        <w:rPr>
          <w:rFonts w:ascii="David" w:hAnsi="David" w:cs="David"/>
          <w:sz w:val="26"/>
          <w:rtl/>
        </w:rPr>
        <w:t>לקבל</w:t>
      </w:r>
      <w:r>
        <w:rPr>
          <w:rFonts w:ascii="David" w:hAnsi="David" w:cs="David"/>
          <w:sz w:val="26"/>
        </w:rPr>
        <w:t xml:space="preserve"> </w:t>
      </w:r>
      <w:r>
        <w:rPr>
          <w:rFonts w:ascii="David" w:hAnsi="David" w:cs="David"/>
          <w:sz w:val="26"/>
          <w:rtl/>
        </w:rPr>
        <w:t>את פרוטוקול</w:t>
      </w:r>
      <w:r>
        <w:rPr>
          <w:rFonts w:ascii="David" w:hAnsi="David" w:cs="David"/>
          <w:sz w:val="26"/>
        </w:rPr>
        <w:t xml:space="preserve"> </w:t>
      </w:r>
      <w:r>
        <w:rPr>
          <w:rFonts w:ascii="David" w:hAnsi="David" w:cs="David"/>
          <w:sz w:val="26"/>
          <w:rtl/>
        </w:rPr>
        <w:t>החלטת</w:t>
      </w:r>
      <w:r>
        <w:rPr>
          <w:rFonts w:ascii="David" w:hAnsi="David" w:cs="David"/>
          <w:sz w:val="26"/>
        </w:rPr>
        <w:t xml:space="preserve"> </w:t>
      </w:r>
      <w:r>
        <w:rPr>
          <w:rFonts w:ascii="David" w:hAnsi="David" w:cs="David"/>
          <w:sz w:val="26"/>
          <w:rtl/>
        </w:rPr>
        <w:t>הוועדה</w:t>
      </w:r>
      <w:r>
        <w:rPr>
          <w:rFonts w:ascii="David" w:hAnsi="David" w:cs="David"/>
          <w:sz w:val="26"/>
        </w:rPr>
        <w:t xml:space="preserve"> </w:t>
      </w:r>
      <w:r>
        <w:rPr>
          <w:rFonts w:ascii="David" w:hAnsi="David" w:cs="David"/>
          <w:sz w:val="26"/>
          <w:rtl/>
        </w:rPr>
        <w:t>בכפוף</w:t>
      </w:r>
      <w:r>
        <w:rPr>
          <w:rFonts w:ascii="David" w:hAnsi="David" w:cs="David"/>
          <w:sz w:val="26"/>
        </w:rPr>
        <w:t xml:space="preserve"> </w:t>
      </w:r>
      <w:r>
        <w:rPr>
          <w:rFonts w:ascii="David" w:hAnsi="David" w:cs="David"/>
          <w:sz w:val="26"/>
          <w:rtl/>
        </w:rPr>
        <w:t>להסתרת</w:t>
      </w:r>
      <w:r>
        <w:rPr>
          <w:rFonts w:ascii="David" w:hAnsi="David" w:cs="David"/>
          <w:sz w:val="26"/>
        </w:rPr>
        <w:t xml:space="preserve"> </w:t>
      </w:r>
      <w:r>
        <w:rPr>
          <w:rFonts w:ascii="David" w:hAnsi="David" w:cs="David"/>
          <w:sz w:val="26"/>
          <w:rtl/>
        </w:rPr>
        <w:t>פרטים</w:t>
      </w:r>
      <w:r>
        <w:rPr>
          <w:rFonts w:ascii="David" w:hAnsi="David" w:cs="David"/>
          <w:sz w:val="26"/>
        </w:rPr>
        <w:t xml:space="preserve"> </w:t>
      </w:r>
      <w:r>
        <w:rPr>
          <w:rFonts w:ascii="David" w:hAnsi="David" w:cs="David"/>
          <w:sz w:val="26"/>
          <w:rtl/>
        </w:rPr>
        <w:t>מזהים</w:t>
      </w:r>
      <w:r>
        <w:rPr>
          <w:rFonts w:ascii="David" w:hAnsi="David" w:cs="David"/>
          <w:sz w:val="26"/>
        </w:rPr>
        <w:t xml:space="preserve"> </w:t>
      </w:r>
      <w:r>
        <w:rPr>
          <w:rFonts w:ascii="David" w:hAnsi="David" w:cs="David"/>
          <w:sz w:val="26"/>
          <w:rtl/>
        </w:rPr>
        <w:t>לגבי</w:t>
      </w:r>
      <w:r>
        <w:rPr>
          <w:rFonts w:ascii="David" w:hAnsi="David" w:cs="David"/>
          <w:sz w:val="26"/>
        </w:rPr>
        <w:t xml:space="preserve"> </w:t>
      </w:r>
      <w:r>
        <w:rPr>
          <w:rFonts w:ascii="David" w:hAnsi="David" w:cs="David"/>
          <w:sz w:val="26"/>
          <w:rtl/>
        </w:rPr>
        <w:t>מועמדים</w:t>
      </w:r>
      <w:r>
        <w:rPr>
          <w:rFonts w:ascii="David" w:hAnsi="David" w:cs="David"/>
          <w:sz w:val="26"/>
        </w:rPr>
        <w:t xml:space="preserve"> </w:t>
      </w:r>
      <w:r>
        <w:rPr>
          <w:rFonts w:ascii="David" w:hAnsi="David" w:cs="David"/>
          <w:sz w:val="26"/>
          <w:rtl/>
        </w:rPr>
        <w:t>אחרים. האם מחויבים להציג את הפרוטוקול גם למועמד שנבחן למשרה שפטורה ממכרז</w:t>
      </w:r>
      <w:r>
        <w:rPr>
          <w:rFonts w:ascii="David" w:hAnsi="David" w:cs="David" w:hint="cs"/>
          <w:sz w:val="26"/>
          <w:rtl/>
        </w:rPr>
        <w:t>,</w:t>
      </w:r>
      <w:r>
        <w:rPr>
          <w:rFonts w:ascii="David" w:hAnsi="David" w:cs="David"/>
          <w:sz w:val="26"/>
          <w:rtl/>
        </w:rPr>
        <w:t xml:space="preserve"> כגון אח מן השורה?</w:t>
      </w:r>
    </w:p>
    <w:p w:rsidR="00614253" w:rsidRDefault="00614253" w:rsidP="00614253">
      <w:pPr>
        <w:rPr>
          <w:rFonts w:ascii="David" w:hAnsi="David" w:cs="David"/>
          <w:sz w:val="26"/>
        </w:rPr>
      </w:pPr>
      <w:r>
        <w:rPr>
          <w:rFonts w:ascii="David" w:hAnsi="David" w:cs="David"/>
          <w:b/>
          <w:bCs/>
          <w:sz w:val="26"/>
          <w:u w:val="single"/>
          <w:rtl/>
        </w:rPr>
        <w:t>תשובה:</w:t>
      </w:r>
      <w:r>
        <w:rPr>
          <w:rFonts w:ascii="David" w:hAnsi="David" w:cs="David"/>
          <w:sz w:val="26"/>
          <w:rtl/>
        </w:rPr>
        <w:t xml:space="preserve"> הגם שלא מדובר במכרז, הקו המנחה בכל הוועדות הוא שקיפות, ולכן יש לתת </w:t>
      </w:r>
      <w:r>
        <w:rPr>
          <w:rFonts w:ascii="David" w:hAnsi="David" w:cs="David" w:hint="cs"/>
          <w:sz w:val="26"/>
          <w:rtl/>
        </w:rPr>
        <w:t>העתק מה</w:t>
      </w:r>
      <w:r>
        <w:rPr>
          <w:rFonts w:ascii="David" w:hAnsi="David" w:cs="David"/>
          <w:sz w:val="26"/>
          <w:rtl/>
        </w:rPr>
        <w:t xml:space="preserve">פרוטוקול למועמד </w:t>
      </w:r>
      <w:r>
        <w:rPr>
          <w:rFonts w:ascii="David" w:hAnsi="David" w:cs="David" w:hint="cs"/>
          <w:sz w:val="26"/>
          <w:rtl/>
        </w:rPr>
        <w:t>ה</w:t>
      </w:r>
      <w:r>
        <w:rPr>
          <w:rFonts w:ascii="David" w:hAnsi="David" w:cs="David"/>
          <w:sz w:val="26"/>
          <w:rtl/>
        </w:rPr>
        <w:t>מבקש זאת.</w:t>
      </w:r>
    </w:p>
    <w:p w:rsidR="00614253" w:rsidRDefault="00614253" w:rsidP="00614253">
      <w:pPr>
        <w:rPr>
          <w:rFonts w:ascii="David" w:hAnsi="David" w:cs="David"/>
          <w:sz w:val="26"/>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טיפולי פוריות</w:t>
      </w:r>
    </w:p>
    <w:p w:rsidR="00614253" w:rsidRDefault="00614253" w:rsidP="00614253">
      <w:pPr>
        <w:rPr>
          <w:rFonts w:ascii="David" w:eastAsiaTheme="minorHAnsi" w:hAnsi="David" w:cs="David"/>
          <w:b/>
          <w:bCs/>
          <w:sz w:val="26"/>
          <w:u w:val="single"/>
          <w:rtl/>
        </w:rPr>
      </w:pPr>
      <w:r>
        <w:rPr>
          <w:rFonts w:ascii="David" w:hAnsi="David" w:cs="David"/>
          <w:b/>
          <w:bCs/>
          <w:sz w:val="26"/>
          <w:u w:val="single"/>
          <w:rtl/>
        </w:rPr>
        <w:t>שאלה:</w:t>
      </w:r>
      <w:r>
        <w:rPr>
          <w:rFonts w:ascii="David" w:hAnsi="David" w:cs="David"/>
          <w:b/>
          <w:bCs/>
          <w:sz w:val="26"/>
          <w:rtl/>
        </w:rPr>
        <w:t xml:space="preserve"> </w:t>
      </w:r>
      <w:r>
        <w:rPr>
          <w:rFonts w:ascii="David" w:hAnsi="David" w:cs="David"/>
          <w:sz w:val="26"/>
          <w:rtl/>
        </w:rPr>
        <w:t xml:space="preserve">האם ימי היעדרות לצורך טיפולי פוריות הם מתוך מכסת ימי המחלה של העובד/ת או בנוסף להם? </w:t>
      </w:r>
    </w:p>
    <w:p w:rsidR="00614253" w:rsidRDefault="00614253" w:rsidP="00614253">
      <w:pPr>
        <w:rPr>
          <w:rFonts w:ascii="David" w:hAnsi="David" w:cs="David"/>
          <w:sz w:val="26"/>
          <w:rtl/>
        </w:rPr>
      </w:pPr>
      <w:r>
        <w:rPr>
          <w:rFonts w:ascii="David" w:hAnsi="David" w:cs="David"/>
          <w:b/>
          <w:bCs/>
          <w:sz w:val="26"/>
          <w:u w:val="single"/>
          <w:rtl/>
        </w:rPr>
        <w:t>תשובה:</w:t>
      </w:r>
      <w:r>
        <w:rPr>
          <w:rFonts w:ascii="David" w:hAnsi="David" w:cs="David"/>
          <w:sz w:val="26"/>
          <w:rtl/>
        </w:rPr>
        <w:t xml:space="preserve"> ימי ההיעדרות של עובד/ת בגין טיפולי פוריות מנוכים מתוך מכסת ימי המחלה הצבורים. הכללים ו</w:t>
      </w:r>
      <w:r>
        <w:rPr>
          <w:rFonts w:ascii="David" w:hAnsi="David" w:cs="David" w:hint="cs"/>
          <w:sz w:val="26"/>
          <w:rtl/>
        </w:rPr>
        <w:t>ה</w:t>
      </w:r>
      <w:r>
        <w:rPr>
          <w:rFonts w:ascii="David" w:hAnsi="David" w:cs="David"/>
          <w:sz w:val="26"/>
          <w:rtl/>
        </w:rPr>
        <w:t>פירוט לגבי מספר הימים שניתן להיעדר במתכונת זאת מפורטים בהוראות סעיף 33.311(ד) לתקשי"ר.</w:t>
      </w:r>
    </w:p>
    <w:p w:rsidR="00614253" w:rsidRDefault="00614253" w:rsidP="00614253">
      <w:pPr>
        <w:rPr>
          <w:rFonts w:ascii="David" w:hAnsi="David" w:cs="David"/>
          <w:b/>
          <w:bCs/>
          <w:color w:val="548DD4" w:themeColor="text2" w:themeTint="99"/>
          <w:sz w:val="26"/>
          <w:rtl/>
        </w:rPr>
      </w:pPr>
    </w:p>
    <w:p w:rsidR="00614253" w:rsidRPr="004F6FB1" w:rsidRDefault="00614253" w:rsidP="00614253">
      <w:pPr>
        <w:rPr>
          <w:rFonts w:ascii="David" w:hAnsi="David" w:cs="David"/>
          <w:b/>
          <w:bCs/>
          <w:color w:val="548DD4" w:themeColor="text2" w:themeTint="99"/>
          <w:sz w:val="26"/>
          <w:rtl/>
        </w:rPr>
      </w:pPr>
      <w:r>
        <w:rPr>
          <w:rFonts w:ascii="David" w:hAnsi="David" w:cs="David" w:hint="cs"/>
          <w:b/>
          <w:bCs/>
          <w:color w:val="548DD4" w:themeColor="text2" w:themeTint="99"/>
          <w:sz w:val="26"/>
          <w:rtl/>
        </w:rPr>
        <w:t xml:space="preserve">נושא: </w:t>
      </w:r>
      <w:r w:rsidRPr="004F6FB1">
        <w:rPr>
          <w:rFonts w:ascii="David" w:hAnsi="David" w:cs="David"/>
          <w:b/>
          <w:bCs/>
          <w:color w:val="548DD4" w:themeColor="text2" w:themeTint="99"/>
          <w:sz w:val="26"/>
          <w:rtl/>
        </w:rPr>
        <w:t xml:space="preserve">החלת נוהל קיצור </w:t>
      </w:r>
      <w:proofErr w:type="spellStart"/>
      <w:r w:rsidRPr="004F6FB1">
        <w:rPr>
          <w:rFonts w:ascii="David" w:hAnsi="David" w:cs="David"/>
          <w:b/>
          <w:bCs/>
          <w:color w:val="548DD4" w:themeColor="text2" w:themeTint="99"/>
          <w:sz w:val="26"/>
          <w:rtl/>
        </w:rPr>
        <w:t>פז"מ</w:t>
      </w:r>
      <w:proofErr w:type="spellEnd"/>
      <w:r w:rsidRPr="004F6FB1">
        <w:rPr>
          <w:rFonts w:ascii="David" w:hAnsi="David" w:cs="David"/>
          <w:b/>
          <w:bCs/>
          <w:color w:val="548DD4" w:themeColor="text2" w:themeTint="99"/>
          <w:sz w:val="26"/>
          <w:rtl/>
        </w:rPr>
        <w:t xml:space="preserve"> על ממלא מקום</w:t>
      </w:r>
    </w:p>
    <w:p w:rsidR="00614253" w:rsidRDefault="00614253" w:rsidP="00614253">
      <w:pPr>
        <w:rPr>
          <w:rFonts w:ascii="David" w:hAnsi="David" w:cs="David"/>
          <w:sz w:val="26"/>
          <w:rtl/>
        </w:rPr>
      </w:pPr>
      <w:r>
        <w:rPr>
          <w:rFonts w:ascii="David" w:hAnsi="David" w:cs="David"/>
          <w:b/>
          <w:bCs/>
          <w:sz w:val="26"/>
          <w:u w:val="single"/>
          <w:rtl/>
        </w:rPr>
        <w:t>שאלה:</w:t>
      </w:r>
      <w:r>
        <w:rPr>
          <w:rFonts w:ascii="David" w:hAnsi="David" w:cs="David"/>
          <w:sz w:val="26"/>
          <w:rtl/>
        </w:rPr>
        <w:t xml:space="preserve"> האם עובדים המועסקים לתקופה קצובה בחוזה מילוי מקום יכולים להיכלל ברשימת העובדים המהווים פוטנציאל לקיצור </w:t>
      </w:r>
      <w:proofErr w:type="spellStart"/>
      <w:r>
        <w:rPr>
          <w:rFonts w:ascii="David" w:hAnsi="David" w:cs="David"/>
          <w:sz w:val="26"/>
          <w:rtl/>
        </w:rPr>
        <w:t>פז"מ</w:t>
      </w:r>
      <w:proofErr w:type="spellEnd"/>
      <w:r>
        <w:rPr>
          <w:rFonts w:ascii="David" w:hAnsi="David" w:cs="David"/>
          <w:sz w:val="26"/>
          <w:rtl/>
        </w:rPr>
        <w:t>?</w:t>
      </w:r>
    </w:p>
    <w:p w:rsidR="00614253" w:rsidRDefault="00614253" w:rsidP="00614253">
      <w:pPr>
        <w:rPr>
          <w:rFonts w:ascii="David" w:hAnsi="David" w:cs="David"/>
          <w:color w:val="1F497D"/>
          <w:sz w:val="26"/>
        </w:rPr>
      </w:pPr>
      <w:r>
        <w:rPr>
          <w:rFonts w:ascii="David" w:hAnsi="David" w:cs="David"/>
          <w:b/>
          <w:bCs/>
          <w:sz w:val="26"/>
          <w:u w:val="single"/>
          <w:rtl/>
        </w:rPr>
        <w:t>תשובה:</w:t>
      </w:r>
      <w:r>
        <w:rPr>
          <w:rFonts w:ascii="David" w:hAnsi="David" w:cs="David"/>
          <w:sz w:val="26"/>
          <w:rtl/>
        </w:rPr>
        <w:t xml:space="preserve"> כן, נוהל קיצור </w:t>
      </w:r>
      <w:proofErr w:type="spellStart"/>
      <w:r>
        <w:rPr>
          <w:rFonts w:ascii="David" w:hAnsi="David" w:cs="David"/>
          <w:sz w:val="26"/>
          <w:rtl/>
        </w:rPr>
        <w:t>פז"מ</w:t>
      </w:r>
      <w:proofErr w:type="spellEnd"/>
      <w:r>
        <w:rPr>
          <w:rFonts w:ascii="David" w:hAnsi="David" w:cs="David"/>
          <w:sz w:val="26"/>
          <w:rtl/>
        </w:rPr>
        <w:t xml:space="preserve"> חל גם על המועסקים בחוזה מילוי מקום.</w:t>
      </w:r>
    </w:p>
    <w:p w:rsidR="00614253" w:rsidRDefault="00614253" w:rsidP="00614253">
      <w:pPr>
        <w:rPr>
          <w:rFonts w:ascii="David" w:hAnsi="David" w:cs="David"/>
          <w:sz w:val="26"/>
        </w:rPr>
      </w:pPr>
    </w:p>
    <w:p w:rsidR="00614253" w:rsidRDefault="00614253" w:rsidP="00614253">
      <w:pPr>
        <w:rPr>
          <w:rFonts w:ascii="David" w:hAnsi="David" w:cs="David"/>
          <w:sz w:val="26"/>
        </w:rPr>
      </w:pPr>
      <w:r>
        <w:rPr>
          <w:rFonts w:ascii="David" w:hAnsi="David" w:cs="David"/>
          <w:sz w:val="26"/>
          <w:rtl/>
        </w:rPr>
        <w:fldChar w:fldCharType="begin"/>
      </w:r>
      <w:r>
        <w:rPr>
          <w:rFonts w:ascii="David" w:hAnsi="David" w:cs="David"/>
          <w:sz w:val="26"/>
          <w:rtl/>
        </w:rPr>
        <w:instrText xml:space="preserve"> </w:instrText>
      </w:r>
      <w:r>
        <w:rPr>
          <w:rFonts w:ascii="David" w:hAnsi="David" w:cs="David"/>
          <w:sz w:val="26"/>
        </w:rPr>
        <w:instrText>DOCPROPERTY  DocRecipientNameJobTitle  \* MERGEFORMAT</w:instrText>
      </w:r>
      <w:r>
        <w:rPr>
          <w:rFonts w:ascii="David" w:hAnsi="David" w:cs="David"/>
          <w:sz w:val="26"/>
          <w:rtl/>
        </w:rPr>
        <w:instrText xml:space="preserve"> </w:instrText>
      </w:r>
      <w:r>
        <w:rPr>
          <w:rFonts w:ascii="David" w:hAnsi="David" w:cs="David"/>
          <w:sz w:val="26"/>
          <w:rtl/>
        </w:rPr>
        <w:fldChar w:fldCharType="end"/>
      </w:r>
    </w:p>
    <w:p w:rsidR="00614253" w:rsidRPr="00F457B4" w:rsidRDefault="00614253" w:rsidP="00614253"/>
    <w:p w:rsidR="00FF4950" w:rsidRPr="00614253" w:rsidRDefault="00FF4950" w:rsidP="00614253"/>
    <w:sectPr w:rsidR="00FF4950" w:rsidRPr="00614253" w:rsidSect="00495F33">
      <w:headerReference w:type="default" r:id="rId10"/>
      <w:footerReference w:type="default" r:id="rId11"/>
      <w:pgSz w:w="11906" w:h="16838"/>
      <w:pgMar w:top="1440" w:right="1800" w:bottom="1440" w:left="1800" w:header="708" w:footer="515"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082" w:rsidRDefault="00900082" w:rsidP="00283C6C">
      <w:pPr>
        <w:spacing w:line="240" w:lineRule="auto"/>
      </w:pPr>
      <w:r>
        <w:separator/>
      </w:r>
    </w:p>
  </w:endnote>
  <w:endnote w:type="continuationSeparator" w:id="0">
    <w:p w:rsidR="00900082" w:rsidRDefault="00900082" w:rsidP="00283C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855" w:rsidRDefault="00CB2855" w:rsidP="00275411">
    <w:pPr>
      <w:pStyle w:val="a5"/>
      <w:pBdr>
        <w:top w:val="single" w:sz="6" w:space="0" w:color="auto"/>
      </w:pBdr>
      <w:jc w:val="center"/>
      <w:rPr>
        <w:rFonts w:cs="David"/>
        <w:b/>
        <w:bCs/>
        <w:szCs w:val="20"/>
      </w:rPr>
    </w:pPr>
    <w:proofErr w:type="spellStart"/>
    <w:r>
      <w:rPr>
        <w:rFonts w:cs="David" w:hint="cs"/>
        <w:szCs w:val="20"/>
        <w:rtl/>
      </w:rPr>
      <w:t>קרית</w:t>
    </w:r>
    <w:proofErr w:type="spellEnd"/>
    <w:r>
      <w:rPr>
        <w:rFonts w:cs="David" w:hint="cs"/>
        <w:szCs w:val="20"/>
        <w:rtl/>
      </w:rPr>
      <w:t xml:space="preserve"> בן-גוריון, רחוב קפלן 3, ירושלים טל. </w:t>
    </w:r>
    <w:r w:rsidR="00275411" w:rsidRPr="00275411">
      <w:rPr>
        <w:rFonts w:cs="David"/>
        <w:szCs w:val="20"/>
      </w:rPr>
      <w:t>074-7699333</w:t>
    </w:r>
  </w:p>
  <w:p w:rsidR="00CB2855" w:rsidRDefault="00131A94" w:rsidP="00275411">
    <w:pPr>
      <w:pStyle w:val="a5"/>
      <w:pBdr>
        <w:top w:val="single" w:sz="6" w:space="0" w:color="auto"/>
      </w:pBdr>
      <w:jc w:val="center"/>
      <w:rPr>
        <w:rFonts w:cs="David"/>
        <w:szCs w:val="20"/>
        <w:rtl/>
      </w:rPr>
    </w:pPr>
    <w:r>
      <w:rPr>
        <w:noProof/>
      </w:rPr>
      <w:drawing>
        <wp:anchor distT="0" distB="0" distL="114300" distR="114300" simplePos="0" relativeHeight="251664384" behindDoc="1" locked="0" layoutInCell="1" allowOverlap="1">
          <wp:simplePos x="0" y="0"/>
          <wp:positionH relativeFrom="column">
            <wp:posOffset>4284345</wp:posOffset>
          </wp:positionH>
          <wp:positionV relativeFrom="paragraph">
            <wp:posOffset>9525</wp:posOffset>
          </wp:positionV>
          <wp:extent cx="666750" cy="434340"/>
          <wp:effectExtent l="0" t="0" r="0" b="3810"/>
          <wp:wrapNone/>
          <wp:docPr id="15" name="תמונה 15" descr="תיאור: LOGOwwwgov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LOGOwwwgov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434340"/>
                  </a:xfrm>
                  <a:prstGeom prst="rect">
                    <a:avLst/>
                  </a:prstGeom>
                  <a:noFill/>
                </pic:spPr>
              </pic:pic>
            </a:graphicData>
          </a:graphic>
        </wp:anchor>
      </w:drawing>
    </w:r>
    <w:r w:rsidR="00CB2855">
      <w:rPr>
        <w:rFonts w:cs="David" w:hint="cs"/>
        <w:szCs w:val="20"/>
        <w:rtl/>
      </w:rPr>
      <w:t xml:space="preserve">ת"ד 34076 ירושלים 91340 פקס. </w:t>
    </w:r>
    <w:r w:rsidR="00275411" w:rsidRPr="00275411">
      <w:rPr>
        <w:rFonts w:cs="David"/>
        <w:szCs w:val="20"/>
      </w:rPr>
      <w:t>074-7699481</w:t>
    </w:r>
  </w:p>
  <w:p w:rsidR="00CB2855" w:rsidRDefault="00CB2855" w:rsidP="0020366D">
    <w:pPr>
      <w:pStyle w:val="a5"/>
      <w:pBdr>
        <w:top w:val="single" w:sz="6" w:space="0" w:color="auto"/>
      </w:pBdr>
      <w:jc w:val="center"/>
      <w:rPr>
        <w:szCs w:val="20"/>
      </w:rPr>
    </w:pPr>
    <w:r>
      <w:rPr>
        <w:noProof/>
      </w:rPr>
      <w:drawing>
        <wp:anchor distT="0" distB="0" distL="114300" distR="114300" simplePos="0" relativeHeight="251663360" behindDoc="0" locked="0" layoutInCell="1" allowOverlap="1">
          <wp:simplePos x="0" y="0"/>
          <wp:positionH relativeFrom="column">
            <wp:posOffset>3728200</wp:posOffset>
          </wp:positionH>
          <wp:positionV relativeFrom="paragraph">
            <wp:posOffset>55880</wp:posOffset>
          </wp:positionV>
          <wp:extent cx="230505" cy="238760"/>
          <wp:effectExtent l="0" t="0" r="0" b="8890"/>
          <wp:wrapNone/>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505" cy="238760"/>
                  </a:xfrm>
                  <a:prstGeom prst="rect">
                    <a:avLst/>
                  </a:prstGeom>
                  <a:noFill/>
                </pic:spPr>
              </pic:pic>
            </a:graphicData>
          </a:graphic>
        </wp:anchor>
      </w:drawing>
    </w:r>
    <w:proofErr w:type="spellStart"/>
    <w:r>
      <w:rPr>
        <w:rFonts w:cs="David" w:hint="cs"/>
        <w:szCs w:val="20"/>
        <w:rtl/>
      </w:rPr>
      <w:t>נש"מ</w:t>
    </w:r>
    <w:proofErr w:type="spellEnd"/>
    <w:r>
      <w:rPr>
        <w:rFonts w:cs="David" w:hint="cs"/>
        <w:szCs w:val="20"/>
        <w:rtl/>
      </w:rPr>
      <w:t xml:space="preserve"> ברשת: </w:t>
    </w:r>
    <w:hyperlink r:id="rId3" w:history="1">
      <w:r w:rsidR="0020366D" w:rsidRPr="005964CA">
        <w:rPr>
          <w:rStyle w:val="Hyperlink"/>
          <w:rFonts w:cs="David"/>
          <w:szCs w:val="20"/>
        </w:rPr>
        <w:t>www.csc.gov.il</w:t>
      </w:r>
    </w:hyperlink>
  </w:p>
  <w:p w:rsidR="00CB2855" w:rsidRPr="00CB2855" w:rsidRDefault="0015150D" w:rsidP="00CB2855">
    <w:pPr>
      <w:jc w:val="center"/>
      <w:rPr>
        <w:szCs w:val="20"/>
        <w:rtl/>
        <w:cs/>
      </w:rPr>
    </w:pPr>
    <w:hyperlink r:id="rId4" w:history="1">
      <w:r w:rsidR="00CB2855">
        <w:rPr>
          <w:rStyle w:val="Hyperlink"/>
          <w:rFonts w:hint="cs"/>
          <w:szCs w:val="20"/>
          <w:rtl/>
        </w:rPr>
        <w:t xml:space="preserve">חפשו אותנו גם </w:t>
      </w:r>
      <w:proofErr w:type="spellStart"/>
      <w:r w:rsidR="00CB2855">
        <w:rPr>
          <w:rStyle w:val="Hyperlink"/>
          <w:rFonts w:hint="cs"/>
          <w:szCs w:val="20"/>
          <w:rtl/>
        </w:rPr>
        <w:t>בפייסבוק</w:t>
      </w:r>
      <w:proofErr w:type="spellEnd"/>
      <w:r w:rsidR="00CB2855">
        <w:rPr>
          <w:rStyle w:val="Hyperlink"/>
          <w:rFonts w:hint="cs"/>
          <w:szCs w:val="20"/>
          <w:rtl/>
        </w:rPr>
        <w:t xml:space="preserve"> - נציבות שירות המדינה</w:t>
      </w:r>
    </w:hyperlink>
    <w:r w:rsidR="00CB2855">
      <w:rPr>
        <w:noProof/>
        <w:rtl/>
        <w:lang w:eastAsia="en-US"/>
      </w:rPr>
      <w:drawing>
        <wp:anchor distT="0" distB="0" distL="114300" distR="114300" simplePos="0" relativeHeight="251661312" behindDoc="0" locked="0" layoutInCell="1" allowOverlap="1">
          <wp:simplePos x="0" y="0"/>
          <wp:positionH relativeFrom="column">
            <wp:posOffset>5002530</wp:posOffset>
          </wp:positionH>
          <wp:positionV relativeFrom="paragraph">
            <wp:posOffset>9855200</wp:posOffset>
          </wp:positionV>
          <wp:extent cx="228600" cy="238125"/>
          <wp:effectExtent l="0" t="0" r="0" b="9525"/>
          <wp:wrapNone/>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anchor>
      </w:drawing>
    </w:r>
    <w:r w:rsidR="00CB2855">
      <w:rPr>
        <w:noProof/>
        <w:rtl/>
        <w:lang w:eastAsia="en-US"/>
      </w:rPr>
      <w:drawing>
        <wp:anchor distT="0" distB="0" distL="114300" distR="114300" simplePos="0" relativeHeight="251662336" behindDoc="0" locked="0" layoutInCell="1" allowOverlap="1">
          <wp:simplePos x="0" y="0"/>
          <wp:positionH relativeFrom="column">
            <wp:posOffset>5002530</wp:posOffset>
          </wp:positionH>
          <wp:positionV relativeFrom="paragraph">
            <wp:posOffset>9855200</wp:posOffset>
          </wp:positionV>
          <wp:extent cx="228600" cy="238125"/>
          <wp:effectExtent l="0" t="0" r="0" b="9525"/>
          <wp:wrapNone/>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082" w:rsidRDefault="00900082" w:rsidP="00283C6C">
      <w:pPr>
        <w:spacing w:line="240" w:lineRule="auto"/>
      </w:pPr>
      <w:r>
        <w:separator/>
      </w:r>
    </w:p>
  </w:footnote>
  <w:footnote w:type="continuationSeparator" w:id="0">
    <w:p w:rsidR="00900082" w:rsidRDefault="00900082" w:rsidP="00283C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EF" w:rsidRDefault="00F17B22" w:rsidP="00283C6C">
    <w:pPr>
      <w:pStyle w:val="a3"/>
      <w:jc w:val="center"/>
      <w:rPr>
        <w:rFonts w:cs="David"/>
        <w:b/>
        <w:bCs/>
        <w:szCs w:val="36"/>
        <w:rtl/>
      </w:rPr>
    </w:pPr>
    <w:r>
      <w:rPr>
        <w:noProof/>
      </w:rPr>
      <w:drawing>
        <wp:anchor distT="0" distB="0" distL="114300" distR="114300" simplePos="0" relativeHeight="251657728" behindDoc="0" locked="0" layoutInCell="1" allowOverlap="1">
          <wp:simplePos x="0" y="0"/>
          <wp:positionH relativeFrom="column">
            <wp:posOffset>5036185</wp:posOffset>
          </wp:positionH>
          <wp:positionV relativeFrom="paragraph">
            <wp:posOffset>-276860</wp:posOffset>
          </wp:positionV>
          <wp:extent cx="990600" cy="1000125"/>
          <wp:effectExtent l="0" t="0" r="0" b="9525"/>
          <wp:wrapNone/>
          <wp:docPr id="13" name="תמונה 1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tretch>
                    <a:fillRect/>
                  </a:stretch>
                </pic:blipFill>
                <pic:spPr>
                  <a:xfrm>
                    <a:off x="0" y="0"/>
                    <a:ext cx="990600" cy="1000125"/>
                  </a:xfrm>
                  <a:prstGeom prst="rect">
                    <a:avLst/>
                  </a:prstGeom>
                </pic:spPr>
              </pic:pic>
            </a:graphicData>
          </a:graphic>
        </wp:anchor>
      </w:drawing>
    </w:r>
    <w:r>
      <w:rPr>
        <w:noProof/>
      </w:rPr>
      <w:drawing>
        <wp:anchor distT="0" distB="0" distL="114300" distR="114300" simplePos="0" relativeHeight="251732480" behindDoc="0" locked="0" layoutInCell="1" allowOverlap="1">
          <wp:simplePos x="0" y="0"/>
          <wp:positionH relativeFrom="column">
            <wp:posOffset>-756285</wp:posOffset>
          </wp:positionH>
          <wp:positionV relativeFrom="paragraph">
            <wp:posOffset>-231140</wp:posOffset>
          </wp:positionV>
          <wp:extent cx="848995" cy="953770"/>
          <wp:effectExtent l="0" t="0" r="0" b="0"/>
          <wp:wrapNone/>
          <wp:docPr id="14" name="תמונה 14"/>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2">
                    <a:extLst>
                      <a:ext uri="{28A0092B-C50C-407E-A947-70E740481C1C}">
                        <a14:useLocalDpi xmlns:a14="http://schemas.microsoft.com/office/drawing/2010/main" val="0"/>
                      </a:ext>
                    </a:extLst>
                  </a:blip>
                  <a:stretch>
                    <a:fillRect/>
                  </a:stretch>
                </pic:blipFill>
                <pic:spPr>
                  <a:xfrm>
                    <a:off x="0" y="0"/>
                    <a:ext cx="848995" cy="953770"/>
                  </a:xfrm>
                  <a:prstGeom prst="rect">
                    <a:avLst/>
                  </a:prstGeom>
                </pic:spPr>
              </pic:pic>
            </a:graphicData>
          </a:graphic>
        </wp:anchor>
      </w:drawing>
    </w:r>
    <w:r w:rsidR="009E53EF">
      <w:rPr>
        <w:rFonts w:cs="David"/>
        <w:szCs w:val="36"/>
        <w:rtl/>
      </w:rPr>
      <w:t>מדינת ישראל</w:t>
    </w:r>
  </w:p>
  <w:p w:rsidR="009E53EF" w:rsidRPr="007C5B35" w:rsidRDefault="009E53EF" w:rsidP="00283C6C">
    <w:pPr>
      <w:pStyle w:val="a3"/>
      <w:tabs>
        <w:tab w:val="clear" w:pos="4153"/>
        <w:tab w:val="clear" w:pos="8306"/>
        <w:tab w:val="center" w:pos="4157"/>
        <w:tab w:val="right" w:pos="8314"/>
      </w:tabs>
      <w:jc w:val="center"/>
      <w:rPr>
        <w:rFonts w:cs="David"/>
        <w:b/>
        <w:bCs/>
        <w:sz w:val="32"/>
        <w:szCs w:val="32"/>
        <w:rtl/>
      </w:rPr>
    </w:pPr>
    <w:r w:rsidRPr="007C5B35">
      <w:rPr>
        <w:rFonts w:cs="David"/>
        <w:sz w:val="32"/>
        <w:szCs w:val="32"/>
        <w:rtl/>
      </w:rPr>
      <w:t>נציבות שירות המדינה</w:t>
    </w:r>
  </w:p>
  <w:p w:rsidR="009E53EF" w:rsidRPr="00283C6C" w:rsidRDefault="000D38CA" w:rsidP="00283C6C">
    <w:pPr>
      <w:pStyle w:val="a3"/>
      <w:jc w:val="center"/>
      <w:rPr>
        <w:rFonts w:cs="David"/>
        <w:b/>
        <w:bCs/>
        <w:szCs w:val="28"/>
        <w:rtl/>
        <w:cs/>
      </w:rPr>
    </w:pPr>
    <w:r>
      <w:rPr>
        <w:rFonts w:cs="David" w:hint="cs"/>
        <w:szCs w:val="28"/>
        <w:rtl/>
      </w:rPr>
      <w:t xml:space="preserve">אגף בכיר </w:t>
    </w:r>
    <w:r w:rsidR="009E53EF">
      <w:rPr>
        <w:rFonts w:cs="David" w:hint="cs"/>
        <w:szCs w:val="28"/>
        <w:rtl/>
      </w:rPr>
      <w:t>מערכת הבריאות</w:t>
    </w:r>
  </w:p>
  <w:p w:rsidR="009E53EF" w:rsidRDefault="009E53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D52"/>
    <w:rsid w:val="000D38CA"/>
    <w:rsid w:val="000D6D10"/>
    <w:rsid w:val="00131A94"/>
    <w:rsid w:val="0015150D"/>
    <w:rsid w:val="001D317E"/>
    <w:rsid w:val="0020366D"/>
    <w:rsid w:val="00273BD9"/>
    <w:rsid w:val="00275411"/>
    <w:rsid w:val="00281789"/>
    <w:rsid w:val="00283C6C"/>
    <w:rsid w:val="002971F9"/>
    <w:rsid w:val="003128F3"/>
    <w:rsid w:val="003374C9"/>
    <w:rsid w:val="0036758D"/>
    <w:rsid w:val="0037751B"/>
    <w:rsid w:val="003A0C9F"/>
    <w:rsid w:val="0042134A"/>
    <w:rsid w:val="004267B1"/>
    <w:rsid w:val="00445C3F"/>
    <w:rsid w:val="0047154B"/>
    <w:rsid w:val="00495F33"/>
    <w:rsid w:val="00614253"/>
    <w:rsid w:val="00666CAD"/>
    <w:rsid w:val="0072243D"/>
    <w:rsid w:val="008121DD"/>
    <w:rsid w:val="00840D28"/>
    <w:rsid w:val="008455E6"/>
    <w:rsid w:val="00861CDB"/>
    <w:rsid w:val="008E515C"/>
    <w:rsid w:val="008F308F"/>
    <w:rsid w:val="00900082"/>
    <w:rsid w:val="00914D52"/>
    <w:rsid w:val="00946118"/>
    <w:rsid w:val="0095010F"/>
    <w:rsid w:val="009E53EF"/>
    <w:rsid w:val="00A8480B"/>
    <w:rsid w:val="00AB33E5"/>
    <w:rsid w:val="00AC4C2E"/>
    <w:rsid w:val="00B465F9"/>
    <w:rsid w:val="00C54560"/>
    <w:rsid w:val="00CB2855"/>
    <w:rsid w:val="00D50836"/>
    <w:rsid w:val="00D86077"/>
    <w:rsid w:val="00D9143D"/>
    <w:rsid w:val="00DA2906"/>
    <w:rsid w:val="00E71B46"/>
    <w:rsid w:val="00E749F8"/>
    <w:rsid w:val="00EB0B8F"/>
    <w:rsid w:val="00EE78F5"/>
    <w:rsid w:val="00EF6615"/>
    <w:rsid w:val="00F17B22"/>
    <w:rsid w:val="00F457B4"/>
    <w:rsid w:val="00FF49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54437DC9"/>
  <w15:docId w15:val="{6AA07D0C-D927-48E4-893C-3321527A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950"/>
    <w:pPr>
      <w:overflowPunct w:val="0"/>
      <w:autoSpaceDE w:val="0"/>
      <w:autoSpaceDN w:val="0"/>
      <w:bidi/>
      <w:adjustRightInd w:val="0"/>
      <w:spacing w:after="0" w:line="360" w:lineRule="auto"/>
      <w:textAlignment w:val="baseline"/>
    </w:pPr>
    <w:rPr>
      <w:rFonts w:ascii="Times New Roman" w:eastAsia="Times New Roman" w:hAnsi="Times New Roman" w:cs="FrankRuehl"/>
      <w:sz w:val="20"/>
      <w:szCs w:val="26"/>
      <w:lang w:eastAsia="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3C6C"/>
    <w:pPr>
      <w:tabs>
        <w:tab w:val="center" w:pos="4153"/>
        <w:tab w:val="right" w:pos="8306"/>
      </w:tabs>
      <w:overflowPunct/>
      <w:autoSpaceDE/>
      <w:autoSpaceDN/>
      <w:adjustRightInd/>
      <w:spacing w:line="240" w:lineRule="auto"/>
      <w:textAlignment w:val="auto"/>
    </w:pPr>
    <w:rPr>
      <w:rFonts w:asciiTheme="minorHAnsi" w:eastAsiaTheme="minorHAnsi" w:hAnsiTheme="minorHAnsi" w:cstheme="minorBidi"/>
      <w:sz w:val="22"/>
      <w:szCs w:val="22"/>
      <w:lang w:eastAsia="en-US"/>
    </w:rPr>
  </w:style>
  <w:style w:type="character" w:customStyle="1" w:styleId="a4">
    <w:name w:val="כותרת עליונה תו"/>
    <w:basedOn w:val="a0"/>
    <w:link w:val="a3"/>
    <w:uiPriority w:val="99"/>
    <w:rsid w:val="00283C6C"/>
  </w:style>
  <w:style w:type="paragraph" w:styleId="a5">
    <w:name w:val="footer"/>
    <w:basedOn w:val="a"/>
    <w:link w:val="a6"/>
    <w:unhideWhenUsed/>
    <w:rsid w:val="00283C6C"/>
    <w:pPr>
      <w:tabs>
        <w:tab w:val="center" w:pos="4153"/>
        <w:tab w:val="right" w:pos="8306"/>
      </w:tabs>
      <w:overflowPunct/>
      <w:autoSpaceDE/>
      <w:autoSpaceDN/>
      <w:adjustRightInd/>
      <w:spacing w:line="240" w:lineRule="auto"/>
      <w:textAlignment w:val="auto"/>
    </w:pPr>
    <w:rPr>
      <w:rFonts w:asciiTheme="minorHAnsi" w:eastAsiaTheme="minorHAnsi" w:hAnsiTheme="minorHAnsi" w:cstheme="minorBidi"/>
      <w:sz w:val="22"/>
      <w:szCs w:val="22"/>
      <w:lang w:eastAsia="en-US"/>
    </w:rPr>
  </w:style>
  <w:style w:type="character" w:customStyle="1" w:styleId="a6">
    <w:name w:val="כותרת תחתונה תו"/>
    <w:basedOn w:val="a0"/>
    <w:link w:val="a5"/>
    <w:rsid w:val="00283C6C"/>
  </w:style>
  <w:style w:type="paragraph" w:styleId="a7">
    <w:name w:val="Balloon Text"/>
    <w:basedOn w:val="a"/>
    <w:link w:val="a8"/>
    <w:uiPriority w:val="99"/>
    <w:semiHidden/>
    <w:unhideWhenUsed/>
    <w:rsid w:val="00283C6C"/>
    <w:pPr>
      <w:overflowPunct/>
      <w:autoSpaceDE/>
      <w:autoSpaceDN/>
      <w:adjustRightInd/>
      <w:spacing w:line="240" w:lineRule="auto"/>
      <w:textAlignment w:val="auto"/>
    </w:pPr>
    <w:rPr>
      <w:rFonts w:ascii="Tahoma" w:eastAsiaTheme="minorHAnsi" w:hAnsi="Tahoma" w:cs="Tahoma"/>
      <w:sz w:val="16"/>
      <w:szCs w:val="16"/>
      <w:lang w:eastAsia="en-US"/>
    </w:rPr>
  </w:style>
  <w:style w:type="character" w:customStyle="1" w:styleId="a8">
    <w:name w:val="טקסט בלונים תו"/>
    <w:basedOn w:val="a0"/>
    <w:link w:val="a7"/>
    <w:uiPriority w:val="99"/>
    <w:semiHidden/>
    <w:rsid w:val="00283C6C"/>
    <w:rPr>
      <w:rFonts w:ascii="Tahoma" w:hAnsi="Tahoma" w:cs="Tahoma"/>
      <w:sz w:val="16"/>
      <w:szCs w:val="16"/>
    </w:rPr>
  </w:style>
  <w:style w:type="character" w:styleId="Hyperlink">
    <w:name w:val="Hyperlink"/>
    <w:unhideWhenUsed/>
    <w:rsid w:val="00CB28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il/he/Departments/policies/guide_line_11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gov.il/BlobFolder/policy/degrees/he/academic-class_AcademicClass_Nurs.pd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gov.il/he/departments/policies/tasksbonus20222023"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csc.gov.il" TargetMode="External"/><Relationship Id="rId2" Type="http://schemas.openxmlformats.org/officeDocument/2006/relationships/image" Target="media/image5.png"/><Relationship Id="rId1" Type="http://schemas.openxmlformats.org/officeDocument/2006/relationships/image" Target="media/image4.jpeg"/><Relationship Id="rId4" Type="http://schemas.openxmlformats.org/officeDocument/2006/relationships/hyperlink" Target="http://www.facebook.com/Civil.service.Israel?ref=h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1445</Words>
  <Characters>7226</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נציבות שירות המדינה</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saarhelp</dc:creator>
  <cp:keywords/>
  <dc:description/>
  <cp:lastModifiedBy>אולה קניגינה</cp:lastModifiedBy>
  <cp:revision>2</cp:revision>
  <cp:lastPrinted>2022-02-20T12:17:00Z</cp:lastPrinted>
  <dcterms:created xsi:type="dcterms:W3CDTF">2022-06-30T15:15:00Z</dcterms:created>
  <dcterms:modified xsi:type="dcterms:W3CDTF">2022-06-30T15:15:00Z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Heb">
    <vt:lpwstr>י"ג באדר א' תשפ"ב</vt:lpwstr>
  </property>
  <property fmtid="{D5CDD505-2E9C-101B-9397-08002B2CF9AE}" pid="3" name="DocDateEng">
    <vt:lpwstr>14 בפברואר 2022</vt:lpwstr>
  </property>
  <property fmtid="{D5CDD505-2E9C-101B-9397-08002B2CF9AE}" pid="4" name="DocNumber">
    <vt:lpwstr>0491-0004-2022-001306</vt:lpwstr>
  </property>
  <property fmtid="{D5CDD505-2E9C-101B-9397-08002B2CF9AE}" pid="5" name="DocToNameJobTitle">
    <vt:lpwstr/>
  </property>
  <property fmtid="{D5CDD505-2E9C-101B-9397-08002B2CF9AE}" pid="6" name="DocObjectName">
    <vt:lpwstr>שו"ת בריאות מס' 21</vt:lpwstr>
  </property>
  <property fmtid="{D5CDD505-2E9C-101B-9397-08002B2CF9AE}" pid="7" name="DocSenderName">
    <vt:lpwstr>אולה קניגינה_x000d_</vt:lpwstr>
  </property>
  <property fmtid="{D5CDD505-2E9C-101B-9397-08002B2CF9AE}" pid="8" name="DocSenderJobTitle">
    <vt:lpwstr>מנהלת תחום הון אנושי_x000d_</vt:lpwstr>
  </property>
  <property fmtid="{D5CDD505-2E9C-101B-9397-08002B2CF9AE}" pid="9" name="DocRecipientNameJobTitle">
    <vt:lpwstr/>
  </property>
</Properties>
</file>