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9C" w:rsidRDefault="00B4289C">
      <w:pPr>
        <w:pStyle w:val="a3"/>
        <w:tabs>
          <w:tab w:val="clear" w:pos="4153"/>
          <w:tab w:val="clear" w:pos="8306"/>
        </w:tabs>
        <w:rPr>
          <w:rtl/>
        </w:rPr>
      </w:pPr>
    </w:p>
    <w:p w:rsidR="00F833EB" w:rsidRDefault="00B4289C">
      <w:pPr>
        <w:jc w:val="righ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ירושלים,</w:t>
      </w:r>
      <w:bookmarkStart w:id="0" w:name="let_date"/>
      <w:r w:rsidR="001F1D8F">
        <w:rPr>
          <w:rFonts w:hint="cs"/>
          <w:rtl/>
        </w:rPr>
        <w:t xml:space="preserve"> </w:t>
      </w:r>
      <w:r w:rsidR="00F833EB">
        <w:rPr>
          <w:rtl/>
        </w:rPr>
        <w:t>י''ב בניסן התשע''ט</w:t>
      </w:r>
    </w:p>
    <w:p w:rsidR="00B4289C" w:rsidRDefault="00F833EB">
      <w:pPr>
        <w:jc w:val="right"/>
        <w:rPr>
          <w:rtl/>
        </w:rPr>
      </w:pPr>
      <w:r>
        <w:rPr>
          <w:rtl/>
        </w:rPr>
        <w:t>17 אפריל ,2019</w:t>
      </w:r>
      <w:bookmarkEnd w:id="0"/>
      <w:r w:rsidR="00B4289C">
        <w:rPr>
          <w:rtl/>
        </w:rPr>
        <w:t xml:space="preserve"> </w:t>
      </w:r>
    </w:p>
    <w:p w:rsidR="00B4289C" w:rsidRDefault="00B4289C">
      <w:pPr>
        <w:jc w:val="right"/>
        <w:rPr>
          <w:szCs w:val="20"/>
          <w:rtl/>
        </w:rPr>
      </w:pPr>
      <w:r>
        <w:rPr>
          <w:szCs w:val="20"/>
          <w:rtl/>
        </w:rPr>
        <w:t xml:space="preserve">מס' תיק - </w:t>
      </w:r>
      <w:bookmarkStart w:id="1" w:name="tik"/>
      <w:r w:rsidR="00F833EB">
        <w:rPr>
          <w:szCs w:val="20"/>
          <w:rtl/>
        </w:rPr>
        <w:t>14/2019</w:t>
      </w:r>
      <w:bookmarkEnd w:id="1"/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1F1D8F">
      <w:pPr>
        <w:rPr>
          <w:rtl/>
        </w:rPr>
      </w:pPr>
      <w:r>
        <w:rPr>
          <w:rtl/>
        </w:rPr>
        <w:t>לכבוד</w:t>
      </w:r>
    </w:p>
    <w:p w:rsidR="00B4289C" w:rsidRDefault="00F833EB">
      <w:pPr>
        <w:rPr>
          <w:rtl/>
        </w:rPr>
      </w:pPr>
      <w:bookmarkStart w:id="2" w:name="name"/>
      <w:r>
        <w:rPr>
          <w:rtl/>
        </w:rPr>
        <w:t>עו"ד אלעד מן</w:t>
      </w:r>
      <w:bookmarkEnd w:id="2"/>
    </w:p>
    <w:p w:rsidR="00B4289C" w:rsidRDefault="00F833EB">
      <w:pPr>
        <w:rPr>
          <w:rtl/>
        </w:rPr>
      </w:pPr>
      <w:bookmarkStart w:id="3" w:name="address"/>
      <w:r>
        <w:rPr>
          <w:rtl/>
        </w:rPr>
        <w:t>דרך מנחם בגין 7</w:t>
      </w:r>
      <w:bookmarkEnd w:id="3"/>
      <w:r w:rsidR="00B4289C">
        <w:rPr>
          <w:rtl/>
        </w:rPr>
        <w:t xml:space="preserve"> </w:t>
      </w:r>
    </w:p>
    <w:p w:rsidR="00B4289C" w:rsidRDefault="00F833EB" w:rsidP="001F1D8F">
      <w:pPr>
        <w:rPr>
          <w:rtl/>
        </w:rPr>
      </w:pPr>
      <w:bookmarkStart w:id="4" w:name="city"/>
      <w:r>
        <w:rPr>
          <w:u w:val="single"/>
          <w:rtl/>
        </w:rPr>
        <w:t xml:space="preserve">רמת גן </w:t>
      </w:r>
      <w:bookmarkEnd w:id="4"/>
      <w:r w:rsidR="00B4289C">
        <w:rPr>
          <w:rtl/>
        </w:rPr>
        <w:t xml:space="preserve">  </w:t>
      </w:r>
    </w:p>
    <w:p w:rsidR="00B4289C" w:rsidRDefault="00B4289C">
      <w:pPr>
        <w:rPr>
          <w:rtl/>
        </w:rPr>
      </w:pPr>
    </w:p>
    <w:p w:rsidR="00B4289C" w:rsidRDefault="00ED083D">
      <w:pPr>
        <w:rPr>
          <w:rtl/>
        </w:rPr>
      </w:pPr>
      <w:r>
        <w:rPr>
          <w:rFonts w:hint="cs"/>
          <w:rtl/>
        </w:rPr>
        <w:t>שלום רב,</w:t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  <w:r>
        <w:rPr>
          <w:rtl/>
        </w:rPr>
        <w:t xml:space="preserve">הנדון:  </w:t>
      </w:r>
      <w:r>
        <w:rPr>
          <w:b/>
          <w:bCs/>
          <w:u w:val="single"/>
          <w:rtl/>
        </w:rPr>
        <w:t xml:space="preserve"> </w:t>
      </w:r>
      <w:bookmarkStart w:id="5" w:name="nadon"/>
      <w:r w:rsidR="00F833EB">
        <w:rPr>
          <w:b/>
          <w:bCs/>
          <w:u w:val="single"/>
          <w:rtl/>
        </w:rPr>
        <w:t>מתודולוגיה לחישוב  גירעון תקציבי וצמיחה שנתית חזויה</w:t>
      </w:r>
      <w:bookmarkEnd w:id="5"/>
    </w:p>
    <w:p w:rsidR="00B4289C" w:rsidRDefault="00B4289C">
      <w:pPr>
        <w:rPr>
          <w:rtl/>
        </w:rPr>
      </w:pPr>
    </w:p>
    <w:p w:rsidR="001F1D8F" w:rsidRDefault="001F1D8F">
      <w:pPr>
        <w:rPr>
          <w:rtl/>
        </w:rPr>
      </w:pPr>
      <w:r>
        <w:rPr>
          <w:rFonts w:hint="cs"/>
          <w:rtl/>
        </w:rPr>
        <w:t>להלן תשובת האוצר לפנייתך:</w:t>
      </w:r>
    </w:p>
    <w:p w:rsidR="001F1D8F" w:rsidRDefault="001F1D8F">
      <w:pPr>
        <w:rPr>
          <w:rtl/>
        </w:rPr>
      </w:pPr>
    </w:p>
    <w:p w:rsidR="001F1D8F" w:rsidRPr="001F1D8F" w:rsidRDefault="001F1D8F" w:rsidP="001F1D8F">
      <w:r w:rsidRPr="001F1D8F">
        <w:rPr>
          <w:rtl/>
        </w:rPr>
        <w:t>המתודולוגיה</w:t>
      </w:r>
      <w:r w:rsidRPr="001F1D8F">
        <w:t xml:space="preserve"> </w:t>
      </w:r>
      <w:r w:rsidRPr="001F1D8F">
        <w:rPr>
          <w:rtl/>
        </w:rPr>
        <w:t>לבניית</w:t>
      </w:r>
      <w:r w:rsidRPr="001F1D8F">
        <w:t xml:space="preserve"> </w:t>
      </w:r>
      <w:r w:rsidRPr="001F1D8F">
        <w:rPr>
          <w:rtl/>
        </w:rPr>
        <w:t>תחזיות</w:t>
      </w:r>
      <w:r w:rsidRPr="001F1D8F">
        <w:t xml:space="preserve"> </w:t>
      </w:r>
      <w:r w:rsidRPr="001F1D8F">
        <w:rPr>
          <w:rtl/>
        </w:rPr>
        <w:t>בבסיס</w:t>
      </w:r>
      <w:r w:rsidRPr="001F1D8F">
        <w:t xml:space="preserve"> </w:t>
      </w:r>
      <w:r w:rsidRPr="001F1D8F">
        <w:rPr>
          <w:rtl/>
        </w:rPr>
        <w:t>התקציב</w:t>
      </w:r>
      <w:r w:rsidRPr="001F1D8F">
        <w:t xml:space="preserve"> )</w:t>
      </w:r>
      <w:r w:rsidRPr="001F1D8F">
        <w:rPr>
          <w:rtl/>
        </w:rPr>
        <w:t>טווח</w:t>
      </w:r>
      <w:r w:rsidRPr="001F1D8F">
        <w:t xml:space="preserve"> </w:t>
      </w:r>
      <w:r w:rsidRPr="001F1D8F">
        <w:rPr>
          <w:rtl/>
        </w:rPr>
        <w:t>קצר</w:t>
      </w:r>
      <w:r w:rsidRPr="001F1D8F">
        <w:t xml:space="preserve">( </w:t>
      </w:r>
      <w:r w:rsidRPr="001F1D8F">
        <w:rPr>
          <w:rtl/>
        </w:rPr>
        <w:t>מפורטת</w:t>
      </w:r>
      <w:r w:rsidRPr="001F1D8F">
        <w:t xml:space="preserve"> </w:t>
      </w:r>
      <w:r w:rsidRPr="001F1D8F">
        <w:rPr>
          <w:rtl/>
        </w:rPr>
        <w:t>בחלק</w:t>
      </w:r>
      <w:r w:rsidRPr="001F1D8F">
        <w:t xml:space="preserve"> </w:t>
      </w:r>
      <w:r w:rsidRPr="001F1D8F">
        <w:rPr>
          <w:rtl/>
        </w:rPr>
        <w:t>ד</w:t>
      </w:r>
      <w:r w:rsidRPr="001F1D8F">
        <w:t xml:space="preserve">' </w:t>
      </w:r>
      <w:r w:rsidRPr="001F1D8F">
        <w:rPr>
          <w:rtl/>
        </w:rPr>
        <w:t>של</w:t>
      </w:r>
      <w:r w:rsidRPr="001F1D8F">
        <w:t xml:space="preserve"> </w:t>
      </w:r>
      <w:r w:rsidRPr="001F1D8F">
        <w:rPr>
          <w:rtl/>
        </w:rPr>
        <w:t>ספר</w:t>
      </w:r>
      <w:r w:rsidRPr="001F1D8F">
        <w:t xml:space="preserve"> </w:t>
      </w:r>
      <w:r w:rsidRPr="001F1D8F">
        <w:rPr>
          <w:rtl/>
        </w:rPr>
        <w:t>התקציב</w:t>
      </w:r>
    </w:p>
    <w:p w:rsidR="001F1D8F" w:rsidRDefault="001F1D8F" w:rsidP="001F1D8F">
      <w:pPr>
        <w:rPr>
          <w:rtl/>
        </w:rPr>
      </w:pPr>
      <w:r w:rsidRPr="001F1D8F">
        <w:t>)</w:t>
      </w:r>
      <w:r w:rsidRPr="001F1D8F">
        <w:rPr>
          <w:rtl/>
        </w:rPr>
        <w:t>פרק</w:t>
      </w:r>
      <w:r w:rsidRPr="001F1D8F">
        <w:t xml:space="preserve"> </w:t>
      </w:r>
      <w:r w:rsidRPr="001F1D8F">
        <w:rPr>
          <w:rtl/>
        </w:rPr>
        <w:t>א</w:t>
      </w:r>
      <w:r w:rsidRPr="001F1D8F">
        <w:t xml:space="preserve">', </w:t>
      </w:r>
      <w:r w:rsidRPr="001F1D8F">
        <w:rPr>
          <w:rtl/>
        </w:rPr>
        <w:t>עמ</w:t>
      </w:r>
      <w:r w:rsidRPr="001F1D8F">
        <w:t xml:space="preserve">' 218 </w:t>
      </w:r>
      <w:r w:rsidRPr="001F1D8F">
        <w:rPr>
          <w:rtl/>
        </w:rPr>
        <w:t>בספר</w:t>
      </w:r>
      <w:r w:rsidRPr="001F1D8F">
        <w:t xml:space="preserve"> </w:t>
      </w:r>
      <w:r>
        <w:rPr>
          <w:rFonts w:hint="cs"/>
          <w:rtl/>
        </w:rPr>
        <w:t>התקציב 2019).</w:t>
      </w:r>
    </w:p>
    <w:p w:rsidR="001F1D8F" w:rsidRPr="001F1D8F" w:rsidRDefault="001F1D8F" w:rsidP="001F1D8F">
      <w:r>
        <w:t xml:space="preserve"> </w:t>
      </w:r>
      <w:r w:rsidRPr="001F1D8F">
        <w:rPr>
          <w:rtl/>
        </w:rPr>
        <w:t>האומדנים</w:t>
      </w:r>
      <w:r w:rsidRPr="001F1D8F">
        <w:t xml:space="preserve"> </w:t>
      </w:r>
      <w:r w:rsidRPr="001F1D8F">
        <w:rPr>
          <w:rtl/>
        </w:rPr>
        <w:t>לטווח</w:t>
      </w:r>
      <w:r w:rsidRPr="001F1D8F">
        <w:t xml:space="preserve"> </w:t>
      </w:r>
      <w:r w:rsidRPr="001F1D8F">
        <w:rPr>
          <w:rtl/>
        </w:rPr>
        <w:t>בינוני</w:t>
      </w:r>
      <w:r w:rsidRPr="001F1D8F">
        <w:t xml:space="preserve"> </w:t>
      </w:r>
      <w:r w:rsidRPr="001F1D8F">
        <w:rPr>
          <w:rtl/>
        </w:rPr>
        <w:t>מבוססים</w:t>
      </w:r>
      <w:r w:rsidRPr="001F1D8F">
        <w:t xml:space="preserve"> </w:t>
      </w:r>
      <w:r w:rsidRPr="001F1D8F">
        <w:rPr>
          <w:rtl/>
        </w:rPr>
        <w:t>על</w:t>
      </w:r>
      <w:r w:rsidRPr="001F1D8F">
        <w:t xml:space="preserve"> </w:t>
      </w:r>
      <w:r w:rsidRPr="001F1D8F">
        <w:rPr>
          <w:rtl/>
        </w:rPr>
        <w:t>התרחיש</w:t>
      </w:r>
      <w:r w:rsidRPr="001F1D8F">
        <w:t xml:space="preserve"> </w:t>
      </w:r>
      <w:r w:rsidRPr="001F1D8F">
        <w:rPr>
          <w:rtl/>
        </w:rPr>
        <w:t>אשר</w:t>
      </w:r>
      <w:r>
        <w:rPr>
          <w:rFonts w:hint="cs"/>
          <w:rtl/>
        </w:rPr>
        <w:t xml:space="preserve"> </w:t>
      </w:r>
      <w:r w:rsidRPr="001F1D8F">
        <w:rPr>
          <w:rtl/>
        </w:rPr>
        <w:t>מפורט</w:t>
      </w:r>
      <w:r w:rsidRPr="001F1D8F">
        <w:t xml:space="preserve"> </w:t>
      </w:r>
      <w:r w:rsidRPr="001F1D8F">
        <w:rPr>
          <w:rtl/>
        </w:rPr>
        <w:t>במסגרת</w:t>
      </w:r>
      <w:r w:rsidRPr="001F1D8F">
        <w:t xml:space="preserve"> </w:t>
      </w:r>
      <w:r w:rsidRPr="001F1D8F">
        <w:rPr>
          <w:rtl/>
        </w:rPr>
        <w:t>מסמך</w:t>
      </w:r>
      <w:r w:rsidRPr="001F1D8F">
        <w:t xml:space="preserve"> </w:t>
      </w:r>
      <w:r w:rsidRPr="001F1D8F">
        <w:rPr>
          <w:rtl/>
        </w:rPr>
        <w:t>הנומרטור</w:t>
      </w:r>
      <w:r w:rsidRPr="001F1D8F">
        <w:t xml:space="preserve"> </w:t>
      </w:r>
      <w:r w:rsidRPr="001F1D8F">
        <w:rPr>
          <w:rtl/>
        </w:rPr>
        <w:t>המפורסם</w:t>
      </w:r>
      <w:r w:rsidRPr="001F1D8F">
        <w:t xml:space="preserve"> </w:t>
      </w:r>
      <w:r w:rsidRPr="001F1D8F">
        <w:rPr>
          <w:rtl/>
        </w:rPr>
        <w:t>לכלל</w:t>
      </w:r>
      <w:r w:rsidRPr="001F1D8F">
        <w:t xml:space="preserve"> </w:t>
      </w:r>
      <w:r w:rsidRPr="001F1D8F">
        <w:rPr>
          <w:rtl/>
        </w:rPr>
        <w:t>הציבור</w:t>
      </w:r>
      <w:r w:rsidRPr="001F1D8F">
        <w:t xml:space="preserve"> </w:t>
      </w:r>
      <w:r w:rsidRPr="001F1D8F">
        <w:rPr>
          <w:rtl/>
        </w:rPr>
        <w:t>באתר</w:t>
      </w:r>
      <w:r w:rsidRPr="001F1D8F">
        <w:t xml:space="preserve"> </w:t>
      </w:r>
      <w:r w:rsidRPr="001F1D8F">
        <w:rPr>
          <w:rtl/>
        </w:rPr>
        <w:t>של</w:t>
      </w:r>
      <w:r w:rsidRPr="001F1D8F">
        <w:t xml:space="preserve"> </w:t>
      </w:r>
      <w:r w:rsidRPr="001F1D8F">
        <w:rPr>
          <w:rtl/>
        </w:rPr>
        <w:t>משרד</w:t>
      </w:r>
      <w:r w:rsidRPr="001F1D8F">
        <w:t xml:space="preserve"> </w:t>
      </w:r>
      <w:r w:rsidRPr="001F1D8F">
        <w:rPr>
          <w:rtl/>
        </w:rPr>
        <w:t>האוצר</w:t>
      </w:r>
      <w:r w:rsidRPr="001F1D8F">
        <w:t>:</w:t>
      </w:r>
    </w:p>
    <w:p w:rsidR="001F1D8F" w:rsidRPr="001F1D8F" w:rsidRDefault="001F1D8F" w:rsidP="001F1D8F">
      <w:r w:rsidRPr="001F1D8F">
        <w:t>https://mof.gov.il/ChiefEcon/Pages/DevelopmentAndIncomeForecast.aspx</w:t>
      </w:r>
    </w:p>
    <w:p w:rsidR="001F1D8F" w:rsidRPr="001F1D8F" w:rsidRDefault="001F1D8F" w:rsidP="001F1D8F">
      <w:r w:rsidRPr="001F1D8F">
        <w:rPr>
          <w:rtl/>
        </w:rPr>
        <w:t>תהליך</w:t>
      </w:r>
      <w:r w:rsidRPr="001F1D8F">
        <w:t xml:space="preserve"> </w:t>
      </w:r>
      <w:r w:rsidRPr="001F1D8F">
        <w:rPr>
          <w:rtl/>
        </w:rPr>
        <w:t>בניית</w:t>
      </w:r>
      <w:r w:rsidRPr="001F1D8F">
        <w:t xml:space="preserve"> </w:t>
      </w:r>
      <w:r w:rsidRPr="001F1D8F">
        <w:rPr>
          <w:rtl/>
        </w:rPr>
        <w:t>התחזית</w:t>
      </w:r>
      <w:r w:rsidRPr="001F1D8F">
        <w:t xml:space="preserve"> </w:t>
      </w:r>
      <w:r w:rsidRPr="001F1D8F">
        <w:rPr>
          <w:rtl/>
        </w:rPr>
        <w:t>נעשה</w:t>
      </w:r>
      <w:r w:rsidRPr="001F1D8F">
        <w:t xml:space="preserve"> </w:t>
      </w:r>
      <w:r w:rsidRPr="001F1D8F">
        <w:rPr>
          <w:rtl/>
        </w:rPr>
        <w:t>בהתאם</w:t>
      </w:r>
      <w:r w:rsidRPr="001F1D8F">
        <w:t xml:space="preserve"> </w:t>
      </w:r>
      <w:r w:rsidRPr="001F1D8F">
        <w:rPr>
          <w:rtl/>
        </w:rPr>
        <w:t>לנוהל</w:t>
      </w:r>
      <w:r w:rsidRPr="001F1D8F">
        <w:t xml:space="preserve"> </w:t>
      </w:r>
      <w:r w:rsidRPr="001F1D8F">
        <w:rPr>
          <w:rtl/>
        </w:rPr>
        <w:t>הכנת</w:t>
      </w:r>
      <w:r w:rsidRPr="001F1D8F">
        <w:t xml:space="preserve"> </w:t>
      </w:r>
      <w:r w:rsidRPr="001F1D8F">
        <w:rPr>
          <w:rtl/>
        </w:rPr>
        <w:t>תחזיות</w:t>
      </w:r>
      <w:r w:rsidRPr="001F1D8F">
        <w:t xml:space="preserve"> )</w:t>
      </w:r>
      <w:r w:rsidRPr="001F1D8F">
        <w:rPr>
          <w:rtl/>
        </w:rPr>
        <w:t>מצורף</w:t>
      </w:r>
      <w:r>
        <w:rPr>
          <w:rFonts w:hint="cs"/>
          <w:rtl/>
        </w:rPr>
        <w:t>).</w:t>
      </w:r>
    </w:p>
    <w:p w:rsidR="001F1D8F" w:rsidRPr="001F1D8F" w:rsidRDefault="001F1D8F" w:rsidP="001F1D8F">
      <w:pPr>
        <w:rPr>
          <w:rFonts w:hint="cs"/>
          <w:rtl/>
        </w:rPr>
      </w:pPr>
      <w:r w:rsidRPr="001F1D8F">
        <w:rPr>
          <w:rtl/>
        </w:rPr>
        <w:t>לא</w:t>
      </w:r>
      <w:r w:rsidRPr="001F1D8F">
        <w:t xml:space="preserve"> </w:t>
      </w:r>
      <w:r w:rsidRPr="001F1D8F">
        <w:rPr>
          <w:rtl/>
        </w:rPr>
        <w:t>חל</w:t>
      </w:r>
      <w:r w:rsidRPr="001F1D8F">
        <w:t xml:space="preserve"> </w:t>
      </w:r>
      <w:r w:rsidRPr="001F1D8F">
        <w:rPr>
          <w:rtl/>
        </w:rPr>
        <w:t>שינוי</w:t>
      </w:r>
      <w:r w:rsidRPr="001F1D8F">
        <w:t xml:space="preserve"> </w:t>
      </w:r>
      <w:r w:rsidRPr="001F1D8F">
        <w:rPr>
          <w:rtl/>
        </w:rPr>
        <w:t>במתודולוגיה</w:t>
      </w:r>
      <w:r w:rsidRPr="001F1D8F">
        <w:t xml:space="preserve"> </w:t>
      </w:r>
      <w:r w:rsidRPr="001F1D8F">
        <w:rPr>
          <w:rtl/>
        </w:rPr>
        <w:t>מאז</w:t>
      </w:r>
      <w:r w:rsidRPr="001F1D8F">
        <w:t xml:space="preserve"> </w:t>
      </w:r>
      <w:r>
        <w:rPr>
          <w:rFonts w:hint="cs"/>
          <w:rtl/>
        </w:rPr>
        <w:t xml:space="preserve"> שנת 2013.</w:t>
      </w:r>
    </w:p>
    <w:p w:rsidR="001F1D8F" w:rsidRPr="001F1D8F" w:rsidRDefault="001F1D8F" w:rsidP="001F1D8F">
      <w:pPr>
        <w:rPr>
          <w:u w:val="single"/>
        </w:rPr>
      </w:pPr>
      <w:r w:rsidRPr="001F1D8F">
        <w:rPr>
          <w:u w:val="single"/>
          <w:rtl/>
        </w:rPr>
        <w:t>חישוב</w:t>
      </w:r>
      <w:r w:rsidRPr="001F1D8F">
        <w:rPr>
          <w:u w:val="single"/>
        </w:rPr>
        <w:t xml:space="preserve"> </w:t>
      </w:r>
      <w:r w:rsidRPr="001F1D8F">
        <w:rPr>
          <w:u w:val="single"/>
          <w:rtl/>
        </w:rPr>
        <w:t>הגירעון</w:t>
      </w:r>
      <w:r w:rsidRPr="001F1D8F">
        <w:rPr>
          <w:u w:val="single"/>
        </w:rPr>
        <w:t xml:space="preserve"> </w:t>
      </w:r>
      <w:r w:rsidRPr="001F1D8F">
        <w:rPr>
          <w:u w:val="single"/>
          <w:rtl/>
        </w:rPr>
        <w:t>השנתי</w:t>
      </w:r>
    </w:p>
    <w:p w:rsidR="001F1D8F" w:rsidRPr="001F1D8F" w:rsidRDefault="001F1D8F" w:rsidP="001F1D8F">
      <w:r w:rsidRPr="001F1D8F">
        <w:rPr>
          <w:rtl/>
        </w:rPr>
        <w:t>בחוק</w:t>
      </w:r>
      <w:r w:rsidRPr="001F1D8F">
        <w:t xml:space="preserve"> </w:t>
      </w:r>
      <w:r w:rsidRPr="001F1D8F">
        <w:rPr>
          <w:rtl/>
        </w:rPr>
        <w:t>הפחתת</w:t>
      </w:r>
      <w:r w:rsidRPr="001F1D8F">
        <w:t xml:space="preserve"> </w:t>
      </w:r>
      <w:r w:rsidRPr="001F1D8F">
        <w:rPr>
          <w:rtl/>
        </w:rPr>
        <w:t>הגרעון</w:t>
      </w:r>
      <w:r w:rsidRPr="001F1D8F">
        <w:t xml:space="preserve"> </w:t>
      </w:r>
      <w:r w:rsidRPr="001F1D8F">
        <w:rPr>
          <w:rtl/>
        </w:rPr>
        <w:t>והגבלת</w:t>
      </w:r>
      <w:r w:rsidRPr="001F1D8F">
        <w:t xml:space="preserve"> </w:t>
      </w:r>
      <w:r w:rsidRPr="001F1D8F">
        <w:rPr>
          <w:rtl/>
        </w:rPr>
        <w:t>ההוצאה</w:t>
      </w:r>
      <w:r w:rsidRPr="001F1D8F">
        <w:t xml:space="preserve"> </w:t>
      </w:r>
      <w:r w:rsidRPr="001F1D8F">
        <w:rPr>
          <w:rtl/>
        </w:rPr>
        <w:t>התקציבית</w:t>
      </w:r>
      <w:r w:rsidRPr="001F1D8F">
        <w:t xml:space="preserve">, </w:t>
      </w:r>
      <w:r w:rsidRPr="001F1D8F">
        <w:rPr>
          <w:rtl/>
        </w:rPr>
        <w:t>תשנ</w:t>
      </w:r>
      <w:r w:rsidRPr="001F1D8F">
        <w:t>"</w:t>
      </w:r>
      <w:r w:rsidRPr="001F1D8F">
        <w:rPr>
          <w:rtl/>
        </w:rPr>
        <w:t>ב</w:t>
      </w:r>
      <w:r w:rsidRPr="001F1D8F">
        <w:t xml:space="preserve"> 1992 </w:t>
      </w:r>
      <w:r w:rsidRPr="001F1D8F">
        <w:rPr>
          <w:rtl/>
        </w:rPr>
        <w:t>מפורטים</w:t>
      </w:r>
      <w:r w:rsidRPr="001F1D8F">
        <w:t xml:space="preserve"> </w:t>
      </w:r>
      <w:r w:rsidRPr="001F1D8F">
        <w:rPr>
          <w:rtl/>
        </w:rPr>
        <w:t>תקרות</w:t>
      </w:r>
      <w:r w:rsidRPr="001F1D8F">
        <w:t xml:space="preserve"> </w:t>
      </w:r>
      <w:r w:rsidRPr="001F1D8F">
        <w:rPr>
          <w:rtl/>
        </w:rPr>
        <w:t>הגירעון</w:t>
      </w:r>
      <w:r w:rsidRPr="001F1D8F">
        <w:t xml:space="preserve">, </w:t>
      </w:r>
      <w:r w:rsidRPr="001F1D8F">
        <w:rPr>
          <w:rtl/>
        </w:rPr>
        <w:t>כאחוז</w:t>
      </w:r>
    </w:p>
    <w:p w:rsidR="001F1D8F" w:rsidRPr="001F1D8F" w:rsidRDefault="001F1D8F" w:rsidP="001F1D8F">
      <w:r w:rsidRPr="001F1D8F">
        <w:rPr>
          <w:rtl/>
        </w:rPr>
        <w:t>מהתוצר</w:t>
      </w:r>
      <w:r w:rsidRPr="001F1D8F">
        <w:t xml:space="preserve"> </w:t>
      </w:r>
      <w:r w:rsidRPr="001F1D8F">
        <w:rPr>
          <w:rtl/>
        </w:rPr>
        <w:t>כפי</w:t>
      </w:r>
      <w:r w:rsidRPr="001F1D8F">
        <w:t xml:space="preserve"> </w:t>
      </w:r>
      <w:r w:rsidRPr="001F1D8F">
        <w:rPr>
          <w:rtl/>
        </w:rPr>
        <w:t>שנקבעו</w:t>
      </w:r>
      <w:r w:rsidRPr="001F1D8F">
        <w:t xml:space="preserve"> </w:t>
      </w:r>
      <w:r w:rsidRPr="001F1D8F">
        <w:rPr>
          <w:rtl/>
        </w:rPr>
        <w:t>בעת</w:t>
      </w:r>
      <w:r w:rsidRPr="001F1D8F">
        <w:t xml:space="preserve"> </w:t>
      </w:r>
      <w:r w:rsidRPr="001F1D8F">
        <w:rPr>
          <w:rtl/>
        </w:rPr>
        <w:t>חקיקת</w:t>
      </w:r>
      <w:r w:rsidRPr="001F1D8F">
        <w:t xml:space="preserve"> </w:t>
      </w:r>
      <w:r w:rsidRPr="001F1D8F">
        <w:rPr>
          <w:rtl/>
        </w:rPr>
        <w:t>תקציב</w:t>
      </w:r>
      <w:r w:rsidRPr="001F1D8F">
        <w:t xml:space="preserve"> </w:t>
      </w:r>
      <w:r w:rsidRPr="001F1D8F">
        <w:rPr>
          <w:rtl/>
        </w:rPr>
        <w:t>המדינה</w:t>
      </w:r>
      <w:r w:rsidRPr="001F1D8F">
        <w:t xml:space="preserve"> </w:t>
      </w:r>
      <w:r w:rsidRPr="001F1D8F">
        <w:rPr>
          <w:rtl/>
        </w:rPr>
        <w:t>עבור</w:t>
      </w:r>
      <w:r w:rsidRPr="001F1D8F">
        <w:t xml:space="preserve"> </w:t>
      </w:r>
      <w:r w:rsidRPr="001F1D8F">
        <w:rPr>
          <w:rtl/>
        </w:rPr>
        <w:t>כל</w:t>
      </w:r>
      <w:r w:rsidRPr="001F1D8F">
        <w:t xml:space="preserve"> </w:t>
      </w:r>
      <w:r w:rsidRPr="001F1D8F">
        <w:rPr>
          <w:rtl/>
        </w:rPr>
        <w:t>שנת</w:t>
      </w:r>
      <w:r w:rsidRPr="001F1D8F">
        <w:t xml:space="preserve"> </w:t>
      </w:r>
      <w:r w:rsidRPr="001F1D8F">
        <w:rPr>
          <w:rtl/>
        </w:rPr>
        <w:t>תקציב</w:t>
      </w:r>
      <w:r w:rsidRPr="001F1D8F">
        <w:t>.</w:t>
      </w:r>
    </w:p>
    <w:p w:rsidR="001F1D8F" w:rsidRPr="001F1D8F" w:rsidRDefault="001F1D8F" w:rsidP="001F1D8F">
      <w:r w:rsidRPr="001F1D8F">
        <w:rPr>
          <w:rtl/>
        </w:rPr>
        <w:t>הגירעון</w:t>
      </w:r>
      <w:r w:rsidRPr="001F1D8F">
        <w:t>/</w:t>
      </w:r>
      <w:r w:rsidRPr="001F1D8F">
        <w:rPr>
          <w:rtl/>
        </w:rPr>
        <w:t>עודף</w:t>
      </w:r>
      <w:r w:rsidRPr="001F1D8F">
        <w:t xml:space="preserve"> </w:t>
      </w:r>
      <w:r w:rsidRPr="001F1D8F">
        <w:rPr>
          <w:rtl/>
        </w:rPr>
        <w:t>של</w:t>
      </w:r>
      <w:r w:rsidRPr="001F1D8F">
        <w:t xml:space="preserve"> </w:t>
      </w:r>
      <w:r w:rsidRPr="001F1D8F">
        <w:rPr>
          <w:rtl/>
        </w:rPr>
        <w:t>הממשלה</w:t>
      </w:r>
      <w:r w:rsidRPr="001F1D8F">
        <w:t xml:space="preserve"> </w:t>
      </w:r>
      <w:r w:rsidRPr="001F1D8F">
        <w:rPr>
          <w:rtl/>
        </w:rPr>
        <w:t>מבטא</w:t>
      </w:r>
      <w:r w:rsidRPr="001F1D8F">
        <w:t xml:space="preserve"> </w:t>
      </w:r>
      <w:r w:rsidRPr="001F1D8F">
        <w:rPr>
          <w:rtl/>
        </w:rPr>
        <w:t>את</w:t>
      </w:r>
      <w:r w:rsidRPr="001F1D8F">
        <w:t xml:space="preserve"> </w:t>
      </w:r>
      <w:r w:rsidRPr="001F1D8F">
        <w:rPr>
          <w:rtl/>
        </w:rPr>
        <w:t>ההפרש</w:t>
      </w:r>
      <w:r w:rsidRPr="001F1D8F">
        <w:t xml:space="preserve"> </w:t>
      </w:r>
      <w:r w:rsidRPr="001F1D8F">
        <w:rPr>
          <w:rtl/>
        </w:rPr>
        <w:t>בין</w:t>
      </w:r>
      <w:r w:rsidRPr="001F1D8F">
        <w:t xml:space="preserve"> </w:t>
      </w:r>
      <w:r w:rsidRPr="001F1D8F">
        <w:rPr>
          <w:rtl/>
        </w:rPr>
        <w:t>סך</w:t>
      </w:r>
      <w:r w:rsidRPr="001F1D8F">
        <w:t xml:space="preserve"> </w:t>
      </w:r>
      <w:r w:rsidRPr="001F1D8F">
        <w:rPr>
          <w:rtl/>
        </w:rPr>
        <w:t>הוצאותיה</w:t>
      </w:r>
      <w:r w:rsidRPr="001F1D8F">
        <w:t xml:space="preserve"> )</w:t>
      </w:r>
      <w:r w:rsidRPr="001F1D8F">
        <w:rPr>
          <w:rtl/>
        </w:rPr>
        <w:t>למעט</w:t>
      </w:r>
      <w:r w:rsidRPr="001F1D8F">
        <w:t xml:space="preserve"> </w:t>
      </w:r>
      <w:r w:rsidRPr="001F1D8F">
        <w:rPr>
          <w:rtl/>
        </w:rPr>
        <w:t>פירעון</w:t>
      </w:r>
      <w:r w:rsidRPr="001F1D8F">
        <w:t xml:space="preserve"> </w:t>
      </w:r>
      <w:r>
        <w:rPr>
          <w:rtl/>
        </w:rPr>
        <w:t>ק</w:t>
      </w:r>
      <w:r>
        <w:rPr>
          <w:rFonts w:hint="cs"/>
          <w:rtl/>
        </w:rPr>
        <w:t xml:space="preserve">רן)- </w:t>
      </w:r>
      <w:r w:rsidRPr="001F1D8F">
        <w:rPr>
          <w:rtl/>
        </w:rPr>
        <w:t>לבין</w:t>
      </w:r>
    </w:p>
    <w:p w:rsidR="001F1D8F" w:rsidRDefault="001F1D8F" w:rsidP="001F1D8F">
      <w:pPr>
        <w:rPr>
          <w:rFonts w:hint="cs"/>
          <w:rtl/>
        </w:rPr>
      </w:pPr>
      <w:r w:rsidRPr="001F1D8F">
        <w:rPr>
          <w:rtl/>
        </w:rPr>
        <w:t>הכנסותיה</w:t>
      </w:r>
      <w:r w:rsidRPr="001F1D8F">
        <w:t xml:space="preserve"> )</w:t>
      </w:r>
      <w:r w:rsidRPr="001F1D8F">
        <w:rPr>
          <w:rtl/>
        </w:rPr>
        <w:t>למעט</w:t>
      </w:r>
      <w:r w:rsidRPr="001F1D8F">
        <w:t xml:space="preserve"> </w:t>
      </w:r>
      <w:r w:rsidRPr="001F1D8F">
        <w:rPr>
          <w:rtl/>
        </w:rPr>
        <w:t>גיוס</w:t>
      </w:r>
      <w:r w:rsidRPr="001F1D8F">
        <w:t xml:space="preserve"> </w:t>
      </w:r>
      <w:r>
        <w:rPr>
          <w:rFonts w:hint="cs"/>
          <w:rtl/>
        </w:rPr>
        <w:t>הון).</w:t>
      </w:r>
    </w:p>
    <w:p w:rsidR="001F1D8F" w:rsidRPr="001F1D8F" w:rsidRDefault="001F1D8F" w:rsidP="001F1D8F">
      <w:r w:rsidRPr="001F1D8F">
        <w:rPr>
          <w:rtl/>
        </w:rPr>
        <w:t>פעילות</w:t>
      </w:r>
      <w:r w:rsidRPr="001F1D8F">
        <w:t xml:space="preserve"> </w:t>
      </w:r>
      <w:r w:rsidRPr="001F1D8F">
        <w:rPr>
          <w:rtl/>
        </w:rPr>
        <w:t>הממשלה</w:t>
      </w:r>
      <w:r w:rsidRPr="001F1D8F">
        <w:t xml:space="preserve"> </w:t>
      </w:r>
      <w:r w:rsidRPr="001F1D8F">
        <w:rPr>
          <w:rtl/>
        </w:rPr>
        <w:t>במתן</w:t>
      </w:r>
      <w:r w:rsidRPr="001F1D8F">
        <w:t xml:space="preserve"> </w:t>
      </w:r>
      <w:r w:rsidRPr="001F1D8F">
        <w:rPr>
          <w:rtl/>
        </w:rPr>
        <w:t>הלוואות</w:t>
      </w:r>
      <w:r w:rsidRPr="001F1D8F">
        <w:t xml:space="preserve"> </w:t>
      </w:r>
      <w:r w:rsidRPr="001F1D8F">
        <w:rPr>
          <w:rtl/>
        </w:rPr>
        <w:t>וגביית</w:t>
      </w:r>
      <w:r w:rsidRPr="001F1D8F">
        <w:t xml:space="preserve"> </w:t>
      </w:r>
      <w:r w:rsidRPr="001F1D8F">
        <w:rPr>
          <w:rtl/>
        </w:rPr>
        <w:t>ההחזרים</w:t>
      </w:r>
      <w:r w:rsidRPr="001F1D8F">
        <w:t xml:space="preserve"> </w:t>
      </w:r>
      <w:r w:rsidRPr="001F1D8F">
        <w:rPr>
          <w:rtl/>
        </w:rPr>
        <w:t>אינה</w:t>
      </w:r>
      <w:r w:rsidRPr="001F1D8F">
        <w:t xml:space="preserve"> </w:t>
      </w:r>
      <w:r w:rsidRPr="001F1D8F">
        <w:rPr>
          <w:rtl/>
        </w:rPr>
        <w:t>חלק</w:t>
      </w:r>
      <w:r w:rsidRPr="001F1D8F">
        <w:t xml:space="preserve"> </w:t>
      </w:r>
      <w:r w:rsidRPr="001F1D8F">
        <w:rPr>
          <w:rtl/>
        </w:rPr>
        <w:t>מהגירעון</w:t>
      </w:r>
      <w:r w:rsidRPr="001F1D8F">
        <w:t xml:space="preserve"> )</w:t>
      </w:r>
      <w:r w:rsidRPr="001F1D8F">
        <w:rPr>
          <w:rtl/>
        </w:rPr>
        <w:t>פעילות</w:t>
      </w:r>
      <w:r w:rsidRPr="001F1D8F">
        <w:t xml:space="preserve"> </w:t>
      </w:r>
      <w:r w:rsidRPr="001F1D8F">
        <w:rPr>
          <w:rtl/>
        </w:rPr>
        <w:t>זו</w:t>
      </w:r>
      <w:r w:rsidRPr="001F1D8F">
        <w:t xml:space="preserve"> </w:t>
      </w:r>
      <w:r w:rsidRPr="001F1D8F">
        <w:rPr>
          <w:rtl/>
        </w:rPr>
        <w:t>נקראת</w:t>
      </w:r>
      <w:r w:rsidRPr="001F1D8F">
        <w:t xml:space="preserve"> "</w:t>
      </w:r>
      <w:r w:rsidRPr="001F1D8F">
        <w:rPr>
          <w:rtl/>
        </w:rPr>
        <w:t>קבלת</w:t>
      </w:r>
    </w:p>
    <w:p w:rsidR="001F1D8F" w:rsidRPr="001F1D8F" w:rsidRDefault="001F1D8F" w:rsidP="001F1D8F">
      <w:r w:rsidRPr="001F1D8F">
        <w:rPr>
          <w:rtl/>
        </w:rPr>
        <w:t>אשראי</w:t>
      </w:r>
      <w:r w:rsidRPr="001F1D8F">
        <w:t xml:space="preserve"> </w:t>
      </w:r>
      <w:r>
        <w:rPr>
          <w:rFonts w:hint="cs"/>
          <w:rtl/>
        </w:rPr>
        <w:t>נטו").</w:t>
      </w:r>
    </w:p>
    <w:p w:rsidR="001F1D8F" w:rsidRPr="001F1D8F" w:rsidRDefault="001F1D8F" w:rsidP="001F1D8F">
      <w:r w:rsidRPr="001F1D8F">
        <w:rPr>
          <w:rtl/>
        </w:rPr>
        <w:t>אומדן</w:t>
      </w:r>
      <w:r w:rsidRPr="001F1D8F">
        <w:t xml:space="preserve"> </w:t>
      </w:r>
      <w:r w:rsidRPr="001F1D8F">
        <w:rPr>
          <w:rtl/>
        </w:rPr>
        <w:t>הגירעון</w:t>
      </w:r>
      <w:r w:rsidRPr="001F1D8F">
        <w:t xml:space="preserve"> </w:t>
      </w:r>
      <w:r w:rsidRPr="001F1D8F">
        <w:rPr>
          <w:rtl/>
        </w:rPr>
        <w:t>התקציבי</w:t>
      </w:r>
      <w:r w:rsidRPr="001F1D8F">
        <w:t xml:space="preserve"> </w:t>
      </w:r>
      <w:r w:rsidRPr="001F1D8F">
        <w:rPr>
          <w:rtl/>
        </w:rPr>
        <w:t>בפועל</w:t>
      </w:r>
      <w:r w:rsidRPr="001F1D8F">
        <w:t xml:space="preserve"> </w:t>
      </w:r>
      <w:r w:rsidRPr="001F1D8F">
        <w:rPr>
          <w:rtl/>
        </w:rPr>
        <w:t>מחושב</w:t>
      </w:r>
      <w:r w:rsidRPr="001F1D8F">
        <w:t xml:space="preserve"> </w:t>
      </w:r>
      <w:r w:rsidRPr="001F1D8F">
        <w:rPr>
          <w:rtl/>
        </w:rPr>
        <w:t>כפער</w:t>
      </w:r>
      <w:r w:rsidRPr="001F1D8F">
        <w:t xml:space="preserve"> </w:t>
      </w:r>
      <w:r w:rsidRPr="001F1D8F">
        <w:rPr>
          <w:rtl/>
        </w:rPr>
        <w:t>בין</w:t>
      </w:r>
      <w:r w:rsidRPr="001F1D8F">
        <w:t xml:space="preserve"> </w:t>
      </w:r>
      <w:r w:rsidRPr="001F1D8F">
        <w:rPr>
          <w:rtl/>
        </w:rPr>
        <w:t>ההוצאות</w:t>
      </w:r>
      <w:r w:rsidRPr="001F1D8F">
        <w:t xml:space="preserve"> </w:t>
      </w:r>
      <w:r w:rsidRPr="001F1D8F">
        <w:rPr>
          <w:rtl/>
        </w:rPr>
        <w:t>להכנסות</w:t>
      </w:r>
      <w:r w:rsidRPr="001F1D8F">
        <w:t xml:space="preserve"> </w:t>
      </w:r>
      <w:r w:rsidRPr="001F1D8F">
        <w:rPr>
          <w:rtl/>
        </w:rPr>
        <w:t>בשנים</w:t>
      </w:r>
      <w:r w:rsidRPr="001F1D8F">
        <w:t xml:space="preserve"> </w:t>
      </w:r>
      <w:r w:rsidRPr="001F1D8F">
        <w:rPr>
          <w:rtl/>
        </w:rPr>
        <w:t>עשר</w:t>
      </w:r>
      <w:r w:rsidRPr="001F1D8F">
        <w:t xml:space="preserve"> </w:t>
      </w:r>
      <w:r w:rsidRPr="001F1D8F">
        <w:rPr>
          <w:rtl/>
        </w:rPr>
        <w:t>החודשים</w:t>
      </w:r>
    </w:p>
    <w:p w:rsidR="001F1D8F" w:rsidRPr="001F1D8F" w:rsidRDefault="001F1D8F" w:rsidP="001F1D8F">
      <w:r w:rsidRPr="001F1D8F">
        <w:rPr>
          <w:rtl/>
        </w:rPr>
        <w:t>האחרונים</w:t>
      </w:r>
      <w:r w:rsidRPr="001F1D8F">
        <w:t xml:space="preserve"> </w:t>
      </w:r>
      <w:r w:rsidRPr="001F1D8F">
        <w:rPr>
          <w:rtl/>
        </w:rPr>
        <w:t>ומפורסם</w:t>
      </w:r>
      <w:r w:rsidRPr="001F1D8F">
        <w:t xml:space="preserve"> </w:t>
      </w:r>
      <w:r w:rsidRPr="001F1D8F">
        <w:rPr>
          <w:rtl/>
        </w:rPr>
        <w:t>לציבור</w:t>
      </w:r>
      <w:r w:rsidRPr="001F1D8F">
        <w:t xml:space="preserve"> </w:t>
      </w:r>
      <w:r w:rsidRPr="001F1D8F">
        <w:rPr>
          <w:rtl/>
        </w:rPr>
        <w:t>ברמה</w:t>
      </w:r>
      <w:r w:rsidRPr="001F1D8F">
        <w:t xml:space="preserve"> </w:t>
      </w:r>
      <w:r w:rsidRPr="001F1D8F">
        <w:rPr>
          <w:rtl/>
        </w:rPr>
        <w:t>החודשית</w:t>
      </w:r>
      <w:r w:rsidRPr="001F1D8F">
        <w:t xml:space="preserve"> </w:t>
      </w:r>
      <w:r w:rsidRPr="001F1D8F">
        <w:rPr>
          <w:rtl/>
        </w:rPr>
        <w:t>על</w:t>
      </w:r>
      <w:r w:rsidRPr="001F1D8F">
        <w:t xml:space="preserve"> </w:t>
      </w:r>
      <w:r w:rsidRPr="001F1D8F">
        <w:rPr>
          <w:rtl/>
        </w:rPr>
        <w:t>ידי</w:t>
      </w:r>
      <w:r w:rsidRPr="001F1D8F">
        <w:t xml:space="preserve"> </w:t>
      </w:r>
      <w:r w:rsidRPr="001F1D8F">
        <w:rPr>
          <w:rtl/>
        </w:rPr>
        <w:t>החשב</w:t>
      </w:r>
      <w:r w:rsidRPr="001F1D8F">
        <w:t xml:space="preserve"> </w:t>
      </w:r>
      <w:r w:rsidRPr="001F1D8F">
        <w:rPr>
          <w:rtl/>
        </w:rPr>
        <w:t>הכללי</w:t>
      </w:r>
      <w:r w:rsidRPr="001F1D8F">
        <w:t>.</w:t>
      </w:r>
    </w:p>
    <w:p w:rsidR="001F1D8F" w:rsidRPr="001F1D8F" w:rsidRDefault="001F1D8F" w:rsidP="001F1D8F">
      <w:r w:rsidRPr="001F1D8F">
        <w:lastRenderedPageBreak/>
        <w:t>https://mof.gov.il/AG/BudgetExecution/BudgetExecutionReports/PagesGovernmentRevenue.aspx/</w:t>
      </w:r>
    </w:p>
    <w:p w:rsidR="001F1D8F" w:rsidRPr="001F1D8F" w:rsidRDefault="001F1D8F" w:rsidP="001F1D8F">
      <w:r w:rsidRPr="001F1D8F">
        <w:rPr>
          <w:rtl/>
        </w:rPr>
        <w:t>בנוסף</w:t>
      </w:r>
      <w:r w:rsidRPr="001F1D8F">
        <w:t xml:space="preserve"> </w:t>
      </w:r>
      <w:r w:rsidRPr="001F1D8F">
        <w:rPr>
          <w:rtl/>
        </w:rPr>
        <w:t>הממשלה</w:t>
      </w:r>
      <w:r w:rsidRPr="001F1D8F">
        <w:t xml:space="preserve"> </w:t>
      </w:r>
      <w:r w:rsidRPr="001F1D8F">
        <w:rPr>
          <w:rtl/>
        </w:rPr>
        <w:t>מדווחת</w:t>
      </w:r>
      <w:r w:rsidRPr="001F1D8F">
        <w:t xml:space="preserve"> </w:t>
      </w:r>
      <w:r w:rsidRPr="001F1D8F">
        <w:rPr>
          <w:rtl/>
        </w:rPr>
        <w:t>על</w:t>
      </w:r>
      <w:r w:rsidRPr="001F1D8F">
        <w:t xml:space="preserve"> </w:t>
      </w:r>
      <w:r w:rsidRPr="001F1D8F">
        <w:rPr>
          <w:rtl/>
        </w:rPr>
        <w:t>הגירעון</w:t>
      </w:r>
      <w:r w:rsidRPr="001F1D8F">
        <w:t xml:space="preserve"> </w:t>
      </w:r>
      <w:r>
        <w:rPr>
          <w:rtl/>
        </w:rPr>
        <w:t>למימו</w:t>
      </w:r>
      <w:r>
        <w:rPr>
          <w:rFonts w:hint="cs"/>
          <w:rtl/>
        </w:rPr>
        <w:t>ן-</w:t>
      </w:r>
      <w:r w:rsidRPr="001F1D8F">
        <w:rPr>
          <w:rtl/>
        </w:rPr>
        <w:t xml:space="preserve"> גירעון</w:t>
      </w:r>
      <w:r w:rsidRPr="001F1D8F">
        <w:t xml:space="preserve"> </w:t>
      </w:r>
      <w:r>
        <w:rPr>
          <w:rFonts w:hint="cs"/>
          <w:rtl/>
        </w:rPr>
        <w:t>זה</w:t>
      </w:r>
      <w:r w:rsidRPr="001F1D8F">
        <w:t xml:space="preserve"> </w:t>
      </w:r>
      <w:r w:rsidRPr="001F1D8F">
        <w:rPr>
          <w:rtl/>
        </w:rPr>
        <w:t>כולל</w:t>
      </w:r>
      <w:r w:rsidRPr="001F1D8F">
        <w:t xml:space="preserve"> </w:t>
      </w:r>
      <w:r w:rsidRPr="001F1D8F">
        <w:rPr>
          <w:rtl/>
        </w:rPr>
        <w:t>את</w:t>
      </w:r>
      <w:r w:rsidRPr="001F1D8F">
        <w:t xml:space="preserve"> </w:t>
      </w:r>
      <w:r w:rsidRPr="001F1D8F">
        <w:rPr>
          <w:rtl/>
        </w:rPr>
        <w:t>הגירעון</w:t>
      </w:r>
      <w:r w:rsidRPr="001F1D8F">
        <w:t xml:space="preserve"> </w:t>
      </w:r>
      <w:r w:rsidRPr="001F1D8F">
        <w:rPr>
          <w:rtl/>
        </w:rPr>
        <w:t>התקציבי</w:t>
      </w:r>
      <w:r w:rsidRPr="001F1D8F">
        <w:t xml:space="preserve"> +</w:t>
      </w:r>
    </w:p>
    <w:p w:rsidR="001F1D8F" w:rsidRPr="001F1D8F" w:rsidRDefault="001F1D8F" w:rsidP="001F1D8F">
      <w:r w:rsidRPr="001F1D8F">
        <w:rPr>
          <w:rtl/>
        </w:rPr>
        <w:t>קבלת</w:t>
      </w:r>
      <w:r w:rsidRPr="001F1D8F">
        <w:t xml:space="preserve"> </w:t>
      </w:r>
      <w:r w:rsidRPr="001F1D8F">
        <w:rPr>
          <w:rtl/>
        </w:rPr>
        <w:t>אשראי</w:t>
      </w:r>
      <w:r w:rsidRPr="001F1D8F">
        <w:t xml:space="preserve"> </w:t>
      </w:r>
      <w:r w:rsidRPr="001F1D8F">
        <w:rPr>
          <w:rtl/>
        </w:rPr>
        <w:t>נטו</w:t>
      </w:r>
      <w:r w:rsidRPr="001F1D8F">
        <w:t>.</w:t>
      </w:r>
    </w:p>
    <w:p w:rsidR="001F1D8F" w:rsidRPr="001F1D8F" w:rsidRDefault="001F1D8F" w:rsidP="001F1D8F">
      <w:r w:rsidRPr="001F1D8F">
        <w:rPr>
          <w:rtl/>
        </w:rPr>
        <w:t>הממשלה</w:t>
      </w:r>
      <w:r w:rsidRPr="001F1D8F">
        <w:t xml:space="preserve"> </w:t>
      </w:r>
      <w:r w:rsidRPr="001F1D8F">
        <w:rPr>
          <w:rtl/>
        </w:rPr>
        <w:t>מממנת</w:t>
      </w:r>
      <w:r w:rsidRPr="001F1D8F">
        <w:t xml:space="preserve"> </w:t>
      </w:r>
      <w:r w:rsidRPr="001F1D8F">
        <w:rPr>
          <w:rtl/>
        </w:rPr>
        <w:t>את</w:t>
      </w:r>
      <w:r w:rsidRPr="001F1D8F">
        <w:t xml:space="preserve"> </w:t>
      </w:r>
      <w:r w:rsidRPr="001F1D8F">
        <w:rPr>
          <w:rtl/>
        </w:rPr>
        <w:t>הגירעון</w:t>
      </w:r>
      <w:r w:rsidRPr="001F1D8F">
        <w:t xml:space="preserve"> </w:t>
      </w:r>
      <w:r w:rsidRPr="001F1D8F">
        <w:rPr>
          <w:rtl/>
        </w:rPr>
        <w:t>על</w:t>
      </w:r>
      <w:r w:rsidRPr="001F1D8F">
        <w:t xml:space="preserve"> </w:t>
      </w:r>
      <w:r w:rsidRPr="001F1D8F">
        <w:rPr>
          <w:rtl/>
        </w:rPr>
        <w:t>ידי</w:t>
      </w:r>
      <w:r w:rsidRPr="001F1D8F">
        <w:t xml:space="preserve"> </w:t>
      </w:r>
      <w:r w:rsidRPr="001F1D8F">
        <w:rPr>
          <w:rtl/>
        </w:rPr>
        <w:t>גיוס</w:t>
      </w:r>
      <w:r w:rsidRPr="001F1D8F">
        <w:t xml:space="preserve"> </w:t>
      </w:r>
      <w:r w:rsidRPr="001F1D8F">
        <w:rPr>
          <w:rtl/>
        </w:rPr>
        <w:t>הון</w:t>
      </w:r>
      <w:r w:rsidRPr="001F1D8F">
        <w:t xml:space="preserve"> </w:t>
      </w:r>
      <w:r w:rsidRPr="001F1D8F">
        <w:rPr>
          <w:rtl/>
        </w:rPr>
        <w:t>נטו</w:t>
      </w:r>
      <w:r w:rsidRPr="001F1D8F">
        <w:t xml:space="preserve">: </w:t>
      </w:r>
      <w:r w:rsidRPr="001F1D8F">
        <w:rPr>
          <w:rtl/>
        </w:rPr>
        <w:t>מלווה</w:t>
      </w:r>
      <w:r w:rsidRPr="001F1D8F">
        <w:t xml:space="preserve"> </w:t>
      </w:r>
      <w:r w:rsidRPr="001F1D8F">
        <w:rPr>
          <w:rtl/>
        </w:rPr>
        <w:t>בארץ</w:t>
      </w:r>
      <w:r w:rsidRPr="001F1D8F">
        <w:t xml:space="preserve"> </w:t>
      </w:r>
      <w:r w:rsidRPr="001F1D8F">
        <w:rPr>
          <w:rtl/>
        </w:rPr>
        <w:t>ומלווה</w:t>
      </w:r>
      <w:r w:rsidRPr="001F1D8F">
        <w:t xml:space="preserve"> </w:t>
      </w:r>
      <w:r w:rsidRPr="001F1D8F">
        <w:rPr>
          <w:rtl/>
        </w:rPr>
        <w:t>בחו</w:t>
      </w:r>
      <w:r w:rsidRPr="001F1D8F">
        <w:t>"</w:t>
      </w:r>
      <w:r w:rsidRPr="001F1D8F">
        <w:rPr>
          <w:rtl/>
        </w:rPr>
        <w:t>ל</w:t>
      </w:r>
      <w:r w:rsidRPr="001F1D8F">
        <w:t xml:space="preserve">, </w:t>
      </w:r>
      <w:r w:rsidRPr="001F1D8F">
        <w:rPr>
          <w:rtl/>
        </w:rPr>
        <w:t>הפרטה</w:t>
      </w:r>
      <w:r w:rsidRPr="001F1D8F">
        <w:t xml:space="preserve"> )</w:t>
      </w:r>
      <w:r w:rsidRPr="001F1D8F">
        <w:rPr>
          <w:rtl/>
        </w:rPr>
        <w:t>מכירת</w:t>
      </w:r>
    </w:p>
    <w:p w:rsidR="00B4289C" w:rsidRPr="001F1D8F" w:rsidRDefault="001F1D8F" w:rsidP="001F1D8F">
      <w:pPr>
        <w:rPr>
          <w:rtl/>
        </w:rPr>
      </w:pPr>
      <w:r>
        <w:rPr>
          <w:rtl/>
        </w:rPr>
        <w:t>נכסי</w:t>
      </w:r>
      <w:r>
        <w:rPr>
          <w:rFonts w:hint="cs"/>
          <w:rtl/>
        </w:rPr>
        <w:t>ם</w:t>
      </w:r>
      <w:r w:rsidRPr="001F1D8F">
        <w:t xml:space="preserve"> </w:t>
      </w:r>
      <w:r>
        <w:t>(</w:t>
      </w:r>
      <w:bookmarkStart w:id="6" w:name="_GoBack"/>
      <w:bookmarkEnd w:id="6"/>
      <w:r>
        <w:rPr>
          <w:rFonts w:hint="cs"/>
          <w:rtl/>
        </w:rPr>
        <w:t xml:space="preserve"> </w:t>
      </w:r>
      <w:r w:rsidRPr="001F1D8F">
        <w:rPr>
          <w:rtl/>
        </w:rPr>
        <w:t>ושינוי</w:t>
      </w:r>
      <w:r w:rsidRPr="001F1D8F">
        <w:t xml:space="preserve"> </w:t>
      </w:r>
      <w:r w:rsidRPr="001F1D8F">
        <w:rPr>
          <w:rtl/>
        </w:rPr>
        <w:t>ביתרות</w:t>
      </w:r>
      <w:r w:rsidRPr="001F1D8F">
        <w:t xml:space="preserve"> </w:t>
      </w:r>
      <w:r w:rsidRPr="001F1D8F">
        <w:rPr>
          <w:rtl/>
        </w:rPr>
        <w:t>בבנק</w:t>
      </w:r>
      <w:r w:rsidRPr="001F1D8F">
        <w:t xml:space="preserve"> </w:t>
      </w:r>
      <w:r w:rsidRPr="001F1D8F">
        <w:rPr>
          <w:rtl/>
        </w:rPr>
        <w:t>ישראל</w:t>
      </w:r>
      <w:r w:rsidRPr="001F1D8F">
        <w:t xml:space="preserve"> </w:t>
      </w:r>
      <w:r w:rsidRPr="001F1D8F">
        <w:rPr>
          <w:rtl/>
        </w:rPr>
        <w:t>ובבנקים</w:t>
      </w:r>
      <w:r w:rsidRPr="001F1D8F">
        <w:t xml:space="preserve"> </w:t>
      </w:r>
      <w:r w:rsidRPr="001F1D8F">
        <w:rPr>
          <w:rtl/>
        </w:rPr>
        <w:t>בחו</w:t>
      </w:r>
      <w:r w:rsidRPr="001F1D8F">
        <w:t>"</w:t>
      </w:r>
      <w:r w:rsidRPr="001F1D8F">
        <w:rPr>
          <w:rtl/>
        </w:rPr>
        <w:t>ל</w:t>
      </w:r>
      <w:r w:rsidRPr="001F1D8F">
        <w:t>.</w:t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  <w:r>
        <w:rPr>
          <w:rtl/>
        </w:rPr>
        <w:tab/>
      </w: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>
      <w:pPr>
        <w:rPr>
          <w:rtl/>
        </w:rPr>
      </w:pP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בכבוד רב ,</w:t>
      </w:r>
    </w:p>
    <w:p w:rsidR="00B4289C" w:rsidRDefault="00A22BE5" w:rsidP="00F02E85">
      <w:pPr>
        <w:ind w:left="5022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1066800" cy="685800"/>
            <wp:effectExtent l="0" t="0" r="0" b="0"/>
            <wp:docPr id="1" name="תמונה 1" descr="P:\Tmtaly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mtaly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ind w:left="5022"/>
        <w:jc w:val="center"/>
        <w:rPr>
          <w:rtl/>
        </w:rPr>
      </w:pPr>
      <w:r>
        <w:rPr>
          <w:rFonts w:hint="cs"/>
          <w:rtl/>
        </w:rPr>
        <w:t>אנט קליימן</w:t>
      </w:r>
    </w:p>
    <w:p w:rsidR="00B4289C" w:rsidRDefault="00B4289C" w:rsidP="00F02E85">
      <w:pPr>
        <w:ind w:left="5022"/>
        <w:jc w:val="center"/>
        <w:rPr>
          <w:rtl/>
        </w:rPr>
      </w:pPr>
      <w:r>
        <w:rPr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B4289C" w:rsidRDefault="00B4289C"/>
    <w:sectPr w:rsidR="00B42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EB" w:rsidRDefault="00F833EB">
      <w:pPr>
        <w:spacing w:line="240" w:lineRule="auto"/>
      </w:pPr>
      <w:r>
        <w:separator/>
      </w:r>
    </w:p>
  </w:endnote>
  <w:endnote w:type="continuationSeparator" w:id="0">
    <w:p w:rsidR="00F833EB" w:rsidRDefault="00F83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EB" w:rsidRDefault="00F833EB">
      <w:pPr>
        <w:spacing w:line="240" w:lineRule="auto"/>
      </w:pPr>
      <w:r>
        <w:separator/>
      </w:r>
    </w:p>
  </w:footnote>
  <w:footnote w:type="continuationSeparator" w:id="0">
    <w:p w:rsidR="00F833EB" w:rsidRDefault="00F83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B2" w:rsidRDefault="0065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EB"/>
    <w:rsid w:val="000503E2"/>
    <w:rsid w:val="001F1D8F"/>
    <w:rsid w:val="002E6886"/>
    <w:rsid w:val="003D55DA"/>
    <w:rsid w:val="00656CB2"/>
    <w:rsid w:val="00A22BE5"/>
    <w:rsid w:val="00B4289C"/>
    <w:rsid w:val="00ED083D"/>
    <w:rsid w:val="00F02E85"/>
    <w:rsid w:val="00F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9EE47"/>
  <w15:chartTrackingRefBased/>
  <w15:docId w15:val="{7BEECCD6-6806-4C05-80C4-5715FE04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1F1D8F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1F1D8F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</Template>
  <TotalTime>0</TotalTime>
  <Pages>2</Pages>
  <Words>249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								תאריך: ‏י"א חשון, תשנ"ח</vt:lpstr>
    </vt:vector>
  </TitlesOfParts>
  <Company> 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טליה לוי</dc:creator>
  <cp:keywords/>
  <dc:description/>
  <cp:lastModifiedBy>טליה לוי</cp:lastModifiedBy>
  <cp:revision>2</cp:revision>
  <cp:lastPrinted>2019-04-17T09:17:00Z</cp:lastPrinted>
  <dcterms:created xsi:type="dcterms:W3CDTF">2019-04-17T09:18:00Z</dcterms:created>
  <dcterms:modified xsi:type="dcterms:W3CDTF">2019-04-17T09:18:00Z</dcterms:modified>
</cp:coreProperties>
</file>