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664C" w:rsidRDefault="0023664C" w:rsidP="00785520">
      <w:pPr>
        <w:spacing w:line="276" w:lineRule="auto"/>
        <w:rPr>
          <w:rFonts w:ascii="Calibri" w:eastAsia="Calibri" w:hAnsi="Calibri"/>
          <w:sz w:val="26"/>
          <w:rtl/>
        </w:rPr>
      </w:pPr>
      <w:r>
        <w:rPr>
          <w:rFonts w:ascii="Calibri" w:eastAsia="Calibri" w:hAnsi="Calibri" w:hint="cs"/>
          <w:sz w:val="26"/>
          <w:rtl/>
        </w:rPr>
        <w:tab/>
      </w:r>
      <w:r>
        <w:rPr>
          <w:rFonts w:ascii="Calibri" w:eastAsia="Calibri" w:hAnsi="Calibri" w:hint="cs"/>
          <w:sz w:val="26"/>
          <w:rtl/>
        </w:rPr>
        <w:tab/>
      </w:r>
      <w:r>
        <w:rPr>
          <w:rFonts w:ascii="Calibri" w:eastAsia="Calibri" w:hAnsi="Calibri" w:hint="cs"/>
          <w:sz w:val="26"/>
          <w:rtl/>
        </w:rPr>
        <w:tab/>
      </w:r>
      <w:r>
        <w:rPr>
          <w:rFonts w:ascii="Calibri" w:eastAsia="Calibri" w:hAnsi="Calibri" w:hint="cs"/>
          <w:sz w:val="26"/>
          <w:rtl/>
        </w:rPr>
        <w:tab/>
      </w:r>
      <w:r>
        <w:rPr>
          <w:rFonts w:ascii="Calibri" w:eastAsia="Calibri" w:hAnsi="Calibri" w:hint="cs"/>
          <w:sz w:val="26"/>
          <w:rtl/>
        </w:rPr>
        <w:tab/>
      </w:r>
      <w:r>
        <w:rPr>
          <w:rFonts w:ascii="Calibri" w:eastAsia="Calibri" w:hAnsi="Calibri" w:hint="cs"/>
          <w:sz w:val="26"/>
          <w:rtl/>
        </w:rPr>
        <w:tab/>
      </w:r>
      <w:r>
        <w:rPr>
          <w:rFonts w:ascii="Calibri" w:eastAsia="Calibri" w:hAnsi="Calibri" w:hint="cs"/>
          <w:sz w:val="26"/>
          <w:rtl/>
        </w:rPr>
        <w:tab/>
      </w:r>
      <w:r>
        <w:rPr>
          <w:rFonts w:ascii="Calibri" w:eastAsia="Calibri" w:hAnsi="Calibri" w:hint="cs"/>
          <w:sz w:val="26"/>
          <w:rtl/>
        </w:rPr>
        <w:tab/>
      </w:r>
      <w:r>
        <w:rPr>
          <w:rFonts w:ascii="Calibri" w:eastAsia="Calibri" w:hAnsi="Calibri" w:hint="cs"/>
          <w:sz w:val="26"/>
          <w:rtl/>
        </w:rPr>
        <w:tab/>
      </w:r>
      <w:r>
        <w:rPr>
          <w:rFonts w:ascii="Calibri" w:eastAsia="Calibri" w:hAnsi="Calibri" w:hint="cs"/>
          <w:sz w:val="26"/>
          <w:rtl/>
        </w:rPr>
        <w:tab/>
      </w:r>
      <w:r w:rsidR="00785520">
        <w:rPr>
          <w:rFonts w:ascii="Calibri" w:eastAsia="Calibri" w:hAnsi="Calibri" w:hint="cs"/>
          <w:sz w:val="26"/>
          <w:rtl/>
        </w:rPr>
        <w:t>03.09.17</w:t>
      </w:r>
    </w:p>
    <w:p w:rsidR="0023664C" w:rsidRPr="00261879" w:rsidRDefault="0023664C" w:rsidP="0023664C">
      <w:pPr>
        <w:spacing w:line="276" w:lineRule="auto"/>
        <w:rPr>
          <w:rFonts w:ascii="Calibri" w:eastAsia="Calibri" w:hAnsi="Calibri"/>
          <w:sz w:val="26"/>
          <w:rtl/>
        </w:rPr>
      </w:pPr>
      <w:r w:rsidRPr="00261879">
        <w:rPr>
          <w:rFonts w:ascii="Calibri" w:eastAsia="Calibri" w:hAnsi="Calibri" w:hint="cs"/>
          <w:sz w:val="26"/>
          <w:rtl/>
        </w:rPr>
        <w:t>לכבוד:</w:t>
      </w:r>
      <w:r w:rsidRPr="00261879">
        <w:rPr>
          <w:rFonts w:ascii="Calibri" w:eastAsia="Calibri" w:hAnsi="Calibri" w:hint="cs"/>
          <w:sz w:val="26"/>
          <w:rtl/>
        </w:rPr>
        <w:tab/>
      </w:r>
      <w:r w:rsidRPr="00261879">
        <w:rPr>
          <w:rFonts w:ascii="Calibri" w:eastAsia="Calibri" w:hAnsi="Calibri" w:hint="cs"/>
          <w:sz w:val="26"/>
          <w:rtl/>
        </w:rPr>
        <w:tab/>
      </w:r>
      <w:r w:rsidRPr="00261879">
        <w:rPr>
          <w:rFonts w:ascii="Calibri" w:eastAsia="Calibri" w:hAnsi="Calibri" w:hint="cs"/>
          <w:sz w:val="26"/>
          <w:rtl/>
        </w:rPr>
        <w:tab/>
      </w:r>
      <w:r w:rsidRPr="00261879">
        <w:rPr>
          <w:rFonts w:ascii="Calibri" w:eastAsia="Calibri" w:hAnsi="Calibri" w:hint="cs"/>
          <w:sz w:val="26"/>
          <w:rtl/>
        </w:rPr>
        <w:tab/>
      </w:r>
      <w:r w:rsidRPr="00261879">
        <w:rPr>
          <w:rFonts w:ascii="Calibri" w:eastAsia="Calibri" w:hAnsi="Calibri" w:hint="cs"/>
          <w:sz w:val="26"/>
          <w:rtl/>
        </w:rPr>
        <w:tab/>
      </w:r>
      <w:r w:rsidRPr="00261879">
        <w:rPr>
          <w:rFonts w:ascii="Calibri" w:eastAsia="Calibri" w:hAnsi="Calibri" w:hint="cs"/>
          <w:sz w:val="26"/>
          <w:rtl/>
        </w:rPr>
        <w:tab/>
      </w:r>
      <w:r w:rsidRPr="00261879">
        <w:rPr>
          <w:rFonts w:ascii="Calibri" w:eastAsia="Calibri" w:hAnsi="Calibri" w:hint="cs"/>
          <w:sz w:val="26"/>
          <w:rtl/>
        </w:rPr>
        <w:tab/>
      </w:r>
      <w:r w:rsidRPr="00261879">
        <w:rPr>
          <w:rFonts w:ascii="Calibri" w:eastAsia="Calibri" w:hAnsi="Calibri" w:hint="cs"/>
          <w:sz w:val="26"/>
          <w:rtl/>
        </w:rPr>
        <w:tab/>
      </w:r>
      <w:r w:rsidRPr="00261879">
        <w:rPr>
          <w:rFonts w:ascii="Calibri" w:eastAsia="Calibri" w:hAnsi="Calibri" w:hint="cs"/>
          <w:sz w:val="26"/>
          <w:rtl/>
        </w:rPr>
        <w:tab/>
      </w:r>
      <w:r w:rsidRPr="00261879">
        <w:rPr>
          <w:rFonts w:ascii="Calibri" w:eastAsia="Calibri" w:hAnsi="Calibri" w:hint="cs"/>
          <w:sz w:val="26"/>
          <w:rtl/>
        </w:rPr>
        <w:tab/>
      </w:r>
    </w:p>
    <w:p w:rsidR="0023664C" w:rsidRPr="00261879" w:rsidRDefault="0023664C" w:rsidP="0023664C">
      <w:pPr>
        <w:spacing w:line="276" w:lineRule="auto"/>
        <w:rPr>
          <w:rFonts w:ascii="Calibri" w:eastAsia="Calibri" w:hAnsi="Calibri"/>
          <w:sz w:val="26"/>
          <w:rtl/>
        </w:rPr>
      </w:pPr>
      <w:r>
        <w:rPr>
          <w:rFonts w:ascii="Calibri" w:eastAsia="Calibri" w:hAnsi="Calibri" w:hint="cs"/>
          <w:sz w:val="26"/>
          <w:rtl/>
        </w:rPr>
        <w:t>גב' עפרה ברקת</w:t>
      </w:r>
    </w:p>
    <w:p w:rsidR="0023664C" w:rsidRPr="00261879" w:rsidRDefault="0023664C" w:rsidP="0023664C">
      <w:pPr>
        <w:spacing w:line="276" w:lineRule="auto"/>
        <w:rPr>
          <w:rFonts w:ascii="Calibri" w:eastAsia="Calibri" w:hAnsi="Calibri"/>
          <w:sz w:val="26"/>
          <w:rtl/>
        </w:rPr>
      </w:pPr>
      <w:r w:rsidRPr="00261879">
        <w:rPr>
          <w:rFonts w:ascii="Calibri" w:eastAsia="Calibri" w:hAnsi="Calibri" w:hint="cs"/>
          <w:sz w:val="26"/>
          <w:rtl/>
        </w:rPr>
        <w:t>מנהלת שרות ריפוי בעיסוק</w:t>
      </w:r>
    </w:p>
    <w:p w:rsidR="0023664C" w:rsidRPr="00261879" w:rsidRDefault="0023664C" w:rsidP="0023664C">
      <w:pPr>
        <w:spacing w:line="276" w:lineRule="auto"/>
        <w:rPr>
          <w:rFonts w:ascii="Calibri" w:eastAsia="Calibri" w:hAnsi="Calibri"/>
          <w:sz w:val="26"/>
          <w:rtl/>
        </w:rPr>
      </w:pPr>
      <w:r>
        <w:rPr>
          <w:rFonts w:ascii="Calibri" w:eastAsia="Calibri" w:hAnsi="Calibri" w:hint="cs"/>
          <w:sz w:val="26"/>
          <w:rtl/>
        </w:rPr>
        <w:t>המרכז לבריאות הנפש שלוותה</w:t>
      </w:r>
    </w:p>
    <w:p w:rsidR="0023664C" w:rsidRPr="00261879" w:rsidRDefault="0023664C" w:rsidP="0023664C">
      <w:pPr>
        <w:spacing w:line="276" w:lineRule="auto"/>
        <w:rPr>
          <w:rFonts w:ascii="Calibri" w:eastAsia="Calibri" w:hAnsi="Calibri"/>
          <w:sz w:val="26"/>
          <w:rtl/>
        </w:rPr>
      </w:pPr>
    </w:p>
    <w:p w:rsidR="0023664C" w:rsidRPr="00261879" w:rsidRDefault="0023664C" w:rsidP="0023664C">
      <w:pPr>
        <w:spacing w:line="276" w:lineRule="auto"/>
        <w:jc w:val="center"/>
        <w:rPr>
          <w:rFonts w:ascii="Calibri" w:eastAsia="Calibri" w:hAnsi="Calibri"/>
          <w:b/>
          <w:bCs/>
          <w:sz w:val="26"/>
          <w:u w:val="single"/>
          <w:rtl/>
        </w:rPr>
      </w:pPr>
      <w:r w:rsidRPr="00261879">
        <w:rPr>
          <w:rFonts w:ascii="Calibri" w:eastAsia="Calibri" w:hAnsi="Calibri" w:hint="cs"/>
          <w:b/>
          <w:bCs/>
          <w:sz w:val="26"/>
          <w:u w:val="single"/>
          <w:rtl/>
        </w:rPr>
        <w:t>הנדון: סיכום בקרה</w:t>
      </w:r>
      <w:r w:rsidR="00785520">
        <w:rPr>
          <w:rFonts w:ascii="Calibri" w:eastAsia="Calibri" w:hAnsi="Calibri" w:hint="cs"/>
          <w:b/>
          <w:bCs/>
          <w:sz w:val="26"/>
          <w:u w:val="single"/>
          <w:rtl/>
        </w:rPr>
        <w:t>-</w:t>
      </w:r>
      <w:r w:rsidRPr="00261879">
        <w:rPr>
          <w:rFonts w:ascii="Calibri" w:eastAsia="Calibri" w:hAnsi="Calibri" w:hint="cs"/>
          <w:b/>
          <w:bCs/>
          <w:sz w:val="26"/>
          <w:u w:val="single"/>
          <w:rtl/>
        </w:rPr>
        <w:t xml:space="preserve"> </w:t>
      </w:r>
      <w:r>
        <w:rPr>
          <w:rFonts w:ascii="Calibri" w:eastAsia="Calibri" w:hAnsi="Calibri" w:hint="cs"/>
          <w:b/>
          <w:bCs/>
          <w:sz w:val="26"/>
          <w:u w:val="single"/>
          <w:rtl/>
        </w:rPr>
        <w:t xml:space="preserve">שרות </w:t>
      </w:r>
      <w:r w:rsidRPr="00261879">
        <w:rPr>
          <w:rFonts w:ascii="Calibri" w:eastAsia="Calibri" w:hAnsi="Calibri" w:hint="cs"/>
          <w:b/>
          <w:bCs/>
          <w:sz w:val="26"/>
          <w:u w:val="single"/>
          <w:rtl/>
        </w:rPr>
        <w:t>ריפוי בעיסוק</w:t>
      </w:r>
    </w:p>
    <w:p w:rsidR="0023664C" w:rsidRPr="00261879" w:rsidRDefault="0023664C" w:rsidP="0023664C">
      <w:pPr>
        <w:spacing w:line="276" w:lineRule="auto"/>
        <w:rPr>
          <w:rFonts w:ascii="Calibri" w:eastAsia="Calibri" w:hAnsi="Calibri"/>
          <w:sz w:val="26"/>
          <w:rtl/>
        </w:rPr>
      </w:pPr>
    </w:p>
    <w:p w:rsidR="0023664C" w:rsidRDefault="0023664C" w:rsidP="0023664C">
      <w:pPr>
        <w:spacing w:line="276" w:lineRule="auto"/>
        <w:rPr>
          <w:rFonts w:ascii="Calibri" w:eastAsia="Calibri" w:hAnsi="Calibri"/>
          <w:sz w:val="26"/>
          <w:rtl/>
        </w:rPr>
      </w:pPr>
      <w:r w:rsidRPr="006C143C">
        <w:rPr>
          <w:rFonts w:ascii="Calibri" w:eastAsia="Calibri" w:hAnsi="Calibri" w:hint="cs"/>
          <w:b/>
          <w:bCs/>
          <w:sz w:val="26"/>
          <w:rtl/>
        </w:rPr>
        <w:t>שם המוסד:</w:t>
      </w:r>
      <w:r>
        <w:rPr>
          <w:rFonts w:ascii="Calibri" w:eastAsia="Calibri" w:hAnsi="Calibri" w:hint="cs"/>
          <w:sz w:val="26"/>
          <w:rtl/>
        </w:rPr>
        <w:t xml:space="preserve"> המרכז לבריאות הנפש שלוותה, הוד השרון.</w:t>
      </w:r>
    </w:p>
    <w:p w:rsidR="0023664C" w:rsidRDefault="0023664C" w:rsidP="0023664C">
      <w:pPr>
        <w:spacing w:line="276" w:lineRule="auto"/>
        <w:rPr>
          <w:rFonts w:ascii="Calibri" w:eastAsia="Calibri" w:hAnsi="Calibri"/>
          <w:sz w:val="26"/>
          <w:rtl/>
        </w:rPr>
      </w:pPr>
      <w:r w:rsidRPr="006C143C">
        <w:rPr>
          <w:rFonts w:ascii="Calibri" w:eastAsia="Calibri" w:hAnsi="Calibri" w:hint="cs"/>
          <w:b/>
          <w:bCs/>
          <w:sz w:val="26"/>
          <w:rtl/>
        </w:rPr>
        <w:t>תאריך הבקרה:</w:t>
      </w:r>
      <w:r>
        <w:rPr>
          <w:rFonts w:ascii="Calibri" w:eastAsia="Calibri" w:hAnsi="Calibri" w:hint="cs"/>
          <w:sz w:val="26"/>
          <w:rtl/>
        </w:rPr>
        <w:t xml:space="preserve"> 07.08.17</w:t>
      </w:r>
    </w:p>
    <w:p w:rsidR="0023664C" w:rsidRDefault="0023664C" w:rsidP="0023664C">
      <w:pPr>
        <w:spacing w:line="276" w:lineRule="auto"/>
        <w:rPr>
          <w:rFonts w:ascii="Calibri" w:eastAsia="Calibri" w:hAnsi="Calibri"/>
          <w:sz w:val="26"/>
          <w:rtl/>
        </w:rPr>
      </w:pPr>
      <w:r w:rsidRPr="006C143C">
        <w:rPr>
          <w:rFonts w:ascii="Calibri" w:eastAsia="Calibri" w:hAnsi="Calibri" w:hint="cs"/>
          <w:b/>
          <w:bCs/>
          <w:sz w:val="26"/>
          <w:rtl/>
        </w:rPr>
        <w:t>תאריך בקרה קודמת:</w:t>
      </w:r>
      <w:r>
        <w:rPr>
          <w:rFonts w:ascii="Calibri" w:eastAsia="Calibri" w:hAnsi="Calibri" w:hint="cs"/>
          <w:sz w:val="26"/>
          <w:rtl/>
        </w:rPr>
        <w:t xml:space="preserve"> 10.08.15</w:t>
      </w:r>
    </w:p>
    <w:p w:rsidR="0023664C" w:rsidRDefault="0023664C" w:rsidP="0023664C">
      <w:pPr>
        <w:spacing w:line="276" w:lineRule="auto"/>
        <w:rPr>
          <w:rFonts w:ascii="Calibri" w:eastAsia="Calibri" w:hAnsi="Calibri"/>
          <w:sz w:val="26"/>
          <w:rtl/>
        </w:rPr>
      </w:pPr>
      <w:r w:rsidRPr="006C143C">
        <w:rPr>
          <w:rFonts w:ascii="Calibri" w:eastAsia="Calibri" w:hAnsi="Calibri" w:hint="cs"/>
          <w:b/>
          <w:bCs/>
          <w:sz w:val="26"/>
          <w:rtl/>
        </w:rPr>
        <w:t>ערכה את הבקרה:</w:t>
      </w:r>
      <w:r w:rsidRPr="00261879">
        <w:rPr>
          <w:rFonts w:ascii="Calibri" w:eastAsia="Calibri" w:hAnsi="Calibri" w:hint="cs"/>
          <w:sz w:val="26"/>
          <w:rtl/>
        </w:rPr>
        <w:t xml:space="preserve"> תומר לוי, מרכזת תחום ריפוי בעיסוק</w:t>
      </w:r>
      <w:r w:rsidR="00785520">
        <w:rPr>
          <w:rFonts w:ascii="Calibri" w:eastAsia="Calibri" w:hAnsi="Calibri" w:hint="cs"/>
          <w:sz w:val="26"/>
          <w:rtl/>
        </w:rPr>
        <w:t>,</w:t>
      </w:r>
      <w:r>
        <w:rPr>
          <w:rFonts w:ascii="Calibri" w:eastAsia="Calibri" w:hAnsi="Calibri" w:hint="cs"/>
          <w:sz w:val="26"/>
          <w:rtl/>
        </w:rPr>
        <w:t xml:space="preserve"> בקרה ברה"נ</w:t>
      </w:r>
      <w:r w:rsidRPr="00261879">
        <w:rPr>
          <w:rFonts w:ascii="Calibri" w:eastAsia="Calibri" w:hAnsi="Calibri" w:hint="cs"/>
          <w:sz w:val="26"/>
          <w:rtl/>
        </w:rPr>
        <w:t xml:space="preserve"> </w:t>
      </w:r>
      <w:r>
        <w:rPr>
          <w:rFonts w:ascii="Calibri" w:eastAsia="Calibri" w:hAnsi="Calibri" w:hint="cs"/>
          <w:sz w:val="26"/>
          <w:rtl/>
        </w:rPr>
        <w:t xml:space="preserve">מרכז. </w:t>
      </w:r>
    </w:p>
    <w:p w:rsidR="0023664C" w:rsidRDefault="0023664C" w:rsidP="0023664C">
      <w:pPr>
        <w:spacing w:line="276" w:lineRule="auto"/>
        <w:rPr>
          <w:rFonts w:ascii="Calibri" w:eastAsia="Calibri" w:hAnsi="Calibri"/>
          <w:sz w:val="26"/>
          <w:rtl/>
        </w:rPr>
      </w:pPr>
      <w:r w:rsidRPr="006C143C">
        <w:rPr>
          <w:rFonts w:ascii="Calibri" w:eastAsia="Calibri" w:hAnsi="Calibri" w:hint="cs"/>
          <w:b/>
          <w:bCs/>
          <w:sz w:val="26"/>
          <w:rtl/>
        </w:rPr>
        <w:t>השתתפו מטעם המסגרת המבוקרת:</w:t>
      </w:r>
      <w:r>
        <w:rPr>
          <w:rFonts w:ascii="Calibri" w:eastAsia="Calibri" w:hAnsi="Calibri" w:hint="cs"/>
          <w:sz w:val="26"/>
          <w:rtl/>
        </w:rPr>
        <w:t xml:space="preserve"> גב' עפרה ברקת, מנהלת שרות ריפוי בעיסוק בביה"ח וגב' שרון </w:t>
      </w:r>
      <w:proofErr w:type="spellStart"/>
      <w:r>
        <w:rPr>
          <w:rFonts w:ascii="Calibri" w:eastAsia="Calibri" w:hAnsi="Calibri" w:hint="cs"/>
          <w:sz w:val="26"/>
          <w:rtl/>
        </w:rPr>
        <w:t>רולנד</w:t>
      </w:r>
      <w:proofErr w:type="spellEnd"/>
      <w:r>
        <w:rPr>
          <w:rFonts w:ascii="Calibri" w:eastAsia="Calibri" w:hAnsi="Calibri" w:hint="cs"/>
          <w:sz w:val="26"/>
          <w:rtl/>
        </w:rPr>
        <w:t xml:space="preserve">, מרפאה בעיסוק במחלקה א'.  </w:t>
      </w:r>
    </w:p>
    <w:p w:rsidR="0023664C" w:rsidRPr="00261879" w:rsidRDefault="0023664C" w:rsidP="0023664C">
      <w:pPr>
        <w:spacing w:line="276" w:lineRule="auto"/>
        <w:rPr>
          <w:rFonts w:ascii="Calibri" w:eastAsia="Calibri" w:hAnsi="Calibri"/>
          <w:sz w:val="26"/>
          <w:rtl/>
        </w:rPr>
      </w:pPr>
      <w:r w:rsidRPr="006C143C">
        <w:rPr>
          <w:rFonts w:ascii="Calibri" w:eastAsia="Calibri" w:hAnsi="Calibri" w:hint="cs"/>
          <w:b/>
          <w:bCs/>
          <w:sz w:val="26"/>
          <w:rtl/>
        </w:rPr>
        <w:t>שיטת הבקרה:</w:t>
      </w:r>
      <w:r>
        <w:rPr>
          <w:rFonts w:ascii="Calibri" w:eastAsia="Calibri" w:hAnsi="Calibri" w:hint="cs"/>
          <w:sz w:val="26"/>
          <w:rtl/>
        </w:rPr>
        <w:t xml:space="preserve"> </w:t>
      </w:r>
      <w:r w:rsidRPr="00261879">
        <w:rPr>
          <w:rFonts w:ascii="Calibri" w:eastAsia="Calibri" w:hAnsi="Calibri" w:hint="cs"/>
          <w:sz w:val="26"/>
          <w:rtl/>
        </w:rPr>
        <w:t>בקרה זו נערכה כחלק מבקרה למטרת רישוי מטעם הפסיכיאטר המחוזי</w:t>
      </w:r>
      <w:r>
        <w:rPr>
          <w:rFonts w:ascii="Calibri" w:eastAsia="Calibri" w:hAnsi="Calibri" w:hint="cs"/>
          <w:sz w:val="26"/>
          <w:rtl/>
        </w:rPr>
        <w:t xml:space="preserve"> מחוז מרכז</w:t>
      </w:r>
      <w:r w:rsidRPr="00261879">
        <w:rPr>
          <w:rFonts w:ascii="Calibri" w:eastAsia="Calibri" w:hAnsi="Calibri" w:hint="cs"/>
          <w:sz w:val="26"/>
          <w:rtl/>
        </w:rPr>
        <w:t>. במסגרת הבקרה התקיימה שיחה ע</w:t>
      </w:r>
      <w:r>
        <w:rPr>
          <w:rFonts w:ascii="Calibri" w:eastAsia="Calibri" w:hAnsi="Calibri" w:hint="cs"/>
          <w:sz w:val="26"/>
          <w:rtl/>
        </w:rPr>
        <w:t>ם מנהלת שרות ריפוי בעיסוק במרכז</w:t>
      </w:r>
      <w:r w:rsidR="00785520">
        <w:rPr>
          <w:rFonts w:ascii="Calibri" w:eastAsia="Calibri" w:hAnsi="Calibri" w:hint="cs"/>
          <w:sz w:val="26"/>
          <w:rtl/>
        </w:rPr>
        <w:t>,</w:t>
      </w:r>
      <w:r>
        <w:rPr>
          <w:rFonts w:ascii="Calibri" w:eastAsia="Calibri" w:hAnsi="Calibri" w:hint="cs"/>
          <w:sz w:val="26"/>
          <w:rtl/>
        </w:rPr>
        <w:t xml:space="preserve"> בה הוצגו נתונים וניתנה סקירה על השרות. בהמשך</w:t>
      </w:r>
      <w:r w:rsidRPr="00261879">
        <w:rPr>
          <w:rFonts w:ascii="Calibri" w:eastAsia="Calibri" w:hAnsi="Calibri" w:hint="cs"/>
          <w:sz w:val="26"/>
          <w:rtl/>
        </w:rPr>
        <w:t xml:space="preserve"> נערך ביקור במחלקה </w:t>
      </w:r>
      <w:r>
        <w:rPr>
          <w:rFonts w:ascii="Calibri" w:eastAsia="Calibri" w:hAnsi="Calibri" w:hint="cs"/>
          <w:sz w:val="26"/>
          <w:rtl/>
        </w:rPr>
        <w:t>א'.</w:t>
      </w:r>
      <w:r w:rsidRPr="00261879">
        <w:rPr>
          <w:rFonts w:ascii="Calibri" w:eastAsia="Calibri" w:hAnsi="Calibri" w:hint="cs"/>
          <w:sz w:val="26"/>
          <w:rtl/>
        </w:rPr>
        <w:t xml:space="preserve"> הביקור במחלקה כלל סיור בשטח המחלקה ובחדר הפעילות וכן שיחה עם </w:t>
      </w:r>
      <w:r>
        <w:rPr>
          <w:rFonts w:ascii="Calibri" w:eastAsia="Calibri" w:hAnsi="Calibri" w:hint="cs"/>
          <w:sz w:val="26"/>
          <w:rtl/>
        </w:rPr>
        <w:t xml:space="preserve">מרפאה בעיסוק במחלקה. בנוסף, נבדק הדיווח בתיק הממוחשב.  </w:t>
      </w:r>
      <w:r w:rsidRPr="00261879">
        <w:rPr>
          <w:rFonts w:ascii="Calibri" w:eastAsia="Calibri" w:hAnsi="Calibri" w:hint="cs"/>
          <w:sz w:val="26"/>
          <w:rtl/>
        </w:rPr>
        <w:t xml:space="preserve"> </w:t>
      </w:r>
    </w:p>
    <w:p w:rsidR="0023664C" w:rsidRDefault="0023664C" w:rsidP="0023664C">
      <w:pPr>
        <w:spacing w:line="276" w:lineRule="auto"/>
        <w:rPr>
          <w:rFonts w:ascii="Calibri" w:eastAsia="Calibri" w:hAnsi="Calibri"/>
          <w:sz w:val="26"/>
          <w:rtl/>
        </w:rPr>
      </w:pPr>
    </w:p>
    <w:p w:rsidR="0023664C" w:rsidRPr="00C7605D" w:rsidRDefault="0023664C" w:rsidP="0023664C">
      <w:pPr>
        <w:spacing w:line="276" w:lineRule="auto"/>
        <w:rPr>
          <w:rFonts w:ascii="Calibri" w:eastAsia="Calibri" w:hAnsi="Calibri"/>
          <w:b/>
          <w:bCs/>
          <w:sz w:val="26"/>
          <w:rtl/>
        </w:rPr>
      </w:pPr>
      <w:r w:rsidRPr="00C7605D">
        <w:rPr>
          <w:rFonts w:ascii="Calibri" w:eastAsia="Calibri" w:hAnsi="Calibri" w:hint="cs"/>
          <w:b/>
          <w:bCs/>
          <w:sz w:val="26"/>
          <w:rtl/>
        </w:rPr>
        <w:t xml:space="preserve">צוות: </w:t>
      </w:r>
    </w:p>
    <w:p w:rsidR="0023664C" w:rsidRDefault="0023664C" w:rsidP="0023664C">
      <w:pPr>
        <w:spacing w:line="276" w:lineRule="auto"/>
        <w:rPr>
          <w:rFonts w:ascii="Calibri" w:eastAsia="Calibri" w:hAnsi="Calibri"/>
          <w:sz w:val="26"/>
          <w:rtl/>
        </w:rPr>
      </w:pPr>
      <w:r w:rsidRPr="00261879">
        <w:rPr>
          <w:rFonts w:ascii="Calibri" w:eastAsia="Calibri" w:hAnsi="Calibri" w:hint="cs"/>
          <w:sz w:val="26"/>
          <w:rtl/>
        </w:rPr>
        <w:t xml:space="preserve">צוות הריפוי בעיסוק במרכז כולל </w:t>
      </w:r>
      <w:r>
        <w:rPr>
          <w:rFonts w:ascii="Calibri" w:eastAsia="Calibri" w:hAnsi="Calibri" w:hint="cs"/>
          <w:sz w:val="26"/>
          <w:rtl/>
        </w:rPr>
        <w:t>20</w:t>
      </w:r>
      <w:r w:rsidRPr="00261879">
        <w:rPr>
          <w:rFonts w:ascii="Calibri" w:eastAsia="Calibri" w:hAnsi="Calibri"/>
          <w:sz w:val="26"/>
        </w:rPr>
        <w:t xml:space="preserve"> </w:t>
      </w:r>
      <w:r w:rsidRPr="00261879">
        <w:rPr>
          <w:rFonts w:ascii="Calibri" w:eastAsia="Calibri" w:hAnsi="Calibri" w:hint="cs"/>
          <w:sz w:val="26"/>
          <w:rtl/>
        </w:rPr>
        <w:t>מרפאות בעיסוק מוסמכות</w:t>
      </w:r>
      <w:r>
        <w:rPr>
          <w:rFonts w:ascii="Calibri" w:eastAsia="Calibri" w:hAnsi="Calibri" w:hint="cs"/>
          <w:sz w:val="26"/>
          <w:rtl/>
        </w:rPr>
        <w:t xml:space="preserve">, מתוכן 11 בעלות תואר ראשון ו 9 בעלות תואר שני. </w:t>
      </w:r>
    </w:p>
    <w:p w:rsidR="0023664C" w:rsidRDefault="0023664C" w:rsidP="0023664C">
      <w:pPr>
        <w:spacing w:line="276" w:lineRule="auto"/>
        <w:rPr>
          <w:rFonts w:ascii="Calibri" w:eastAsia="Calibri" w:hAnsi="Calibri"/>
          <w:sz w:val="26"/>
          <w:rtl/>
        </w:rPr>
      </w:pPr>
      <w:r w:rsidRPr="00C7605D">
        <w:rPr>
          <w:rFonts w:ascii="Calibri" w:eastAsia="Calibri" w:hAnsi="Calibri" w:hint="cs"/>
          <w:sz w:val="26"/>
          <w:u w:val="single"/>
          <w:rtl/>
        </w:rPr>
        <w:t>תקנים לשרות:</w:t>
      </w:r>
      <w:r>
        <w:rPr>
          <w:rFonts w:ascii="Calibri" w:eastAsia="Calibri" w:hAnsi="Calibri" w:hint="cs"/>
          <w:sz w:val="26"/>
          <w:rtl/>
        </w:rPr>
        <w:t xml:space="preserve"> 15.80</w:t>
      </w:r>
    </w:p>
    <w:p w:rsidR="0023664C" w:rsidRDefault="0023664C" w:rsidP="0023664C">
      <w:pPr>
        <w:spacing w:line="276" w:lineRule="auto"/>
        <w:rPr>
          <w:rFonts w:ascii="Calibri" w:eastAsia="Calibri" w:hAnsi="Calibri"/>
          <w:sz w:val="26"/>
          <w:rtl/>
        </w:rPr>
      </w:pPr>
      <w:r w:rsidRPr="00C7605D">
        <w:rPr>
          <w:rFonts w:ascii="Calibri" w:eastAsia="Calibri" w:hAnsi="Calibri" w:hint="cs"/>
          <w:sz w:val="26"/>
          <w:u w:val="single"/>
          <w:rtl/>
        </w:rPr>
        <w:t>תקנים מאוישים:</w:t>
      </w:r>
      <w:r>
        <w:rPr>
          <w:rFonts w:ascii="Calibri" w:eastAsia="Calibri" w:hAnsi="Calibri" w:hint="cs"/>
          <w:sz w:val="26"/>
          <w:rtl/>
        </w:rPr>
        <w:t xml:space="preserve"> 13.80 (2.00-)</w:t>
      </w:r>
    </w:p>
    <w:p w:rsidR="0023664C" w:rsidRDefault="0023664C" w:rsidP="0023664C">
      <w:pPr>
        <w:spacing w:line="276" w:lineRule="auto"/>
        <w:rPr>
          <w:rFonts w:ascii="Calibri" w:eastAsia="Calibri" w:hAnsi="Calibri"/>
          <w:sz w:val="26"/>
          <w:rtl/>
        </w:rPr>
      </w:pPr>
      <w:r w:rsidRPr="00C7605D">
        <w:rPr>
          <w:rFonts w:ascii="Calibri" w:eastAsia="Calibri" w:hAnsi="Calibri" w:hint="cs"/>
          <w:sz w:val="26"/>
          <w:u w:val="single"/>
          <w:rtl/>
        </w:rPr>
        <w:t>חופשת לידה:</w:t>
      </w:r>
      <w:r>
        <w:rPr>
          <w:rFonts w:ascii="Calibri" w:eastAsia="Calibri" w:hAnsi="Calibri" w:hint="cs"/>
          <w:sz w:val="26"/>
          <w:rtl/>
        </w:rPr>
        <w:t xml:space="preserve"> 3.20 </w:t>
      </w:r>
    </w:p>
    <w:p w:rsidR="0023664C" w:rsidRPr="00261879" w:rsidRDefault="0023664C" w:rsidP="0023664C">
      <w:pPr>
        <w:spacing w:line="276" w:lineRule="auto"/>
        <w:rPr>
          <w:rFonts w:ascii="Calibri" w:eastAsia="Calibri" w:hAnsi="Calibri"/>
          <w:sz w:val="26"/>
          <w:rtl/>
        </w:rPr>
      </w:pPr>
      <w:r w:rsidRPr="00C7605D">
        <w:rPr>
          <w:rFonts w:ascii="Calibri" w:eastAsia="Calibri" w:hAnsi="Calibri" w:hint="cs"/>
          <w:sz w:val="26"/>
          <w:u w:val="single"/>
          <w:rtl/>
        </w:rPr>
        <w:t>תקנים מאוישים בפועל:</w:t>
      </w:r>
      <w:r>
        <w:rPr>
          <w:rFonts w:ascii="Calibri" w:eastAsia="Calibri" w:hAnsi="Calibri" w:hint="cs"/>
          <w:sz w:val="26"/>
          <w:rtl/>
        </w:rPr>
        <w:t xml:space="preserve"> 10.60 (5.20-)</w:t>
      </w:r>
    </w:p>
    <w:p w:rsidR="0023664C" w:rsidRPr="00261879" w:rsidRDefault="0023664C" w:rsidP="0023664C">
      <w:pPr>
        <w:spacing w:line="276" w:lineRule="auto"/>
        <w:rPr>
          <w:rFonts w:ascii="Calibri" w:eastAsia="Calibri" w:hAnsi="Calibri"/>
          <w:sz w:val="26"/>
          <w:rtl/>
        </w:rPr>
      </w:pPr>
      <w:r>
        <w:rPr>
          <w:rFonts w:ascii="Calibri" w:eastAsia="Calibri" w:hAnsi="Calibri" w:hint="cs"/>
          <w:sz w:val="26"/>
          <w:rtl/>
        </w:rPr>
        <w:t xml:space="preserve">כפי שניתן לראות, האיוש בפועל עומד על שני שליש מהתקן. המחסור בכוח אדם גורם למעמסה גדולה יותר על הצוות הקיים ולשחיקה. למותר לציין כי הטיפול במטופלים נפגע וכי החוסר מורגש במחלקות.  </w:t>
      </w:r>
    </w:p>
    <w:p w:rsidR="0023664C" w:rsidRPr="00261879" w:rsidRDefault="0023664C" w:rsidP="0023664C">
      <w:pPr>
        <w:spacing w:line="276" w:lineRule="auto"/>
        <w:rPr>
          <w:rFonts w:ascii="Calibri" w:eastAsia="Calibri" w:hAnsi="Calibri"/>
          <w:sz w:val="26"/>
          <w:rtl/>
        </w:rPr>
      </w:pPr>
    </w:p>
    <w:p w:rsidR="0023664C" w:rsidRPr="00785520" w:rsidRDefault="0023664C" w:rsidP="0023664C">
      <w:pPr>
        <w:spacing w:line="276" w:lineRule="auto"/>
        <w:rPr>
          <w:rFonts w:ascii="Calibri" w:eastAsia="Calibri" w:hAnsi="Calibri"/>
          <w:b/>
          <w:bCs/>
          <w:sz w:val="26"/>
          <w:rtl/>
        </w:rPr>
      </w:pPr>
      <w:r w:rsidRPr="00785520">
        <w:rPr>
          <w:rFonts w:ascii="Calibri" w:eastAsia="Calibri" w:hAnsi="Calibri" w:hint="cs"/>
          <w:b/>
          <w:bCs/>
          <w:sz w:val="26"/>
          <w:rtl/>
        </w:rPr>
        <w:t>פריסת השרות:</w:t>
      </w:r>
    </w:p>
    <w:p w:rsidR="0023664C" w:rsidRPr="00261879" w:rsidRDefault="0023664C" w:rsidP="0023664C">
      <w:pPr>
        <w:spacing w:line="276" w:lineRule="auto"/>
        <w:rPr>
          <w:rFonts w:ascii="Calibri" w:eastAsia="Calibri" w:hAnsi="Calibri"/>
          <w:sz w:val="26"/>
          <w:rtl/>
        </w:rPr>
      </w:pPr>
      <w:r>
        <w:rPr>
          <w:rFonts w:ascii="Calibri" w:eastAsia="Calibri" w:hAnsi="Calibri" w:hint="cs"/>
          <w:sz w:val="26"/>
          <w:rtl/>
        </w:rPr>
        <w:t>הטיפול</w:t>
      </w:r>
      <w:r w:rsidRPr="00261879">
        <w:rPr>
          <w:rFonts w:ascii="Calibri" w:eastAsia="Calibri" w:hAnsi="Calibri" w:hint="cs"/>
          <w:sz w:val="26"/>
          <w:rtl/>
        </w:rPr>
        <w:t xml:space="preserve"> </w:t>
      </w:r>
      <w:r>
        <w:rPr>
          <w:rFonts w:ascii="Calibri" w:eastAsia="Calibri" w:hAnsi="Calibri" w:hint="cs"/>
          <w:sz w:val="26"/>
          <w:rtl/>
        </w:rPr>
        <w:t>ב</w:t>
      </w:r>
      <w:r w:rsidRPr="00261879">
        <w:rPr>
          <w:rFonts w:ascii="Calibri" w:eastAsia="Calibri" w:hAnsi="Calibri" w:hint="cs"/>
          <w:sz w:val="26"/>
          <w:rtl/>
        </w:rPr>
        <w:t>ריפוי בעיסוק ניתן לכלל מטופלי המרכז הזקוקים לטיפול ופרוס על כל מחלקות האשפוז (</w:t>
      </w:r>
      <w:r>
        <w:rPr>
          <w:rFonts w:ascii="Calibri" w:eastAsia="Calibri" w:hAnsi="Calibri" w:hint="cs"/>
          <w:sz w:val="26"/>
          <w:rtl/>
        </w:rPr>
        <w:t>5</w:t>
      </w:r>
      <w:r w:rsidRPr="00261879">
        <w:rPr>
          <w:rFonts w:ascii="Calibri" w:eastAsia="Calibri" w:hAnsi="Calibri" w:hint="cs"/>
          <w:sz w:val="26"/>
          <w:rtl/>
        </w:rPr>
        <w:t xml:space="preserve"> מחלקות), ובנוסף </w:t>
      </w:r>
      <w:r>
        <w:rPr>
          <w:rFonts w:ascii="Calibri" w:eastAsia="Calibri" w:hAnsi="Calibri" w:hint="cs"/>
          <w:sz w:val="26"/>
          <w:rtl/>
        </w:rPr>
        <w:t>ב</w:t>
      </w:r>
      <w:r w:rsidRPr="00261879">
        <w:rPr>
          <w:rFonts w:ascii="Calibri" w:eastAsia="Calibri" w:hAnsi="Calibri" w:hint="cs"/>
          <w:sz w:val="26"/>
          <w:rtl/>
        </w:rPr>
        <w:t>מחלק</w:t>
      </w:r>
      <w:r>
        <w:rPr>
          <w:rFonts w:ascii="Calibri" w:eastAsia="Calibri" w:hAnsi="Calibri" w:hint="cs"/>
          <w:sz w:val="26"/>
          <w:rtl/>
        </w:rPr>
        <w:t>ה</w:t>
      </w:r>
      <w:r w:rsidRPr="00261879">
        <w:rPr>
          <w:rFonts w:ascii="Calibri" w:eastAsia="Calibri" w:hAnsi="Calibri" w:hint="cs"/>
          <w:sz w:val="26"/>
          <w:rtl/>
        </w:rPr>
        <w:t xml:space="preserve"> </w:t>
      </w:r>
      <w:r>
        <w:rPr>
          <w:rFonts w:ascii="Calibri" w:eastAsia="Calibri" w:hAnsi="Calibri" w:hint="cs"/>
          <w:sz w:val="26"/>
          <w:rtl/>
        </w:rPr>
        <w:t>לטיפול</w:t>
      </w:r>
      <w:r w:rsidRPr="00261879">
        <w:rPr>
          <w:rFonts w:ascii="Calibri" w:eastAsia="Calibri" w:hAnsi="Calibri" w:hint="cs"/>
          <w:sz w:val="26"/>
          <w:rtl/>
        </w:rPr>
        <w:t xml:space="preserve"> יום, </w:t>
      </w:r>
      <w:r>
        <w:rPr>
          <w:rFonts w:ascii="Calibri" w:eastAsia="Calibri" w:hAnsi="Calibri" w:hint="cs"/>
          <w:sz w:val="26"/>
          <w:rtl/>
        </w:rPr>
        <w:t>במועדונית (השייכת למרפאת מבוגרים) ב</w:t>
      </w:r>
      <w:r w:rsidRPr="00261879">
        <w:rPr>
          <w:rFonts w:ascii="Calibri" w:eastAsia="Calibri" w:hAnsi="Calibri" w:hint="cs"/>
          <w:sz w:val="26"/>
          <w:rtl/>
        </w:rPr>
        <w:t xml:space="preserve">מרפאת </w:t>
      </w:r>
      <w:r>
        <w:rPr>
          <w:rFonts w:ascii="Calibri" w:eastAsia="Calibri" w:hAnsi="Calibri" w:hint="cs"/>
          <w:sz w:val="26"/>
          <w:rtl/>
        </w:rPr>
        <w:t xml:space="preserve">ילדים ונוער וביחידה על מחלקתית של הערכה והכנה לשיקום. </w:t>
      </w:r>
      <w:r w:rsidRPr="00261879">
        <w:rPr>
          <w:rFonts w:ascii="Calibri" w:eastAsia="Calibri" w:hAnsi="Calibri" w:hint="cs"/>
          <w:sz w:val="26"/>
          <w:rtl/>
        </w:rPr>
        <w:t xml:space="preserve">  </w:t>
      </w:r>
    </w:p>
    <w:p w:rsidR="0023664C" w:rsidRDefault="0023664C" w:rsidP="0023664C">
      <w:pPr>
        <w:spacing w:line="276" w:lineRule="auto"/>
        <w:rPr>
          <w:rFonts w:ascii="Calibri" w:eastAsia="Calibri" w:hAnsi="Calibri"/>
          <w:sz w:val="26"/>
          <w:rtl/>
        </w:rPr>
      </w:pPr>
    </w:p>
    <w:p w:rsidR="00785520" w:rsidRDefault="00785520" w:rsidP="0023664C">
      <w:pPr>
        <w:spacing w:line="276" w:lineRule="auto"/>
        <w:rPr>
          <w:rFonts w:ascii="Calibri" w:eastAsia="Calibri" w:hAnsi="Calibri"/>
          <w:b/>
          <w:bCs/>
          <w:sz w:val="26"/>
          <w:rtl/>
        </w:rPr>
      </w:pPr>
    </w:p>
    <w:p w:rsidR="0023664C" w:rsidRPr="00785520" w:rsidRDefault="0023664C" w:rsidP="0023664C">
      <w:pPr>
        <w:spacing w:line="276" w:lineRule="auto"/>
        <w:rPr>
          <w:rFonts w:ascii="Calibri" w:eastAsia="Calibri" w:hAnsi="Calibri"/>
          <w:b/>
          <w:bCs/>
          <w:sz w:val="26"/>
          <w:rtl/>
        </w:rPr>
      </w:pPr>
      <w:r w:rsidRPr="00785520">
        <w:rPr>
          <w:rFonts w:ascii="Calibri" w:eastAsia="Calibri" w:hAnsi="Calibri" w:hint="cs"/>
          <w:b/>
          <w:bCs/>
          <w:sz w:val="26"/>
          <w:rtl/>
        </w:rPr>
        <w:lastRenderedPageBreak/>
        <w:t>אופן מתן הטיפול:</w:t>
      </w:r>
    </w:p>
    <w:p w:rsidR="0023664C" w:rsidRDefault="0023664C" w:rsidP="0023664C">
      <w:pPr>
        <w:spacing w:line="276" w:lineRule="auto"/>
        <w:rPr>
          <w:rFonts w:ascii="Calibri" w:eastAsia="Calibri" w:hAnsi="Calibri"/>
          <w:sz w:val="26"/>
          <w:rtl/>
        </w:rPr>
      </w:pPr>
      <w:r w:rsidRPr="00261879">
        <w:rPr>
          <w:rFonts w:ascii="Calibri" w:eastAsia="Calibri" w:hAnsi="Calibri" w:hint="cs"/>
          <w:sz w:val="26"/>
          <w:rtl/>
        </w:rPr>
        <w:t xml:space="preserve">הטיפול בריפוי בעיסוק כולל אבחון והערכה, טיפול פרטני וקבוצתי, וניתן הן בתוך המסגרת המחלקתית והן </w:t>
      </w:r>
      <w:r>
        <w:rPr>
          <w:rFonts w:ascii="Calibri" w:eastAsia="Calibri" w:hAnsi="Calibri" w:hint="cs"/>
          <w:sz w:val="26"/>
          <w:rtl/>
        </w:rPr>
        <w:t>ביחידות על</w:t>
      </w:r>
      <w:r w:rsidRPr="00261879">
        <w:rPr>
          <w:rFonts w:ascii="Calibri" w:eastAsia="Calibri" w:hAnsi="Calibri" w:hint="cs"/>
          <w:sz w:val="26"/>
          <w:rtl/>
        </w:rPr>
        <w:t xml:space="preserve"> מחלקתי</w:t>
      </w:r>
      <w:r>
        <w:rPr>
          <w:rFonts w:ascii="Calibri" w:eastAsia="Calibri" w:hAnsi="Calibri" w:hint="cs"/>
          <w:sz w:val="26"/>
          <w:rtl/>
        </w:rPr>
        <w:t>ות, בהתאם</w:t>
      </w:r>
      <w:r w:rsidRPr="00261879">
        <w:rPr>
          <w:rFonts w:ascii="Calibri" w:eastAsia="Calibri" w:hAnsi="Calibri" w:hint="cs"/>
          <w:sz w:val="26"/>
          <w:rtl/>
        </w:rPr>
        <w:t xml:space="preserve"> ל</w:t>
      </w:r>
      <w:r>
        <w:rPr>
          <w:rFonts w:ascii="Calibri" w:eastAsia="Calibri" w:hAnsi="Calibri" w:hint="cs"/>
          <w:sz w:val="26"/>
          <w:rtl/>
        </w:rPr>
        <w:t>מצב המטופל</w:t>
      </w:r>
      <w:r w:rsidRPr="00261879">
        <w:rPr>
          <w:rFonts w:ascii="Calibri" w:eastAsia="Calibri" w:hAnsi="Calibri" w:hint="cs"/>
          <w:sz w:val="26"/>
          <w:rtl/>
        </w:rPr>
        <w:t xml:space="preserve"> ולמטרות הטיפול. </w:t>
      </w:r>
    </w:p>
    <w:p w:rsidR="0023664C" w:rsidRPr="00261879" w:rsidRDefault="0023664C" w:rsidP="0023664C">
      <w:pPr>
        <w:spacing w:line="276" w:lineRule="auto"/>
        <w:rPr>
          <w:rFonts w:ascii="Calibri" w:eastAsia="Calibri" w:hAnsi="Calibri"/>
          <w:sz w:val="26"/>
          <w:rtl/>
        </w:rPr>
      </w:pPr>
      <w:r>
        <w:rPr>
          <w:rFonts w:ascii="Calibri" w:eastAsia="Calibri" w:hAnsi="Calibri" w:hint="cs"/>
          <w:sz w:val="26"/>
          <w:rtl/>
        </w:rPr>
        <w:t xml:space="preserve">מרפאות בעיסוק לוקחות חלק בכל הפעילויות המחלקתיות כגון רפורט, </w:t>
      </w:r>
      <w:proofErr w:type="spellStart"/>
      <w:r>
        <w:rPr>
          <w:rFonts w:ascii="Calibri" w:eastAsia="Calibri" w:hAnsi="Calibri" w:hint="cs"/>
          <w:sz w:val="26"/>
          <w:rtl/>
        </w:rPr>
        <w:t>אינטייק</w:t>
      </w:r>
      <w:proofErr w:type="spellEnd"/>
      <w:r>
        <w:rPr>
          <w:rFonts w:ascii="Calibri" w:eastAsia="Calibri" w:hAnsi="Calibri" w:hint="cs"/>
          <w:sz w:val="26"/>
          <w:rtl/>
        </w:rPr>
        <w:t xml:space="preserve">, ביקור רופאים ודיונים קליניים </w:t>
      </w:r>
      <w:r w:rsidRPr="00261879">
        <w:rPr>
          <w:rFonts w:ascii="Calibri" w:eastAsia="Calibri" w:hAnsi="Calibri" w:hint="cs"/>
          <w:sz w:val="26"/>
          <w:rtl/>
        </w:rPr>
        <w:t>ושות</w:t>
      </w:r>
      <w:r>
        <w:rPr>
          <w:rFonts w:ascii="Calibri" w:eastAsia="Calibri" w:hAnsi="Calibri" w:hint="cs"/>
          <w:sz w:val="26"/>
          <w:rtl/>
        </w:rPr>
        <w:t>פות</w:t>
      </w:r>
      <w:r w:rsidRPr="00261879">
        <w:rPr>
          <w:rFonts w:ascii="Calibri" w:eastAsia="Calibri" w:hAnsi="Calibri" w:hint="cs"/>
          <w:sz w:val="26"/>
          <w:rtl/>
        </w:rPr>
        <w:t xml:space="preserve"> בתהליכי הערכה, טיפ</w:t>
      </w:r>
      <w:r>
        <w:rPr>
          <w:rFonts w:ascii="Calibri" w:eastAsia="Calibri" w:hAnsi="Calibri" w:hint="cs"/>
          <w:sz w:val="26"/>
          <w:rtl/>
        </w:rPr>
        <w:t>ו</w:t>
      </w:r>
      <w:r w:rsidRPr="00261879">
        <w:rPr>
          <w:rFonts w:ascii="Calibri" w:eastAsia="Calibri" w:hAnsi="Calibri" w:hint="cs"/>
          <w:sz w:val="26"/>
          <w:rtl/>
        </w:rPr>
        <w:t xml:space="preserve">ל, הכנה לשיקום ומתן המלצות לקראת שחרור. </w:t>
      </w:r>
      <w:r>
        <w:rPr>
          <w:rFonts w:ascii="Calibri" w:eastAsia="Calibri" w:hAnsi="Calibri" w:hint="cs"/>
          <w:sz w:val="26"/>
          <w:rtl/>
        </w:rPr>
        <w:t xml:space="preserve">משתתפות בוועדות סל שיקום. חלק מהמרפאות בעיסוק משמשות כ </w:t>
      </w:r>
      <w:r>
        <w:rPr>
          <w:rFonts w:ascii="Calibri" w:eastAsia="Calibri" w:hAnsi="Calibri"/>
          <w:sz w:val="26"/>
        </w:rPr>
        <w:t>case manager</w:t>
      </w:r>
      <w:r>
        <w:rPr>
          <w:rFonts w:ascii="Calibri" w:eastAsia="Calibri" w:hAnsi="Calibri" w:hint="cs"/>
          <w:sz w:val="26"/>
          <w:rtl/>
        </w:rPr>
        <w:t xml:space="preserve">. המרפאות בעיסוק </w:t>
      </w:r>
      <w:r w:rsidRPr="00261879">
        <w:rPr>
          <w:rFonts w:ascii="Calibri" w:eastAsia="Calibri" w:hAnsi="Calibri" w:hint="cs"/>
          <w:sz w:val="26"/>
          <w:rtl/>
        </w:rPr>
        <w:t>מדווח</w:t>
      </w:r>
      <w:r>
        <w:rPr>
          <w:rFonts w:ascii="Calibri" w:eastAsia="Calibri" w:hAnsi="Calibri" w:hint="cs"/>
          <w:sz w:val="26"/>
          <w:rtl/>
        </w:rPr>
        <w:t>ות</w:t>
      </w:r>
      <w:r w:rsidRPr="00261879">
        <w:rPr>
          <w:rFonts w:ascii="Calibri" w:eastAsia="Calibri" w:hAnsi="Calibri" w:hint="cs"/>
          <w:sz w:val="26"/>
          <w:rtl/>
        </w:rPr>
        <w:t xml:space="preserve"> בתיק הממוחשב על בסיס יומיומי. סיכום טיפול </w:t>
      </w:r>
      <w:r>
        <w:rPr>
          <w:rFonts w:ascii="Calibri" w:eastAsia="Calibri" w:hAnsi="Calibri" w:hint="cs"/>
          <w:sz w:val="26"/>
          <w:rtl/>
        </w:rPr>
        <w:t>ב</w:t>
      </w:r>
      <w:r w:rsidRPr="00261879">
        <w:rPr>
          <w:rFonts w:ascii="Calibri" w:eastAsia="Calibri" w:hAnsi="Calibri" w:hint="cs"/>
          <w:sz w:val="26"/>
          <w:rtl/>
        </w:rPr>
        <w:t xml:space="preserve">ריפוי בעיסוק </w:t>
      </w:r>
      <w:r>
        <w:rPr>
          <w:rFonts w:ascii="Calibri" w:eastAsia="Calibri" w:hAnsi="Calibri" w:hint="cs"/>
          <w:sz w:val="26"/>
          <w:rtl/>
        </w:rPr>
        <w:t>מופיע</w:t>
      </w:r>
      <w:r w:rsidRPr="00261879">
        <w:rPr>
          <w:rFonts w:ascii="Calibri" w:eastAsia="Calibri" w:hAnsi="Calibri" w:hint="cs"/>
          <w:sz w:val="26"/>
          <w:rtl/>
        </w:rPr>
        <w:t xml:space="preserve"> בדו"ח סיכום האשפוז.</w:t>
      </w:r>
    </w:p>
    <w:p w:rsidR="0023664C" w:rsidRDefault="0023664C" w:rsidP="0023664C">
      <w:pPr>
        <w:spacing w:line="276" w:lineRule="auto"/>
        <w:rPr>
          <w:rFonts w:ascii="Calibri" w:eastAsia="Calibri" w:hAnsi="Calibri"/>
          <w:sz w:val="26"/>
          <w:u w:val="single"/>
          <w:rtl/>
        </w:rPr>
      </w:pPr>
    </w:p>
    <w:p w:rsidR="0023664C" w:rsidRPr="00785520" w:rsidRDefault="0023664C" w:rsidP="0023664C">
      <w:pPr>
        <w:spacing w:line="276" w:lineRule="auto"/>
        <w:rPr>
          <w:rFonts w:ascii="Calibri" w:eastAsia="Calibri" w:hAnsi="Calibri"/>
          <w:b/>
          <w:bCs/>
          <w:sz w:val="26"/>
          <w:rtl/>
        </w:rPr>
      </w:pPr>
      <w:r w:rsidRPr="00785520">
        <w:rPr>
          <w:rFonts w:ascii="Calibri" w:eastAsia="Calibri" w:hAnsi="Calibri" w:hint="cs"/>
          <w:b/>
          <w:bCs/>
          <w:sz w:val="26"/>
          <w:rtl/>
        </w:rPr>
        <w:t>הפנייה לקבלת טיפול בריפוי בעיסוק:</w:t>
      </w:r>
    </w:p>
    <w:p w:rsidR="0023664C" w:rsidRPr="00261879" w:rsidRDefault="0023664C" w:rsidP="0023664C">
      <w:pPr>
        <w:spacing w:line="276" w:lineRule="auto"/>
        <w:rPr>
          <w:rFonts w:ascii="Calibri" w:eastAsia="Calibri" w:hAnsi="Calibri"/>
          <w:sz w:val="26"/>
          <w:rtl/>
        </w:rPr>
      </w:pPr>
      <w:r>
        <w:rPr>
          <w:rFonts w:ascii="Calibri" w:eastAsia="Calibri" w:hAnsi="Calibri" w:hint="cs"/>
          <w:sz w:val="26"/>
          <w:rtl/>
        </w:rPr>
        <w:t xml:space="preserve">ככלל, המרפאות בעיסוק שואפות לתת טיפול לכלל המטופלים במחלקה, מיום קבלתם ועד לשחרורם, בהתאם למצבם וליכולתם. </w:t>
      </w:r>
      <w:r w:rsidRPr="00261879">
        <w:rPr>
          <w:rFonts w:ascii="Calibri" w:eastAsia="Calibri" w:hAnsi="Calibri" w:hint="cs"/>
          <w:sz w:val="26"/>
          <w:rtl/>
        </w:rPr>
        <w:t xml:space="preserve">הפנייה להערכה או לטיפול בריפוי בעיסוק נעשית לאחר </w:t>
      </w:r>
      <w:proofErr w:type="spellStart"/>
      <w:r w:rsidRPr="00261879">
        <w:rPr>
          <w:rFonts w:ascii="Calibri" w:eastAsia="Calibri" w:hAnsi="Calibri" w:hint="cs"/>
          <w:sz w:val="26"/>
          <w:rtl/>
        </w:rPr>
        <w:t>אינטייק</w:t>
      </w:r>
      <w:proofErr w:type="spellEnd"/>
      <w:r w:rsidRPr="00261879">
        <w:rPr>
          <w:rFonts w:ascii="Calibri" w:eastAsia="Calibri" w:hAnsi="Calibri" w:hint="cs"/>
          <w:sz w:val="26"/>
          <w:rtl/>
        </w:rPr>
        <w:t xml:space="preserve"> או לאחר דיון ברפורט או בישיבת צוות. במידה ויש קונטרה אינדיקציה או מסוכנות </w:t>
      </w:r>
      <w:r>
        <w:rPr>
          <w:rFonts w:ascii="Calibri" w:eastAsia="Calibri" w:hAnsi="Calibri" w:hint="cs"/>
          <w:sz w:val="26"/>
          <w:rtl/>
        </w:rPr>
        <w:t xml:space="preserve">המטופל </w:t>
      </w:r>
      <w:r w:rsidRPr="00261879">
        <w:rPr>
          <w:rFonts w:ascii="Calibri" w:eastAsia="Calibri" w:hAnsi="Calibri" w:hint="cs"/>
          <w:sz w:val="26"/>
          <w:rtl/>
        </w:rPr>
        <w:t xml:space="preserve">לא יופנה לקבלת טיפול לקבוצות או לפעילות. </w:t>
      </w:r>
      <w:r>
        <w:rPr>
          <w:rFonts w:ascii="Calibri" w:eastAsia="Calibri" w:hAnsi="Calibri" w:hint="cs"/>
          <w:sz w:val="26"/>
          <w:rtl/>
        </w:rPr>
        <w:t xml:space="preserve">בתיקים שנבדקו נמצא כי החלטה על כך שמטופל לא יכנס לטיפול בריפוי בעיסוק בשל מצבו נכתבה בתיקו. לציין לחיוב הכנסת מחשבים עם חיבור לרשת האינטרנט לחדרי הטיפול בריפוי בעיסוק.  </w:t>
      </w:r>
    </w:p>
    <w:p w:rsidR="0023664C" w:rsidRPr="00261879" w:rsidRDefault="0023664C" w:rsidP="0023664C">
      <w:pPr>
        <w:spacing w:line="276" w:lineRule="auto"/>
        <w:rPr>
          <w:rFonts w:ascii="Calibri" w:eastAsia="Calibri" w:hAnsi="Calibri"/>
          <w:sz w:val="26"/>
          <w:rtl/>
        </w:rPr>
      </w:pPr>
    </w:p>
    <w:p w:rsidR="0023664C" w:rsidRPr="00785520" w:rsidRDefault="0023664C" w:rsidP="0023664C">
      <w:pPr>
        <w:spacing w:line="276" w:lineRule="auto"/>
        <w:rPr>
          <w:rFonts w:ascii="Calibri" w:eastAsia="Calibri" w:hAnsi="Calibri"/>
          <w:b/>
          <w:bCs/>
          <w:sz w:val="26"/>
          <w:rtl/>
        </w:rPr>
      </w:pPr>
      <w:r w:rsidRPr="00785520">
        <w:rPr>
          <w:rFonts w:ascii="Calibri" w:eastAsia="Calibri" w:hAnsi="Calibri" w:hint="cs"/>
          <w:b/>
          <w:bCs/>
          <w:sz w:val="26"/>
          <w:rtl/>
        </w:rPr>
        <w:t>הדרכה ופיתוח מקצועי:</w:t>
      </w:r>
    </w:p>
    <w:p w:rsidR="0023664C" w:rsidRPr="00261879" w:rsidRDefault="0023664C" w:rsidP="0023664C">
      <w:pPr>
        <w:spacing w:line="276" w:lineRule="auto"/>
        <w:rPr>
          <w:rFonts w:ascii="Calibri" w:eastAsia="Calibri" w:hAnsi="Calibri"/>
          <w:sz w:val="26"/>
          <w:rtl/>
        </w:rPr>
      </w:pPr>
      <w:r>
        <w:rPr>
          <w:rFonts w:ascii="Calibri" w:eastAsia="Calibri" w:hAnsi="Calibri" w:hint="cs"/>
          <w:sz w:val="26"/>
          <w:rtl/>
        </w:rPr>
        <w:t xml:space="preserve">מרפאות בעיסוק צעירות </w:t>
      </w:r>
      <w:r w:rsidRPr="00261879">
        <w:rPr>
          <w:rFonts w:ascii="Calibri" w:eastAsia="Calibri" w:hAnsi="Calibri" w:hint="cs"/>
          <w:sz w:val="26"/>
          <w:rtl/>
        </w:rPr>
        <w:t>מקבל</w:t>
      </w:r>
      <w:r>
        <w:rPr>
          <w:rFonts w:ascii="Calibri" w:eastAsia="Calibri" w:hAnsi="Calibri" w:hint="cs"/>
          <w:sz w:val="26"/>
          <w:rtl/>
        </w:rPr>
        <w:t>ות הדרכה קבוצתית ממנהלת השרות והדרכה פרטנית ממרפאות בעיסוק ותיקות שעברו קורסי הדרכה. הצוות מ</w:t>
      </w:r>
      <w:r w:rsidRPr="00261879">
        <w:rPr>
          <w:rFonts w:ascii="Calibri" w:eastAsia="Calibri" w:hAnsi="Calibri" w:hint="cs"/>
          <w:sz w:val="26"/>
          <w:rtl/>
        </w:rPr>
        <w:t>שתתף בימי עיון</w:t>
      </w:r>
      <w:r>
        <w:rPr>
          <w:rFonts w:ascii="Calibri" w:eastAsia="Calibri" w:hAnsi="Calibri" w:hint="cs"/>
          <w:sz w:val="26"/>
          <w:rtl/>
        </w:rPr>
        <w:t xml:space="preserve">, קורסים </w:t>
      </w:r>
      <w:r w:rsidRPr="00261879">
        <w:rPr>
          <w:rFonts w:ascii="Calibri" w:eastAsia="Calibri" w:hAnsi="Calibri" w:hint="cs"/>
          <w:sz w:val="26"/>
          <w:rtl/>
        </w:rPr>
        <w:t xml:space="preserve"> והשתלמו</w:t>
      </w:r>
      <w:r>
        <w:rPr>
          <w:rFonts w:ascii="Calibri" w:eastAsia="Calibri" w:hAnsi="Calibri" w:hint="cs"/>
          <w:sz w:val="26"/>
          <w:rtl/>
        </w:rPr>
        <w:t>יו</w:t>
      </w:r>
      <w:r w:rsidRPr="00261879">
        <w:rPr>
          <w:rFonts w:ascii="Calibri" w:eastAsia="Calibri" w:hAnsi="Calibri" w:hint="cs"/>
          <w:sz w:val="26"/>
          <w:rtl/>
        </w:rPr>
        <w:t>ת בתוך המוסד ומחוצה לו. מתקיימות ישיבות צוות.</w:t>
      </w:r>
      <w:r>
        <w:rPr>
          <w:rFonts w:ascii="Calibri" w:eastAsia="Calibri" w:hAnsi="Calibri" w:hint="cs"/>
          <w:sz w:val="26"/>
          <w:rtl/>
        </w:rPr>
        <w:t xml:space="preserve"> המרפאות בעיסוק מדריכות לאורך השנה סטודנטים/</w:t>
      </w:r>
      <w:proofErr w:type="spellStart"/>
      <w:r>
        <w:rPr>
          <w:rFonts w:ascii="Calibri" w:eastAsia="Calibri" w:hAnsi="Calibri" w:hint="cs"/>
          <w:sz w:val="26"/>
          <w:rtl/>
        </w:rPr>
        <w:t>יות</w:t>
      </w:r>
      <w:proofErr w:type="spellEnd"/>
      <w:r>
        <w:rPr>
          <w:rFonts w:ascii="Calibri" w:eastAsia="Calibri" w:hAnsi="Calibri" w:hint="cs"/>
          <w:sz w:val="26"/>
          <w:rtl/>
        </w:rPr>
        <w:t xml:space="preserve"> לריפוי בעיסוק.</w:t>
      </w:r>
      <w:r w:rsidRPr="00261879">
        <w:rPr>
          <w:rFonts w:ascii="Calibri" w:eastAsia="Calibri" w:hAnsi="Calibri" w:hint="cs"/>
          <w:sz w:val="26"/>
          <w:rtl/>
        </w:rPr>
        <w:t xml:space="preserve"> </w:t>
      </w:r>
      <w:r>
        <w:rPr>
          <w:rFonts w:ascii="Calibri" w:eastAsia="Calibri" w:hAnsi="Calibri" w:hint="cs"/>
          <w:sz w:val="26"/>
          <w:rtl/>
        </w:rPr>
        <w:t xml:space="preserve">הצוות לומד ומתעדכן, ומשלב התערבויות מבוססות ראיות בפרקטיקה הטיפולית. </w:t>
      </w:r>
    </w:p>
    <w:p w:rsidR="0023664C" w:rsidRPr="00261879" w:rsidRDefault="0023664C" w:rsidP="0023664C">
      <w:pPr>
        <w:spacing w:line="276" w:lineRule="auto"/>
        <w:rPr>
          <w:rFonts w:ascii="Calibri" w:eastAsia="Calibri" w:hAnsi="Calibri"/>
          <w:sz w:val="26"/>
          <w:rtl/>
        </w:rPr>
      </w:pPr>
    </w:p>
    <w:p w:rsidR="0023664C" w:rsidRPr="00261879" w:rsidRDefault="0023664C" w:rsidP="0023664C">
      <w:pPr>
        <w:spacing w:line="276" w:lineRule="auto"/>
        <w:rPr>
          <w:rFonts w:ascii="Calibri" w:eastAsia="Calibri" w:hAnsi="Calibri"/>
          <w:b/>
          <w:bCs/>
          <w:sz w:val="26"/>
          <w:rtl/>
        </w:rPr>
      </w:pPr>
      <w:r w:rsidRPr="00261879">
        <w:rPr>
          <w:rFonts w:ascii="Calibri" w:eastAsia="Calibri" w:hAnsi="Calibri" w:hint="cs"/>
          <w:b/>
          <w:bCs/>
          <w:sz w:val="26"/>
          <w:rtl/>
        </w:rPr>
        <w:t xml:space="preserve">ביקור במחלקה </w:t>
      </w:r>
      <w:r>
        <w:rPr>
          <w:rFonts w:ascii="Calibri" w:eastAsia="Calibri" w:hAnsi="Calibri" w:hint="cs"/>
          <w:b/>
          <w:bCs/>
          <w:sz w:val="26"/>
          <w:rtl/>
        </w:rPr>
        <w:t>א</w:t>
      </w:r>
      <w:r w:rsidRPr="00261879">
        <w:rPr>
          <w:rFonts w:ascii="Calibri" w:eastAsia="Calibri" w:hAnsi="Calibri" w:hint="cs"/>
          <w:b/>
          <w:bCs/>
          <w:sz w:val="26"/>
          <w:rtl/>
        </w:rPr>
        <w:t>:</w:t>
      </w:r>
    </w:p>
    <w:p w:rsidR="0023664C" w:rsidRPr="00261879" w:rsidRDefault="0023664C" w:rsidP="0023664C">
      <w:pPr>
        <w:spacing w:line="276" w:lineRule="auto"/>
        <w:rPr>
          <w:rFonts w:ascii="Calibri" w:eastAsia="Calibri" w:hAnsi="Calibri"/>
          <w:sz w:val="26"/>
          <w:rtl/>
        </w:rPr>
      </w:pPr>
    </w:p>
    <w:p w:rsidR="0023664C" w:rsidRDefault="0023664C" w:rsidP="007F1761">
      <w:pPr>
        <w:spacing w:line="276" w:lineRule="auto"/>
        <w:rPr>
          <w:rFonts w:ascii="Calibri" w:eastAsia="Calibri" w:hAnsi="Calibri" w:hint="cs"/>
          <w:sz w:val="26"/>
          <w:rtl/>
        </w:rPr>
      </w:pPr>
      <w:r>
        <w:rPr>
          <w:rFonts w:ascii="Calibri" w:eastAsia="Calibri" w:hAnsi="Calibri" w:hint="cs"/>
          <w:sz w:val="26"/>
          <w:rtl/>
        </w:rPr>
        <w:t xml:space="preserve">מחלקה אקוטית, מעורבת, פועלת כמחלקת רצף (אשפוז סגור ואשפוז פתוח באותה מחלקה, עם בקרת יציאה). </w:t>
      </w:r>
      <w:r w:rsidRPr="00261879">
        <w:rPr>
          <w:rFonts w:ascii="Calibri" w:eastAsia="Calibri" w:hAnsi="Calibri" w:hint="cs"/>
          <w:sz w:val="26"/>
          <w:rtl/>
        </w:rPr>
        <w:t>במחלקה 3</w:t>
      </w:r>
      <w:r>
        <w:rPr>
          <w:rFonts w:ascii="Calibri" w:eastAsia="Calibri" w:hAnsi="Calibri" w:hint="cs"/>
          <w:sz w:val="26"/>
          <w:rtl/>
        </w:rPr>
        <w:t>0</w:t>
      </w:r>
      <w:r w:rsidRPr="00261879">
        <w:rPr>
          <w:rFonts w:ascii="Calibri" w:eastAsia="Calibri" w:hAnsi="Calibri" w:hint="cs"/>
          <w:sz w:val="26"/>
          <w:rtl/>
        </w:rPr>
        <w:t xml:space="preserve"> מיטות, בעת הבקרה מאושפזים</w:t>
      </w:r>
      <w:r>
        <w:rPr>
          <w:rFonts w:ascii="Calibri" w:eastAsia="Calibri" w:hAnsi="Calibri" w:hint="cs"/>
          <w:sz w:val="26"/>
          <w:rtl/>
        </w:rPr>
        <w:t xml:space="preserve"> 30 מטופלים, 17 נשים ו 13 גברים. </w:t>
      </w:r>
      <w:r w:rsidRPr="00261879">
        <w:rPr>
          <w:rFonts w:ascii="Calibri" w:eastAsia="Calibri" w:hAnsi="Calibri" w:hint="cs"/>
          <w:sz w:val="26"/>
          <w:rtl/>
        </w:rPr>
        <w:t xml:space="preserve"> התנאים הפיזיים </w:t>
      </w:r>
      <w:r>
        <w:rPr>
          <w:rFonts w:ascii="Calibri" w:eastAsia="Calibri" w:hAnsi="Calibri" w:hint="cs"/>
          <w:sz w:val="26"/>
          <w:rtl/>
        </w:rPr>
        <w:t>אינם טובים</w:t>
      </w:r>
      <w:r w:rsidRPr="00261879">
        <w:rPr>
          <w:rFonts w:ascii="Calibri" w:eastAsia="Calibri" w:hAnsi="Calibri" w:hint="cs"/>
          <w:sz w:val="26"/>
          <w:rtl/>
        </w:rPr>
        <w:t xml:space="preserve">- </w:t>
      </w:r>
      <w:r>
        <w:rPr>
          <w:rFonts w:ascii="Calibri" w:eastAsia="Calibri" w:hAnsi="Calibri" w:hint="cs"/>
          <w:sz w:val="26"/>
          <w:rtl/>
        </w:rPr>
        <w:t xml:space="preserve">החדרים מיועדים ל-4 מטופלים. במספר חדרים הוכנסה מיטה חמישית, דבר היוצר צפיפות. חדר ששימש כמועדון הוסב לחדר לינה בצד הנשים. </w:t>
      </w:r>
      <w:r w:rsidRPr="00261879">
        <w:rPr>
          <w:rFonts w:ascii="Calibri" w:eastAsia="Calibri" w:hAnsi="Calibri" w:hint="cs"/>
          <w:sz w:val="26"/>
          <w:rtl/>
        </w:rPr>
        <w:t xml:space="preserve">השטחים המשותפים כוללים חדר פעילות, חדר יום (טלוויזיה), חדר אוכל, חצר. </w:t>
      </w:r>
      <w:r w:rsidR="007F1761">
        <w:rPr>
          <w:rFonts w:ascii="Calibri" w:eastAsia="Calibri" w:hAnsi="Calibri" w:hint="cs"/>
          <w:sz w:val="26"/>
          <w:rtl/>
        </w:rPr>
        <w:t xml:space="preserve">מצב השירותים והמקלחות- ראה הערה בדו"ח הכללי. </w:t>
      </w:r>
    </w:p>
    <w:p w:rsidR="007F1761" w:rsidRDefault="007F1761" w:rsidP="007F1761">
      <w:pPr>
        <w:spacing w:line="276" w:lineRule="auto"/>
        <w:rPr>
          <w:rFonts w:ascii="Calibri" w:eastAsia="Calibri" w:hAnsi="Calibri" w:hint="cs"/>
          <w:sz w:val="26"/>
          <w:rtl/>
        </w:rPr>
      </w:pPr>
    </w:p>
    <w:p w:rsidR="007F1761" w:rsidRPr="00261879" w:rsidRDefault="007F1761" w:rsidP="007F1761">
      <w:pPr>
        <w:spacing w:line="276" w:lineRule="auto"/>
        <w:rPr>
          <w:rFonts w:ascii="Calibri" w:eastAsia="Calibri" w:hAnsi="Calibri"/>
          <w:sz w:val="26"/>
          <w:rtl/>
        </w:rPr>
      </w:pPr>
    </w:p>
    <w:p w:rsidR="00785520" w:rsidRDefault="00785520" w:rsidP="0023664C">
      <w:pPr>
        <w:spacing w:line="276" w:lineRule="auto"/>
        <w:rPr>
          <w:rFonts w:ascii="Calibri" w:eastAsia="Calibri" w:hAnsi="Calibri"/>
          <w:sz w:val="26"/>
          <w:u w:val="single"/>
          <w:rtl/>
        </w:rPr>
      </w:pPr>
    </w:p>
    <w:p w:rsidR="0023664C" w:rsidRPr="00E0405A" w:rsidRDefault="0023664C" w:rsidP="0023664C">
      <w:pPr>
        <w:spacing w:line="276" w:lineRule="auto"/>
        <w:rPr>
          <w:rFonts w:ascii="Calibri" w:eastAsia="Calibri" w:hAnsi="Calibri"/>
          <w:sz w:val="26"/>
          <w:u w:val="single"/>
          <w:rtl/>
        </w:rPr>
      </w:pPr>
      <w:r w:rsidRPr="00E0405A">
        <w:rPr>
          <w:rFonts w:ascii="Calibri" w:eastAsia="Calibri" w:hAnsi="Calibri" w:hint="cs"/>
          <w:sz w:val="26"/>
          <w:u w:val="single"/>
          <w:rtl/>
        </w:rPr>
        <w:lastRenderedPageBreak/>
        <w:t>ריפוי בעיסוק במחלקה</w:t>
      </w:r>
      <w:r>
        <w:rPr>
          <w:rFonts w:ascii="Calibri" w:eastAsia="Calibri" w:hAnsi="Calibri" w:hint="cs"/>
          <w:sz w:val="26"/>
          <w:u w:val="single"/>
          <w:rtl/>
        </w:rPr>
        <w:t xml:space="preserve"> א</w:t>
      </w:r>
      <w:r w:rsidRPr="00E0405A">
        <w:rPr>
          <w:rFonts w:ascii="Calibri" w:eastAsia="Calibri" w:hAnsi="Calibri" w:hint="cs"/>
          <w:sz w:val="26"/>
          <w:u w:val="single"/>
          <w:rtl/>
        </w:rPr>
        <w:t>:</w:t>
      </w:r>
    </w:p>
    <w:p w:rsidR="0023664C" w:rsidRPr="00261879" w:rsidRDefault="0023664C" w:rsidP="0023664C">
      <w:pPr>
        <w:spacing w:line="276" w:lineRule="auto"/>
        <w:rPr>
          <w:rFonts w:ascii="Calibri" w:eastAsia="Calibri" w:hAnsi="Calibri"/>
          <w:sz w:val="26"/>
          <w:rtl/>
        </w:rPr>
      </w:pPr>
      <w:r>
        <w:rPr>
          <w:rFonts w:ascii="Calibri" w:eastAsia="Calibri" w:hAnsi="Calibri" w:hint="cs"/>
          <w:sz w:val="26"/>
          <w:rtl/>
        </w:rPr>
        <w:t xml:space="preserve">במחלקה 2 מרפאות בעיסוק, אחת ב 0.75 משרה 4 ימים בשבוע ואחת ב 0.63 משרה 5 ימים בשבוע. </w:t>
      </w:r>
      <w:r w:rsidRPr="007F1761">
        <w:rPr>
          <w:rFonts w:ascii="Calibri" w:eastAsia="Calibri" w:hAnsi="Calibri" w:hint="cs"/>
          <w:b/>
          <w:bCs/>
          <w:sz w:val="26"/>
          <w:rtl/>
        </w:rPr>
        <w:t>חדר הפעילות בו מתקיים הטיפול בריפוי בעיסוק הוא קטן.</w:t>
      </w:r>
      <w:r>
        <w:rPr>
          <w:rFonts w:ascii="Calibri" w:eastAsia="Calibri" w:hAnsi="Calibri" w:hint="cs"/>
          <w:sz w:val="26"/>
          <w:rtl/>
        </w:rPr>
        <w:t xml:space="preserve"> בצמוד לחדר הפעילות יש משרד למרפאות בעיסוק. הטיפול בריפוי בעיסוק </w:t>
      </w:r>
      <w:r w:rsidRPr="00261879">
        <w:rPr>
          <w:rFonts w:ascii="Calibri" w:eastAsia="Calibri" w:hAnsi="Calibri" w:hint="cs"/>
          <w:sz w:val="26"/>
          <w:rtl/>
        </w:rPr>
        <w:t xml:space="preserve">כולל </w:t>
      </w:r>
      <w:r>
        <w:rPr>
          <w:rFonts w:ascii="Calibri" w:eastAsia="Calibri" w:hAnsi="Calibri" w:hint="cs"/>
          <w:sz w:val="26"/>
          <w:rtl/>
        </w:rPr>
        <w:t xml:space="preserve">טיפול פרטני, </w:t>
      </w:r>
      <w:r w:rsidRPr="00261879">
        <w:rPr>
          <w:rFonts w:ascii="Calibri" w:eastAsia="Calibri" w:hAnsi="Calibri" w:hint="cs"/>
          <w:sz w:val="26"/>
          <w:rtl/>
        </w:rPr>
        <w:t xml:space="preserve">פעילות אישית </w:t>
      </w:r>
      <w:r>
        <w:rPr>
          <w:rFonts w:ascii="Calibri" w:eastAsia="Calibri" w:hAnsi="Calibri" w:hint="cs"/>
          <w:sz w:val="26"/>
          <w:rtl/>
        </w:rPr>
        <w:t>מקבילה וטיפול קבוצתי</w:t>
      </w:r>
      <w:r w:rsidRPr="00261879">
        <w:rPr>
          <w:rFonts w:ascii="Calibri" w:eastAsia="Calibri" w:hAnsi="Calibri" w:hint="cs"/>
          <w:sz w:val="26"/>
          <w:rtl/>
        </w:rPr>
        <w:t xml:space="preserve"> (</w:t>
      </w:r>
      <w:r>
        <w:rPr>
          <w:rFonts w:ascii="Calibri" w:eastAsia="Calibri" w:hAnsi="Calibri" w:hint="cs"/>
          <w:sz w:val="26"/>
          <w:rtl/>
        </w:rPr>
        <w:t>קבוצת פותחים שבוע, מטבח טיפולי</w:t>
      </w:r>
      <w:r w:rsidRPr="00261879">
        <w:rPr>
          <w:rFonts w:ascii="Calibri" w:eastAsia="Calibri" w:hAnsi="Calibri" w:hint="cs"/>
          <w:sz w:val="26"/>
          <w:rtl/>
        </w:rPr>
        <w:t xml:space="preserve"> </w:t>
      </w:r>
      <w:r>
        <w:rPr>
          <w:rFonts w:ascii="Calibri" w:eastAsia="Calibri" w:hAnsi="Calibri" w:hint="cs"/>
          <w:sz w:val="26"/>
          <w:rtl/>
        </w:rPr>
        <w:t>ו</w:t>
      </w:r>
      <w:r w:rsidRPr="00261879">
        <w:rPr>
          <w:rFonts w:ascii="Calibri" w:eastAsia="Calibri" w:hAnsi="Calibri" w:hint="cs"/>
          <w:sz w:val="26"/>
          <w:rtl/>
        </w:rPr>
        <w:t>גינון טיפולי)</w:t>
      </w:r>
      <w:r>
        <w:rPr>
          <w:rFonts w:ascii="Calibri" w:eastAsia="Calibri" w:hAnsi="Calibri" w:hint="cs"/>
          <w:sz w:val="26"/>
          <w:rtl/>
        </w:rPr>
        <w:t xml:space="preserve">. המרפאה בעיסוק שותפה בפעילות המחלקתית ומדווחת באופן יומיומי בתיק הממוחשב. המרפאה בעיסוק עמה שוחחנו הביעה שביעות רצון מעבודתה במחלקה ומקשרי העבודה עם הצוות הרב מקצועי במחלקה.  </w:t>
      </w:r>
    </w:p>
    <w:p w:rsidR="00785520" w:rsidRDefault="00785520" w:rsidP="0023664C">
      <w:pPr>
        <w:spacing w:line="276" w:lineRule="auto"/>
        <w:rPr>
          <w:rFonts w:ascii="Calibri" w:eastAsia="Calibri" w:hAnsi="Calibri"/>
          <w:b/>
          <w:bCs/>
          <w:sz w:val="26"/>
          <w:rtl/>
        </w:rPr>
      </w:pPr>
    </w:p>
    <w:p w:rsidR="0023664C" w:rsidRPr="00785520" w:rsidRDefault="0023664C" w:rsidP="0023664C">
      <w:pPr>
        <w:spacing w:line="276" w:lineRule="auto"/>
        <w:rPr>
          <w:rFonts w:ascii="Calibri" w:eastAsia="Calibri" w:hAnsi="Calibri"/>
          <w:sz w:val="26"/>
          <w:u w:val="single"/>
          <w:rtl/>
        </w:rPr>
      </w:pPr>
      <w:r w:rsidRPr="00785520">
        <w:rPr>
          <w:rFonts w:ascii="Calibri" w:eastAsia="Calibri" w:hAnsi="Calibri" w:hint="cs"/>
          <w:sz w:val="26"/>
          <w:u w:val="single"/>
          <w:rtl/>
        </w:rPr>
        <w:t>לסיכום:</w:t>
      </w:r>
    </w:p>
    <w:p w:rsidR="0023664C" w:rsidRDefault="0023664C" w:rsidP="00785520">
      <w:pPr>
        <w:spacing w:line="276" w:lineRule="auto"/>
        <w:rPr>
          <w:rFonts w:ascii="Calibri" w:eastAsia="Calibri" w:hAnsi="Calibri"/>
          <w:sz w:val="26"/>
          <w:rtl/>
        </w:rPr>
      </w:pPr>
      <w:r w:rsidRPr="00261879">
        <w:rPr>
          <w:rFonts w:ascii="Calibri" w:eastAsia="Calibri" w:hAnsi="Calibri" w:hint="cs"/>
          <w:sz w:val="26"/>
          <w:rtl/>
        </w:rPr>
        <w:t xml:space="preserve">שרות ריפוי בעיסוק במרכז לבריאות הנפש </w:t>
      </w:r>
      <w:r>
        <w:rPr>
          <w:rFonts w:ascii="Calibri" w:eastAsia="Calibri" w:hAnsi="Calibri" w:hint="cs"/>
          <w:sz w:val="26"/>
          <w:rtl/>
        </w:rPr>
        <w:t xml:space="preserve">שלוותה </w:t>
      </w:r>
      <w:r w:rsidRPr="00261879">
        <w:rPr>
          <w:rFonts w:ascii="Calibri" w:eastAsia="Calibri" w:hAnsi="Calibri" w:hint="cs"/>
          <w:sz w:val="26"/>
          <w:rtl/>
        </w:rPr>
        <w:t>הינו שרות מקצועי ומוערך. תהליכי ההערכה</w:t>
      </w:r>
      <w:r>
        <w:rPr>
          <w:rFonts w:ascii="Calibri" w:eastAsia="Calibri" w:hAnsi="Calibri" w:hint="cs"/>
          <w:sz w:val="26"/>
          <w:rtl/>
        </w:rPr>
        <w:t xml:space="preserve">, האבחון </w:t>
      </w:r>
      <w:r w:rsidRPr="00261879">
        <w:rPr>
          <w:rFonts w:ascii="Calibri" w:eastAsia="Calibri" w:hAnsi="Calibri" w:hint="cs"/>
          <w:sz w:val="26"/>
          <w:rtl/>
        </w:rPr>
        <w:t xml:space="preserve">והטיפול מתבצעים במיומנות ובאיכות גבוהה תוך התמקצעות, למידה והדרכה. </w:t>
      </w:r>
      <w:r>
        <w:rPr>
          <w:rFonts w:ascii="Calibri" w:eastAsia="Calibri" w:hAnsi="Calibri" w:hint="cs"/>
          <w:sz w:val="26"/>
          <w:rtl/>
        </w:rPr>
        <w:t>לציין לחיוב התקנת מחשבים לשימוש המטופלים.</w:t>
      </w:r>
    </w:p>
    <w:p w:rsidR="0023664C" w:rsidRPr="007F1761" w:rsidRDefault="0023664C" w:rsidP="0023664C">
      <w:pPr>
        <w:spacing w:line="276" w:lineRule="auto"/>
        <w:rPr>
          <w:rFonts w:ascii="Calibri" w:eastAsia="Calibri" w:hAnsi="Calibri"/>
          <w:b/>
          <w:bCs/>
          <w:sz w:val="26"/>
          <w:u w:val="single"/>
          <w:rtl/>
        </w:rPr>
      </w:pPr>
      <w:r w:rsidRPr="007F1761">
        <w:rPr>
          <w:rFonts w:ascii="Calibri" w:eastAsia="Calibri" w:hAnsi="Calibri" w:hint="cs"/>
          <w:b/>
          <w:bCs/>
          <w:sz w:val="26"/>
          <w:u w:val="single"/>
          <w:rtl/>
        </w:rPr>
        <w:t>יש לפעול לגיוס כוח אדם לצורך איוש והשלמת התקנים.</w:t>
      </w:r>
    </w:p>
    <w:p w:rsidR="0023664C" w:rsidRDefault="0023664C" w:rsidP="0023664C">
      <w:pPr>
        <w:spacing w:line="276" w:lineRule="auto"/>
        <w:rPr>
          <w:rFonts w:ascii="Calibri" w:eastAsia="Calibri" w:hAnsi="Calibri"/>
          <w:sz w:val="26"/>
          <w:rtl/>
        </w:rPr>
      </w:pPr>
    </w:p>
    <w:p w:rsidR="0023664C" w:rsidRPr="00785520" w:rsidRDefault="0023664C" w:rsidP="0023664C">
      <w:pPr>
        <w:spacing w:line="276" w:lineRule="auto"/>
        <w:rPr>
          <w:rFonts w:ascii="Calibri" w:eastAsia="Calibri" w:hAnsi="Calibri"/>
          <w:sz w:val="26"/>
          <w:u w:val="single"/>
          <w:rtl/>
        </w:rPr>
      </w:pPr>
      <w:r w:rsidRPr="00785520">
        <w:rPr>
          <w:rFonts w:ascii="Calibri" w:eastAsia="Calibri" w:hAnsi="Calibri" w:hint="cs"/>
          <w:sz w:val="26"/>
          <w:u w:val="single"/>
          <w:rtl/>
        </w:rPr>
        <w:t xml:space="preserve">ניהול סיכונים: </w:t>
      </w:r>
    </w:p>
    <w:p w:rsidR="0023664C" w:rsidRDefault="0023664C" w:rsidP="00785520">
      <w:pPr>
        <w:spacing w:line="276" w:lineRule="auto"/>
        <w:rPr>
          <w:rFonts w:ascii="Calibri" w:eastAsia="Calibri" w:hAnsi="Calibri"/>
          <w:sz w:val="26"/>
          <w:rtl/>
        </w:rPr>
      </w:pPr>
      <w:r>
        <w:rPr>
          <w:rFonts w:ascii="Calibri" w:eastAsia="Calibri" w:hAnsi="Calibri" w:hint="cs"/>
          <w:sz w:val="26"/>
          <w:rtl/>
        </w:rPr>
        <w:t xml:space="preserve">השילוב של מטופלים בסטטוס "סגור" עם מטופלים בסטטוס "פתוח" באותה מחלקה מציב בפני הצוות בכלל ובפני המרפאות בעיסוק בפרט אתגרים הן </w:t>
      </w:r>
      <w:r w:rsidR="00785520">
        <w:rPr>
          <w:rFonts w:ascii="Calibri" w:eastAsia="Calibri" w:hAnsi="Calibri" w:hint="cs"/>
          <w:sz w:val="26"/>
          <w:rtl/>
        </w:rPr>
        <w:t>בהקשר של</w:t>
      </w:r>
      <w:r>
        <w:rPr>
          <w:rFonts w:ascii="Calibri" w:eastAsia="Calibri" w:hAnsi="Calibri" w:hint="cs"/>
          <w:sz w:val="26"/>
          <w:rtl/>
        </w:rPr>
        <w:t xml:space="preserve"> לניהול סיכונים והן </w:t>
      </w:r>
      <w:r w:rsidR="00785520">
        <w:rPr>
          <w:rFonts w:ascii="Calibri" w:eastAsia="Calibri" w:hAnsi="Calibri" w:hint="cs"/>
          <w:sz w:val="26"/>
          <w:rtl/>
        </w:rPr>
        <w:t>בהקשר</w:t>
      </w:r>
      <w:r>
        <w:rPr>
          <w:rFonts w:ascii="Calibri" w:eastAsia="Calibri" w:hAnsi="Calibri" w:hint="cs"/>
          <w:sz w:val="26"/>
          <w:rtl/>
        </w:rPr>
        <w:t xml:space="preserve"> למתן מענה טיפולי הולם למטופלים במצבים שונים. יש לתת את הדעת על כך שמרפאות בעיסוק נמצאות פעמים רבות </w:t>
      </w:r>
      <w:bookmarkStart w:id="0" w:name="_GoBack"/>
      <w:r w:rsidRPr="007F1761">
        <w:rPr>
          <w:rFonts w:ascii="Calibri" w:eastAsia="Calibri" w:hAnsi="Calibri" w:hint="cs"/>
          <w:b/>
          <w:bCs/>
          <w:sz w:val="26"/>
          <w:rtl/>
        </w:rPr>
        <w:t>לבד</w:t>
      </w:r>
      <w:bookmarkEnd w:id="0"/>
      <w:r>
        <w:rPr>
          <w:rFonts w:ascii="Calibri" w:eastAsia="Calibri" w:hAnsi="Calibri" w:hint="cs"/>
          <w:sz w:val="26"/>
          <w:rtl/>
        </w:rPr>
        <w:t xml:space="preserve"> עם מספר רב של מטופלים.</w:t>
      </w:r>
    </w:p>
    <w:p w:rsidR="0023664C" w:rsidRDefault="0023664C" w:rsidP="0023664C">
      <w:pPr>
        <w:spacing w:line="276" w:lineRule="auto"/>
        <w:rPr>
          <w:rFonts w:ascii="Calibri" w:eastAsia="Calibri" w:hAnsi="Calibri"/>
          <w:sz w:val="26"/>
          <w:rtl/>
        </w:rPr>
      </w:pPr>
      <w:r>
        <w:rPr>
          <w:rFonts w:ascii="Calibri" w:eastAsia="Calibri" w:hAnsi="Calibri" w:hint="cs"/>
          <w:sz w:val="26"/>
          <w:rtl/>
        </w:rPr>
        <w:t>לאור זאת,  יש ליצור נוהל ברור להפניית מטופלים לריפוי בעיסוק ולפעול על פיו. לציין בנוהל קונטרה אינדיקציות לקבלת טיפול פרטני  או קבוצתי, ולוודא כי החלטה על אי יכולת של מטופל בזמן מסוים לקבל טיפול בשל מצבו נרשמת בתיק (כפי שאכן נעשה בתיקים שנבדקו) . מטופלים בסטטוס "הסתכלות" יכנסו לחדר הפעילות אך ורק בלווי איש צוות נוסף.</w:t>
      </w:r>
    </w:p>
    <w:p w:rsidR="0023664C" w:rsidRDefault="0023664C" w:rsidP="0023664C">
      <w:pPr>
        <w:spacing w:line="276" w:lineRule="auto"/>
        <w:rPr>
          <w:rFonts w:ascii="Calibri" w:eastAsia="Calibri" w:hAnsi="Calibri"/>
          <w:sz w:val="26"/>
          <w:rtl/>
        </w:rPr>
      </w:pPr>
    </w:p>
    <w:p w:rsidR="0023664C" w:rsidRPr="00300752" w:rsidRDefault="0023664C" w:rsidP="0023664C">
      <w:pPr>
        <w:spacing w:line="276" w:lineRule="auto"/>
        <w:rPr>
          <w:rFonts w:ascii="Calibri" w:eastAsia="Calibri" w:hAnsi="Calibri"/>
          <w:sz w:val="26"/>
          <w:u w:val="single"/>
          <w:rtl/>
        </w:rPr>
      </w:pPr>
      <w:r w:rsidRPr="00300752">
        <w:rPr>
          <w:rFonts w:ascii="Calibri" w:eastAsia="Calibri" w:hAnsi="Calibri" w:hint="cs"/>
          <w:sz w:val="26"/>
          <w:u w:val="single"/>
          <w:rtl/>
        </w:rPr>
        <w:t>מבנה מחלקה א':</w:t>
      </w:r>
    </w:p>
    <w:p w:rsidR="0023664C" w:rsidRPr="00261879" w:rsidRDefault="0023664C" w:rsidP="0023664C">
      <w:pPr>
        <w:spacing w:line="276" w:lineRule="auto"/>
        <w:rPr>
          <w:rFonts w:ascii="Calibri" w:eastAsia="Calibri" w:hAnsi="Calibri"/>
          <w:sz w:val="26"/>
          <w:rtl/>
        </w:rPr>
      </w:pPr>
      <w:r>
        <w:rPr>
          <w:rFonts w:ascii="Calibri" w:eastAsia="Calibri" w:hAnsi="Calibri" w:hint="cs"/>
          <w:sz w:val="26"/>
          <w:rtl/>
        </w:rPr>
        <w:t xml:space="preserve">יש לשפר את התנאים הפיזיים במחלקה, להפחית את הצפיפות בחדרים ולשפץ בדחיפות את המקלחות והשירותים. </w:t>
      </w:r>
    </w:p>
    <w:p w:rsidR="0023664C" w:rsidRPr="00261879" w:rsidRDefault="0023664C" w:rsidP="0023664C">
      <w:pPr>
        <w:spacing w:line="276" w:lineRule="auto"/>
        <w:rPr>
          <w:rFonts w:ascii="Calibri" w:eastAsia="Calibri" w:hAnsi="Calibri"/>
          <w:sz w:val="26"/>
          <w:rtl/>
        </w:rPr>
      </w:pPr>
    </w:p>
    <w:p w:rsidR="0023664C" w:rsidRDefault="0023664C" w:rsidP="0023664C">
      <w:pPr>
        <w:spacing w:line="276" w:lineRule="auto"/>
        <w:rPr>
          <w:rFonts w:ascii="Calibri" w:eastAsia="Calibri" w:hAnsi="Calibri"/>
          <w:sz w:val="26"/>
          <w:rtl/>
        </w:rPr>
      </w:pPr>
      <w:r>
        <w:rPr>
          <w:rFonts w:ascii="Calibri" w:eastAsia="Calibri" w:hAnsi="Calibri" w:hint="cs"/>
          <w:sz w:val="26"/>
          <w:rtl/>
        </w:rPr>
        <w:t>תומר לוי</w:t>
      </w:r>
    </w:p>
    <w:p w:rsidR="0023664C" w:rsidRDefault="0023664C" w:rsidP="0023664C">
      <w:pPr>
        <w:spacing w:line="276" w:lineRule="auto"/>
        <w:rPr>
          <w:rFonts w:ascii="Calibri" w:eastAsia="Calibri" w:hAnsi="Calibri"/>
          <w:sz w:val="26"/>
          <w:rtl/>
        </w:rPr>
      </w:pPr>
      <w:r>
        <w:rPr>
          <w:rFonts w:ascii="Calibri" w:eastAsia="Calibri" w:hAnsi="Calibri" w:hint="cs"/>
          <w:sz w:val="26"/>
          <w:rtl/>
        </w:rPr>
        <w:t>מרכזת תחום ריפוי בעיסוק</w:t>
      </w:r>
    </w:p>
    <w:p w:rsidR="0023664C" w:rsidRPr="00261879" w:rsidRDefault="0023664C" w:rsidP="00785520">
      <w:pPr>
        <w:spacing w:line="276" w:lineRule="auto"/>
        <w:rPr>
          <w:rFonts w:ascii="Calibri" w:eastAsia="Calibri" w:hAnsi="Calibri"/>
          <w:sz w:val="26"/>
        </w:rPr>
      </w:pPr>
      <w:r>
        <w:rPr>
          <w:rFonts w:ascii="Calibri" w:eastAsia="Calibri" w:hAnsi="Calibri" w:hint="cs"/>
          <w:sz w:val="26"/>
          <w:rtl/>
        </w:rPr>
        <w:t>בקרה בבריאות הנפש</w:t>
      </w:r>
      <w:r w:rsidR="00785520">
        <w:rPr>
          <w:rFonts w:ascii="Calibri" w:eastAsia="Calibri" w:hAnsi="Calibri" w:hint="cs"/>
          <w:sz w:val="26"/>
          <w:rtl/>
        </w:rPr>
        <w:t xml:space="preserve">, </w:t>
      </w:r>
      <w:r>
        <w:rPr>
          <w:rFonts w:ascii="Calibri" w:eastAsia="Calibri" w:hAnsi="Calibri" w:hint="cs"/>
          <w:sz w:val="26"/>
          <w:rtl/>
        </w:rPr>
        <w:t xml:space="preserve">מחוז מרכז. </w:t>
      </w:r>
    </w:p>
    <w:p w:rsidR="0023664C" w:rsidRPr="00261879" w:rsidRDefault="0023664C" w:rsidP="0023664C">
      <w:pPr>
        <w:rPr>
          <w:szCs w:val="24"/>
          <w:rtl/>
        </w:rPr>
      </w:pPr>
    </w:p>
    <w:p w:rsidR="005C5DF3" w:rsidRDefault="00785520">
      <w:pPr>
        <w:rPr>
          <w:rtl/>
        </w:rPr>
      </w:pPr>
      <w:r>
        <w:rPr>
          <w:rFonts w:hint="cs"/>
          <w:rtl/>
        </w:rPr>
        <w:t xml:space="preserve">העתק: </w:t>
      </w:r>
    </w:p>
    <w:p w:rsidR="005C5DF3" w:rsidRDefault="005C5DF3">
      <w:pPr>
        <w:rPr>
          <w:rtl/>
        </w:rPr>
      </w:pPr>
      <w:r>
        <w:rPr>
          <w:rFonts w:hint="cs"/>
          <w:rtl/>
        </w:rPr>
        <w:t>דר' לבן, פסיכיאטרית מחוזית</w:t>
      </w:r>
    </w:p>
    <w:p w:rsidR="00133489" w:rsidRDefault="00785520">
      <w:r>
        <w:rPr>
          <w:rFonts w:hint="cs"/>
          <w:rtl/>
        </w:rPr>
        <w:t>רינה שמש, ע/פסיכיאטר מחוזי לבקרה</w:t>
      </w:r>
    </w:p>
    <w:sectPr w:rsidR="00133489" w:rsidSect="00966283">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709" w:footer="709"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664C" w:rsidRDefault="0023664C" w:rsidP="00D73202">
      <w:r>
        <w:separator/>
      </w:r>
    </w:p>
  </w:endnote>
  <w:endnote w:type="continuationSeparator" w:id="0">
    <w:p w:rsidR="0023664C" w:rsidRDefault="0023664C" w:rsidP="00D732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David">
    <w:panose1 w:val="020E0502060401010101"/>
    <w:charset w:val="B1"/>
    <w:family w:val="swiss"/>
    <w:pitch w:val="variable"/>
    <w:sig w:usb0="00000801" w:usb1="00000000" w:usb2="00000000" w:usb3="00000000" w:csb0="00000020" w:csb1="00000000"/>
  </w:font>
  <w:font w:name="Tahoma">
    <w:panose1 w:val="020B0604030504040204"/>
    <w:charset w:val="B1"/>
    <w:family w:val="swiss"/>
    <w:notTrueType/>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378A" w:rsidRDefault="00B3378A">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bidiVisual/>
      <w:tblW w:w="11300" w:type="dxa"/>
      <w:tblInd w:w="-1312" w:type="dxa"/>
      <w:tblBorders>
        <w:top w:val="single" w:sz="12" w:space="0" w:color="auto"/>
      </w:tblBorders>
      <w:tblLook w:val="04A0" w:firstRow="1" w:lastRow="0" w:firstColumn="1" w:lastColumn="0" w:noHBand="0" w:noVBand="1"/>
    </w:tblPr>
    <w:tblGrid>
      <w:gridCol w:w="5190"/>
      <w:gridCol w:w="6110"/>
    </w:tblGrid>
    <w:tr w:rsidR="00D73202" w:rsidRPr="008A70DB" w:rsidTr="003F053B">
      <w:trPr>
        <w:trHeight w:val="67"/>
      </w:trPr>
      <w:tc>
        <w:tcPr>
          <w:tcW w:w="5190" w:type="dxa"/>
          <w:tcBorders>
            <w:top w:val="single" w:sz="4" w:space="0" w:color="auto"/>
            <w:right w:val="nil"/>
          </w:tcBorders>
          <w:hideMark/>
        </w:tcPr>
        <w:p w:rsidR="00D73202" w:rsidRDefault="00D73202" w:rsidP="003F053B">
          <w:pPr>
            <w:rPr>
              <w:rFonts w:ascii="Arial" w:eastAsia="Calibri" w:hAnsi="Arial" w:cs="Arial"/>
              <w:b/>
              <w:bCs/>
              <w:color w:val="003266"/>
              <w:sz w:val="20"/>
              <w:szCs w:val="20"/>
              <w:rtl/>
            </w:rPr>
          </w:pPr>
          <w:r>
            <w:rPr>
              <w:rFonts w:ascii="Arial" w:eastAsia="Calibri" w:hAnsi="Arial" w:cs="Arial" w:hint="cs"/>
              <w:b/>
              <w:bCs/>
              <w:color w:val="003266"/>
              <w:sz w:val="20"/>
              <w:szCs w:val="20"/>
              <w:rtl/>
            </w:rPr>
            <w:t xml:space="preserve">לשכת </w:t>
          </w:r>
          <w:r w:rsidR="008D1485">
            <w:rPr>
              <w:rFonts w:ascii="Arial" w:eastAsia="Calibri" w:hAnsi="Arial" w:cs="Arial" w:hint="cs"/>
              <w:b/>
              <w:bCs/>
              <w:color w:val="003266"/>
              <w:sz w:val="20"/>
              <w:szCs w:val="20"/>
              <w:rtl/>
            </w:rPr>
            <w:t>ה</w:t>
          </w:r>
          <w:r>
            <w:rPr>
              <w:rFonts w:ascii="Arial" w:eastAsia="Calibri" w:hAnsi="Arial" w:cs="Arial" w:hint="cs"/>
              <w:b/>
              <w:bCs/>
              <w:color w:val="003266"/>
              <w:sz w:val="20"/>
              <w:szCs w:val="20"/>
              <w:rtl/>
            </w:rPr>
            <w:t xml:space="preserve">בריאות </w:t>
          </w:r>
          <w:r w:rsidR="008D1485">
            <w:rPr>
              <w:rFonts w:ascii="Arial" w:eastAsia="Calibri" w:hAnsi="Arial" w:cs="Arial" w:hint="cs"/>
              <w:b/>
              <w:bCs/>
              <w:color w:val="003266"/>
              <w:sz w:val="20"/>
              <w:szCs w:val="20"/>
              <w:rtl/>
            </w:rPr>
            <w:t>ה</w:t>
          </w:r>
          <w:r>
            <w:rPr>
              <w:rFonts w:ascii="Arial" w:eastAsia="Calibri" w:hAnsi="Arial" w:cs="Arial" w:hint="cs"/>
              <w:b/>
              <w:bCs/>
              <w:color w:val="003266"/>
              <w:sz w:val="20"/>
              <w:szCs w:val="20"/>
              <w:rtl/>
            </w:rPr>
            <w:t>מחוז</w:t>
          </w:r>
          <w:r w:rsidR="008D1485">
            <w:rPr>
              <w:rFonts w:ascii="Arial" w:eastAsia="Calibri" w:hAnsi="Arial" w:cs="Arial" w:hint="cs"/>
              <w:b/>
              <w:bCs/>
              <w:color w:val="003266"/>
              <w:sz w:val="20"/>
              <w:szCs w:val="20"/>
              <w:rtl/>
            </w:rPr>
            <w:t>ית,</w:t>
          </w:r>
          <w:r>
            <w:rPr>
              <w:rFonts w:ascii="Arial" w:eastAsia="Calibri" w:hAnsi="Arial" w:cs="Arial" w:hint="cs"/>
              <w:b/>
              <w:bCs/>
              <w:color w:val="003266"/>
              <w:sz w:val="20"/>
              <w:szCs w:val="20"/>
              <w:rtl/>
            </w:rPr>
            <w:t xml:space="preserve"> מרכז</w:t>
          </w:r>
          <w:r w:rsidR="00FA5F3C">
            <w:rPr>
              <w:rFonts w:ascii="Arial" w:eastAsia="Calibri" w:hAnsi="Arial" w:cs="Arial" w:hint="cs"/>
              <w:b/>
              <w:bCs/>
              <w:color w:val="003266"/>
              <w:sz w:val="20"/>
              <w:szCs w:val="20"/>
              <w:rtl/>
            </w:rPr>
            <w:t xml:space="preserve"> </w:t>
          </w:r>
        </w:p>
        <w:p w:rsidR="00966283" w:rsidRPr="00FF619B" w:rsidRDefault="00FA5F3C" w:rsidP="00B3378A">
          <w:pPr>
            <w:rPr>
              <w:rFonts w:ascii="Arial" w:eastAsia="Calibri" w:hAnsi="Arial" w:cs="Arial"/>
              <w:b/>
              <w:bCs/>
              <w:color w:val="003266"/>
              <w:sz w:val="20"/>
              <w:szCs w:val="20"/>
              <w:rtl/>
            </w:rPr>
          </w:pPr>
          <w:r w:rsidRPr="00FF619B">
            <w:rPr>
              <w:rFonts w:ascii="Arial" w:eastAsia="Calibri" w:hAnsi="Arial" w:cs="Arial"/>
              <w:b/>
              <w:bCs/>
              <w:color w:val="003266"/>
              <w:sz w:val="20"/>
              <w:szCs w:val="20"/>
              <w:rtl/>
            </w:rPr>
            <w:t xml:space="preserve">כתובת: </w:t>
          </w:r>
          <w:r w:rsidR="00B3378A">
            <w:rPr>
              <w:rFonts w:ascii="Arial" w:eastAsia="Calibri" w:hAnsi="Arial" w:cs="Arial" w:hint="cs"/>
              <w:b/>
              <w:bCs/>
              <w:color w:val="003266"/>
              <w:sz w:val="20"/>
              <w:szCs w:val="20"/>
              <w:rtl/>
            </w:rPr>
            <w:t>קריית הממשלה</w:t>
          </w:r>
          <w:r w:rsidR="004A1DCA">
            <w:rPr>
              <w:rFonts w:ascii="Arial" w:eastAsia="Calibri" w:hAnsi="Arial" w:cs="Arial" w:hint="cs"/>
              <w:b/>
              <w:bCs/>
              <w:color w:val="003266"/>
              <w:sz w:val="20"/>
              <w:szCs w:val="20"/>
              <w:rtl/>
            </w:rPr>
            <w:t>,</w:t>
          </w:r>
          <w:r w:rsidR="00B3378A">
            <w:rPr>
              <w:rFonts w:ascii="Arial" w:eastAsia="Calibri" w:hAnsi="Arial" w:cs="Arial" w:hint="cs"/>
              <w:b/>
              <w:bCs/>
              <w:color w:val="003266"/>
              <w:sz w:val="20"/>
              <w:szCs w:val="20"/>
              <w:rtl/>
            </w:rPr>
            <w:t xml:space="preserve"> הרצל 91, רמלה, </w:t>
          </w:r>
          <w:r w:rsidR="008D1485">
            <w:rPr>
              <w:rFonts w:ascii="Arial" w:eastAsia="Calibri" w:hAnsi="Arial" w:cs="Arial" w:hint="cs"/>
              <w:b/>
              <w:bCs/>
              <w:color w:val="003266"/>
              <w:sz w:val="20"/>
              <w:szCs w:val="20"/>
              <w:rtl/>
            </w:rPr>
            <w:t>7243003</w:t>
          </w:r>
        </w:p>
      </w:tc>
      <w:tc>
        <w:tcPr>
          <w:tcW w:w="6110" w:type="dxa"/>
          <w:tcBorders>
            <w:top w:val="single" w:sz="4" w:space="0" w:color="auto"/>
            <w:left w:val="nil"/>
            <w:bottom w:val="nil"/>
            <w:right w:val="nil"/>
          </w:tcBorders>
          <w:hideMark/>
        </w:tcPr>
        <w:p w:rsidR="00D73202" w:rsidRPr="00A2324F" w:rsidRDefault="00A2324F" w:rsidP="003F053B">
          <w:pPr>
            <w:jc w:val="right"/>
            <w:rPr>
              <w:rFonts w:ascii="Arial" w:eastAsia="Calibri" w:hAnsi="Arial" w:cs="Arial"/>
              <w:b/>
              <w:bCs/>
              <w:color w:val="003266"/>
              <w:sz w:val="20"/>
              <w:szCs w:val="20"/>
              <w:rtl/>
            </w:rPr>
          </w:pPr>
          <w:r>
            <w:rPr>
              <w:rFonts w:ascii="Arial" w:eastAsia="Calibri" w:hAnsi="Arial" w:cs="Arial"/>
              <w:b/>
              <w:bCs/>
              <w:color w:val="003266"/>
              <w:sz w:val="20"/>
              <w:szCs w:val="20"/>
            </w:rPr>
            <w:t>District Health Office</w:t>
          </w:r>
          <w:r w:rsidR="008D1485">
            <w:rPr>
              <w:rFonts w:ascii="Arial" w:eastAsia="Calibri" w:hAnsi="Arial" w:cs="Arial"/>
              <w:b/>
              <w:bCs/>
              <w:color w:val="003266"/>
              <w:sz w:val="20"/>
              <w:szCs w:val="20"/>
            </w:rPr>
            <w:t>, Center</w:t>
          </w:r>
        </w:p>
        <w:p w:rsidR="00D73202" w:rsidRPr="00966283" w:rsidRDefault="008E0F2A" w:rsidP="003F053B">
          <w:pPr>
            <w:jc w:val="right"/>
            <w:rPr>
              <w:rFonts w:ascii="Arial" w:eastAsia="Calibri" w:hAnsi="Arial" w:cs="Arial"/>
              <w:b/>
              <w:bCs/>
              <w:color w:val="003266"/>
              <w:sz w:val="20"/>
              <w:szCs w:val="20"/>
              <w:rtl/>
            </w:rPr>
          </w:pPr>
          <w:r w:rsidRPr="00FF619B">
            <w:rPr>
              <w:rFonts w:ascii="Arial" w:eastAsia="Calibri" w:hAnsi="Arial" w:cs="Arial"/>
              <w:b/>
              <w:bCs/>
              <w:color w:val="003266"/>
              <w:sz w:val="20"/>
              <w:szCs w:val="20"/>
            </w:rPr>
            <w:t xml:space="preserve">Address: </w:t>
          </w:r>
          <w:r w:rsidR="004A1DCA">
            <w:rPr>
              <w:rFonts w:ascii="Arial" w:eastAsia="Calibri" w:hAnsi="Arial" w:cs="Arial"/>
              <w:b/>
              <w:bCs/>
              <w:color w:val="003266"/>
              <w:sz w:val="20"/>
              <w:szCs w:val="20"/>
            </w:rPr>
            <w:t>91</w:t>
          </w:r>
          <w:r w:rsidR="00FA5F3C" w:rsidRPr="00FF619B">
            <w:rPr>
              <w:rFonts w:ascii="Arial" w:eastAsia="Calibri" w:hAnsi="Arial" w:cs="Arial"/>
              <w:b/>
              <w:bCs/>
              <w:color w:val="003266"/>
              <w:sz w:val="20"/>
              <w:szCs w:val="20"/>
            </w:rPr>
            <w:t xml:space="preserve"> </w:t>
          </w:r>
          <w:proofErr w:type="spellStart"/>
          <w:r w:rsidR="004A1DCA">
            <w:rPr>
              <w:rFonts w:ascii="Arial" w:eastAsia="Calibri" w:hAnsi="Arial" w:cs="Arial"/>
              <w:b/>
              <w:bCs/>
              <w:color w:val="003266"/>
              <w:sz w:val="20"/>
              <w:szCs w:val="20"/>
            </w:rPr>
            <w:t>Hertzel</w:t>
          </w:r>
          <w:proofErr w:type="spellEnd"/>
          <w:r w:rsidR="004A1DCA">
            <w:rPr>
              <w:rFonts w:ascii="Arial" w:eastAsia="Calibri" w:hAnsi="Arial" w:cs="Arial"/>
              <w:b/>
              <w:bCs/>
              <w:color w:val="003266"/>
              <w:sz w:val="20"/>
              <w:szCs w:val="20"/>
            </w:rPr>
            <w:t xml:space="preserve"> </w:t>
          </w:r>
          <w:r w:rsidR="00FA5F3C" w:rsidRPr="00FF619B">
            <w:rPr>
              <w:rFonts w:ascii="Arial" w:eastAsia="Calibri" w:hAnsi="Arial" w:cs="Arial"/>
              <w:b/>
              <w:bCs/>
              <w:color w:val="003266"/>
              <w:sz w:val="20"/>
              <w:szCs w:val="20"/>
            </w:rPr>
            <w:t xml:space="preserve">St., </w:t>
          </w:r>
          <w:proofErr w:type="spellStart"/>
          <w:r w:rsidR="00FA5F3C" w:rsidRPr="00FF619B">
            <w:rPr>
              <w:rFonts w:ascii="Arial" w:eastAsia="Calibri" w:hAnsi="Arial" w:cs="Arial"/>
              <w:b/>
              <w:bCs/>
              <w:color w:val="003266"/>
              <w:sz w:val="20"/>
              <w:szCs w:val="20"/>
            </w:rPr>
            <w:t>Ramla</w:t>
          </w:r>
          <w:proofErr w:type="spellEnd"/>
          <w:r w:rsidR="00FA5F3C" w:rsidRPr="00FF619B">
            <w:rPr>
              <w:rFonts w:ascii="Arial" w:eastAsia="Calibri" w:hAnsi="Arial" w:cs="Arial"/>
              <w:b/>
              <w:bCs/>
              <w:color w:val="003266"/>
              <w:sz w:val="20"/>
              <w:szCs w:val="20"/>
            </w:rPr>
            <w:t>,</w:t>
          </w:r>
          <w:r w:rsidRPr="00FF619B">
            <w:rPr>
              <w:rFonts w:ascii="Arial" w:eastAsia="Calibri" w:hAnsi="Arial" w:cs="Arial"/>
              <w:b/>
              <w:bCs/>
              <w:color w:val="003266"/>
              <w:sz w:val="20"/>
              <w:szCs w:val="20"/>
            </w:rPr>
            <w:t xml:space="preserve"> </w:t>
          </w:r>
          <w:r w:rsidR="008D1485" w:rsidRPr="008D1485">
            <w:rPr>
              <w:rFonts w:ascii="Arial" w:eastAsia="Calibri" w:hAnsi="Arial" w:cs="Arial"/>
              <w:b/>
              <w:bCs/>
              <w:color w:val="003266"/>
              <w:sz w:val="20"/>
              <w:szCs w:val="20"/>
            </w:rPr>
            <w:t>7243003</w:t>
          </w:r>
        </w:p>
      </w:tc>
    </w:tr>
    <w:tr w:rsidR="00D73202" w:rsidRPr="008A70DB" w:rsidTr="003F053B">
      <w:trPr>
        <w:trHeight w:val="468"/>
      </w:trPr>
      <w:tc>
        <w:tcPr>
          <w:tcW w:w="5190" w:type="dxa"/>
          <w:tcBorders>
            <w:right w:val="nil"/>
          </w:tcBorders>
          <w:hideMark/>
        </w:tcPr>
        <w:p w:rsidR="00D73202" w:rsidRPr="00FF619B" w:rsidRDefault="00D73202" w:rsidP="003F053B">
          <w:pPr>
            <w:rPr>
              <w:rFonts w:ascii="Arial" w:eastAsia="Calibri" w:hAnsi="Arial" w:cs="Arial"/>
              <w:b/>
              <w:bCs/>
              <w:color w:val="003266"/>
              <w:sz w:val="20"/>
              <w:szCs w:val="20"/>
              <w:rtl/>
            </w:rPr>
          </w:pPr>
          <w:r w:rsidRPr="008A70DB">
            <w:rPr>
              <w:rFonts w:ascii="Arial" w:eastAsia="Calibri" w:hAnsi="Arial" w:cs="Arial"/>
              <w:b/>
              <w:bCs/>
              <w:color w:val="003266"/>
              <w:sz w:val="20"/>
              <w:szCs w:val="20"/>
              <w:rtl/>
            </w:rPr>
            <w:t>טל:</w:t>
          </w:r>
          <w:r w:rsidRPr="00FF619B">
            <w:rPr>
              <w:rFonts w:ascii="Arial" w:eastAsia="Calibri" w:hAnsi="Arial" w:cs="Arial"/>
              <w:b/>
              <w:bCs/>
              <w:color w:val="003266"/>
              <w:sz w:val="20"/>
              <w:szCs w:val="20"/>
              <w:rtl/>
            </w:rPr>
            <w:t xml:space="preserve">  </w:t>
          </w:r>
          <w:r w:rsidR="008E0F2A" w:rsidRPr="00FF619B">
            <w:rPr>
              <w:rFonts w:ascii="Arial" w:eastAsia="Calibri" w:hAnsi="Arial" w:cs="Arial" w:hint="cs"/>
              <w:b/>
              <w:bCs/>
              <w:color w:val="003266"/>
              <w:sz w:val="20"/>
              <w:szCs w:val="20"/>
              <w:rtl/>
            </w:rPr>
            <w:t>08-</w:t>
          </w:r>
          <w:r w:rsidR="004A1DCA">
            <w:rPr>
              <w:rFonts w:ascii="Arial" w:eastAsia="Calibri" w:hAnsi="Arial" w:cs="Arial" w:hint="cs"/>
              <w:b/>
              <w:bCs/>
              <w:color w:val="003266"/>
              <w:sz w:val="20"/>
              <w:szCs w:val="20"/>
              <w:rtl/>
            </w:rPr>
            <w:t>9788660</w:t>
          </w:r>
          <w:r w:rsidR="008E0F2A" w:rsidRPr="00FF619B">
            <w:rPr>
              <w:rFonts w:ascii="Arial" w:eastAsia="Calibri" w:hAnsi="Arial" w:cs="Arial" w:hint="cs"/>
              <w:b/>
              <w:bCs/>
              <w:color w:val="003266"/>
              <w:sz w:val="20"/>
              <w:szCs w:val="20"/>
              <w:rtl/>
            </w:rPr>
            <w:t xml:space="preserve"> </w:t>
          </w:r>
          <w:r w:rsidR="003F053B">
            <w:rPr>
              <w:rFonts w:ascii="Arial" w:eastAsia="Calibri" w:hAnsi="Arial" w:cs="Arial" w:hint="cs"/>
              <w:b/>
              <w:bCs/>
              <w:color w:val="003266"/>
              <w:sz w:val="20"/>
              <w:szCs w:val="20"/>
              <w:rtl/>
            </w:rPr>
            <w:t xml:space="preserve"> </w:t>
          </w:r>
          <w:r>
            <w:rPr>
              <w:rFonts w:ascii="Arial" w:eastAsia="Calibri" w:hAnsi="Arial" w:cs="Arial" w:hint="cs"/>
              <w:b/>
              <w:bCs/>
              <w:color w:val="003266"/>
              <w:sz w:val="20"/>
              <w:szCs w:val="20"/>
              <w:rtl/>
            </w:rPr>
            <w:t xml:space="preserve"> </w:t>
          </w:r>
          <w:r w:rsidRPr="008A70DB">
            <w:rPr>
              <w:rFonts w:ascii="Arial" w:eastAsia="Calibri" w:hAnsi="Arial" w:cs="Arial"/>
              <w:b/>
              <w:bCs/>
              <w:color w:val="003266"/>
              <w:sz w:val="20"/>
              <w:szCs w:val="20"/>
              <w:rtl/>
            </w:rPr>
            <w:t>פקס:</w:t>
          </w:r>
          <w:r w:rsidRPr="00FF619B">
            <w:rPr>
              <w:rFonts w:ascii="Arial" w:eastAsia="Calibri" w:hAnsi="Arial" w:cs="Arial"/>
              <w:b/>
              <w:bCs/>
              <w:color w:val="003266"/>
              <w:sz w:val="20"/>
              <w:szCs w:val="20"/>
              <w:rtl/>
            </w:rPr>
            <w:t xml:space="preserve"> </w:t>
          </w:r>
          <w:r w:rsidR="008E0F2A" w:rsidRPr="00FF619B">
            <w:rPr>
              <w:rFonts w:ascii="Arial" w:eastAsia="Calibri" w:hAnsi="Arial" w:cs="Arial" w:hint="cs"/>
              <w:b/>
              <w:bCs/>
              <w:color w:val="003266"/>
              <w:sz w:val="20"/>
              <w:szCs w:val="20"/>
              <w:rtl/>
            </w:rPr>
            <w:t>08-</w:t>
          </w:r>
          <w:r w:rsidR="004A1DCA">
            <w:rPr>
              <w:rFonts w:ascii="Arial" w:eastAsia="Calibri" w:hAnsi="Arial" w:cs="Arial" w:hint="cs"/>
              <w:b/>
              <w:bCs/>
              <w:color w:val="003266"/>
              <w:sz w:val="20"/>
              <w:szCs w:val="20"/>
              <w:rtl/>
            </w:rPr>
            <w:t>9788600</w:t>
          </w:r>
        </w:p>
      </w:tc>
      <w:tc>
        <w:tcPr>
          <w:tcW w:w="6110" w:type="dxa"/>
          <w:tcBorders>
            <w:top w:val="nil"/>
            <w:left w:val="nil"/>
            <w:bottom w:val="nil"/>
            <w:right w:val="nil"/>
          </w:tcBorders>
          <w:hideMark/>
        </w:tcPr>
        <w:p w:rsidR="00D73202" w:rsidRPr="00FF619B" w:rsidRDefault="00D73202" w:rsidP="003F053B">
          <w:pPr>
            <w:tabs>
              <w:tab w:val="center" w:pos="4153"/>
              <w:tab w:val="right" w:pos="10772"/>
            </w:tabs>
            <w:bidi w:val="0"/>
            <w:ind w:left="-1"/>
            <w:rPr>
              <w:rFonts w:ascii="Arial" w:eastAsia="Calibri" w:hAnsi="Arial" w:cs="Arial"/>
              <w:b/>
              <w:bCs/>
              <w:color w:val="003266"/>
              <w:sz w:val="20"/>
              <w:szCs w:val="20"/>
            </w:rPr>
          </w:pPr>
          <w:r w:rsidRPr="008A70DB">
            <w:rPr>
              <w:rFonts w:ascii="Arial" w:eastAsia="Calibri" w:hAnsi="Arial" w:cs="Arial"/>
              <w:b/>
              <w:bCs/>
              <w:color w:val="003266"/>
              <w:sz w:val="20"/>
              <w:szCs w:val="20"/>
            </w:rPr>
            <w:t>Tel</w:t>
          </w:r>
          <w:r w:rsidRPr="00FF619B">
            <w:rPr>
              <w:rFonts w:ascii="Arial" w:eastAsia="Calibri" w:hAnsi="Arial" w:cs="Arial"/>
              <w:b/>
              <w:bCs/>
              <w:color w:val="003266"/>
              <w:sz w:val="20"/>
              <w:szCs w:val="20"/>
            </w:rPr>
            <w:t xml:space="preserve">: </w:t>
          </w:r>
          <w:r w:rsidR="008E0F2A" w:rsidRPr="00FF619B">
            <w:rPr>
              <w:rFonts w:ascii="Arial" w:eastAsia="Calibri" w:hAnsi="Arial" w:cs="Arial" w:hint="cs"/>
              <w:b/>
              <w:bCs/>
              <w:color w:val="003266"/>
              <w:sz w:val="20"/>
              <w:szCs w:val="20"/>
              <w:rtl/>
            </w:rPr>
            <w:t>08-9</w:t>
          </w:r>
          <w:r w:rsidR="004A1DCA">
            <w:rPr>
              <w:rFonts w:ascii="Arial" w:eastAsia="Calibri" w:hAnsi="Arial" w:cs="Arial" w:hint="cs"/>
              <w:b/>
              <w:bCs/>
              <w:color w:val="003266"/>
              <w:sz w:val="20"/>
              <w:szCs w:val="20"/>
              <w:rtl/>
            </w:rPr>
            <w:t>788660</w:t>
          </w:r>
          <w:r w:rsidR="008E0F2A" w:rsidRPr="00FF619B">
            <w:rPr>
              <w:rFonts w:ascii="Arial" w:eastAsia="Calibri" w:hAnsi="Arial" w:cs="Arial" w:hint="cs"/>
              <w:b/>
              <w:bCs/>
              <w:color w:val="003266"/>
              <w:sz w:val="20"/>
              <w:szCs w:val="20"/>
              <w:rtl/>
            </w:rPr>
            <w:t xml:space="preserve"> </w:t>
          </w:r>
          <w:r w:rsidRPr="00FF619B">
            <w:rPr>
              <w:rFonts w:ascii="Arial" w:eastAsia="Calibri" w:hAnsi="Arial" w:cs="Arial"/>
              <w:b/>
              <w:bCs/>
              <w:color w:val="003266"/>
              <w:sz w:val="20"/>
              <w:szCs w:val="20"/>
            </w:rPr>
            <w:t xml:space="preserve">   </w:t>
          </w:r>
          <w:r w:rsidRPr="008A70DB">
            <w:rPr>
              <w:rFonts w:ascii="Arial" w:eastAsia="Calibri" w:hAnsi="Arial" w:cs="Arial"/>
              <w:b/>
              <w:bCs/>
              <w:color w:val="003266"/>
              <w:sz w:val="20"/>
              <w:szCs w:val="20"/>
            </w:rPr>
            <w:t>Fax</w:t>
          </w:r>
          <w:r w:rsidRPr="00FF619B">
            <w:rPr>
              <w:rFonts w:ascii="Arial" w:eastAsia="Calibri" w:hAnsi="Arial" w:cs="Arial"/>
              <w:b/>
              <w:bCs/>
              <w:color w:val="003266"/>
              <w:sz w:val="20"/>
              <w:szCs w:val="20"/>
            </w:rPr>
            <w:t xml:space="preserve">: </w:t>
          </w:r>
          <w:r w:rsidR="008E0F2A" w:rsidRPr="00FF619B">
            <w:rPr>
              <w:rFonts w:ascii="Arial" w:eastAsia="Calibri" w:hAnsi="Arial" w:cs="Arial" w:hint="cs"/>
              <w:b/>
              <w:bCs/>
              <w:color w:val="003266"/>
              <w:sz w:val="20"/>
              <w:szCs w:val="20"/>
              <w:rtl/>
            </w:rPr>
            <w:t>08-9</w:t>
          </w:r>
          <w:r w:rsidR="004A1DCA">
            <w:rPr>
              <w:rFonts w:ascii="Arial" w:eastAsia="Calibri" w:hAnsi="Arial" w:cs="Arial" w:hint="cs"/>
              <w:b/>
              <w:bCs/>
              <w:color w:val="003266"/>
              <w:sz w:val="20"/>
              <w:szCs w:val="20"/>
              <w:rtl/>
            </w:rPr>
            <w:t>788600</w:t>
          </w:r>
        </w:p>
      </w:tc>
    </w:tr>
  </w:tbl>
  <w:p w:rsidR="00D73202" w:rsidRDefault="00D73202" w:rsidP="008E0F2A">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378A" w:rsidRDefault="00B3378A">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664C" w:rsidRDefault="0023664C" w:rsidP="00D73202">
      <w:r>
        <w:separator/>
      </w:r>
    </w:p>
  </w:footnote>
  <w:footnote w:type="continuationSeparator" w:id="0">
    <w:p w:rsidR="0023664C" w:rsidRDefault="0023664C" w:rsidP="00D732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378A" w:rsidRDefault="00B3378A">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3E48" w:rsidRDefault="00483E48" w:rsidP="00483E48">
    <w:pPr>
      <w:spacing w:line="360" w:lineRule="auto"/>
      <w:jc w:val="center"/>
      <w:rPr>
        <w:b/>
        <w:bCs/>
        <w:sz w:val="20"/>
        <w:szCs w:val="32"/>
        <w:rtl/>
      </w:rPr>
    </w:pPr>
    <w:r>
      <w:rPr>
        <w:rFonts w:cs="Arial"/>
        <w:noProof/>
        <w:rtl/>
      </w:rPr>
      <w:drawing>
        <wp:anchor distT="0" distB="0" distL="114300" distR="114300" simplePos="0" relativeHeight="251658240" behindDoc="1" locked="0" layoutInCell="1" allowOverlap="1" wp14:anchorId="0CE07ACB" wp14:editId="1AD387B4">
          <wp:simplePos x="0" y="0"/>
          <wp:positionH relativeFrom="column">
            <wp:posOffset>-923925</wp:posOffset>
          </wp:positionH>
          <wp:positionV relativeFrom="paragraph">
            <wp:posOffset>-135890</wp:posOffset>
          </wp:positionV>
          <wp:extent cx="7077075" cy="1885950"/>
          <wp:effectExtent l="0" t="0" r="9525" b="0"/>
          <wp:wrapNone/>
          <wp:docPr id="2" name="תמונה 2" descr="C:\Users\yael.m\AppData\Local\Microsoft\Windows\Temporary Internet Files\Content.Outlook\CM32I1Q4\לשכת בריאות מחוזית מרכז.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yael.m\AppData\Local\Microsoft\Windows\Temporary Internet Files\Content.Outlook\CM32I1Q4\לשכת בריאות מחוזית מרכז.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077075" cy="18859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83E48" w:rsidRDefault="00483E48" w:rsidP="00483E48">
    <w:pPr>
      <w:spacing w:line="360" w:lineRule="auto"/>
      <w:jc w:val="center"/>
      <w:rPr>
        <w:b/>
        <w:bCs/>
        <w:sz w:val="20"/>
        <w:szCs w:val="32"/>
        <w:rtl/>
      </w:rPr>
    </w:pPr>
  </w:p>
  <w:p w:rsidR="00483E48" w:rsidRDefault="00483E48" w:rsidP="00483E48">
    <w:pPr>
      <w:spacing w:line="360" w:lineRule="auto"/>
      <w:jc w:val="center"/>
      <w:rPr>
        <w:b/>
        <w:bCs/>
        <w:sz w:val="20"/>
        <w:szCs w:val="32"/>
        <w:rtl/>
      </w:rPr>
    </w:pPr>
  </w:p>
  <w:p w:rsidR="00483E48" w:rsidRDefault="00483E48" w:rsidP="00483E48">
    <w:pPr>
      <w:spacing w:line="360" w:lineRule="auto"/>
      <w:jc w:val="center"/>
      <w:rPr>
        <w:b/>
        <w:bCs/>
        <w:sz w:val="20"/>
        <w:szCs w:val="32"/>
        <w:rtl/>
      </w:rPr>
    </w:pPr>
  </w:p>
  <w:p w:rsidR="00483E48" w:rsidRPr="00483E48" w:rsidRDefault="00483E48" w:rsidP="00483E48">
    <w:pPr>
      <w:spacing w:line="360" w:lineRule="auto"/>
      <w:jc w:val="center"/>
      <w:rPr>
        <w:b/>
        <w:bCs/>
        <w:sz w:val="20"/>
        <w:szCs w:val="28"/>
        <w:rtl/>
      </w:rPr>
    </w:pPr>
    <w:r w:rsidRPr="00483E48">
      <w:rPr>
        <w:b/>
        <w:bCs/>
        <w:sz w:val="20"/>
        <w:szCs w:val="32"/>
        <w:rtl/>
      </w:rPr>
      <w:t>לשכת  הפסיכיאטר  המחוזי</w:t>
    </w:r>
    <w:r w:rsidRPr="00483E48">
      <w:rPr>
        <w:b/>
        <w:bCs/>
        <w:sz w:val="20"/>
        <w:szCs w:val="28"/>
        <w:rtl/>
      </w:rPr>
      <w:t xml:space="preserve"> </w:t>
    </w:r>
  </w:p>
  <w:p w:rsidR="00483E48" w:rsidRPr="00483E48" w:rsidRDefault="00483E48" w:rsidP="00483E48">
    <w:pPr>
      <w:jc w:val="center"/>
      <w:rPr>
        <w:b/>
        <w:bCs/>
        <w:sz w:val="20"/>
        <w:rtl/>
      </w:rPr>
    </w:pPr>
    <w:r w:rsidRPr="00483E48">
      <w:rPr>
        <w:b/>
        <w:bCs/>
        <w:sz w:val="20"/>
        <w:szCs w:val="24"/>
        <w:rtl/>
      </w:rPr>
      <w:t xml:space="preserve">טל': 08-9788617  08-9788616 פקס: </w:t>
    </w:r>
    <w:r w:rsidRPr="00483E48">
      <w:rPr>
        <w:rFonts w:hint="cs"/>
        <w:b/>
        <w:bCs/>
        <w:sz w:val="20"/>
        <w:szCs w:val="24"/>
        <w:rtl/>
      </w:rPr>
      <w:t>02-6473955</w:t>
    </w:r>
  </w:p>
  <w:p w:rsidR="00D73202" w:rsidRDefault="00D73202">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378A" w:rsidRDefault="00B3378A">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664C"/>
    <w:rsid w:val="00103F56"/>
    <w:rsid w:val="00133489"/>
    <w:rsid w:val="0023664C"/>
    <w:rsid w:val="00274F53"/>
    <w:rsid w:val="003F053B"/>
    <w:rsid w:val="00483E48"/>
    <w:rsid w:val="004A1DCA"/>
    <w:rsid w:val="005C5DF3"/>
    <w:rsid w:val="0065011D"/>
    <w:rsid w:val="006E52D7"/>
    <w:rsid w:val="00785520"/>
    <w:rsid w:val="007F1761"/>
    <w:rsid w:val="00806B69"/>
    <w:rsid w:val="008D1485"/>
    <w:rsid w:val="008E0F2A"/>
    <w:rsid w:val="00966283"/>
    <w:rsid w:val="009B4EE5"/>
    <w:rsid w:val="00A2324F"/>
    <w:rsid w:val="00AA5D86"/>
    <w:rsid w:val="00AF6EE7"/>
    <w:rsid w:val="00B3378A"/>
    <w:rsid w:val="00D73202"/>
    <w:rsid w:val="00F650BC"/>
    <w:rsid w:val="00FA5F3C"/>
    <w:rsid w:val="00FF619B"/>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3664C"/>
    <w:pPr>
      <w:bidi/>
      <w:spacing w:after="0" w:line="240" w:lineRule="auto"/>
    </w:pPr>
    <w:rPr>
      <w:rFonts w:ascii="Times New Roman" w:eastAsia="Times New Roman" w:hAnsi="Times New Roman" w:cs="David"/>
      <w:sz w:val="24"/>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73202"/>
    <w:pPr>
      <w:tabs>
        <w:tab w:val="center" w:pos="4153"/>
        <w:tab w:val="right" w:pos="8306"/>
      </w:tabs>
    </w:pPr>
    <w:rPr>
      <w:rFonts w:asciiTheme="minorHAnsi" w:eastAsiaTheme="minorHAnsi" w:hAnsiTheme="minorHAnsi" w:cstheme="minorBidi"/>
      <w:sz w:val="22"/>
      <w:szCs w:val="22"/>
    </w:rPr>
  </w:style>
  <w:style w:type="character" w:customStyle="1" w:styleId="a4">
    <w:name w:val="כותרת עליונה תו"/>
    <w:basedOn w:val="a0"/>
    <w:link w:val="a3"/>
    <w:uiPriority w:val="99"/>
    <w:rsid w:val="00D73202"/>
  </w:style>
  <w:style w:type="paragraph" w:styleId="a5">
    <w:name w:val="footer"/>
    <w:basedOn w:val="a"/>
    <w:link w:val="a6"/>
    <w:uiPriority w:val="99"/>
    <w:unhideWhenUsed/>
    <w:rsid w:val="00D73202"/>
    <w:pPr>
      <w:tabs>
        <w:tab w:val="center" w:pos="4153"/>
        <w:tab w:val="right" w:pos="8306"/>
      </w:tabs>
    </w:pPr>
    <w:rPr>
      <w:rFonts w:asciiTheme="minorHAnsi" w:eastAsiaTheme="minorHAnsi" w:hAnsiTheme="minorHAnsi" w:cstheme="minorBidi"/>
      <w:sz w:val="22"/>
      <w:szCs w:val="22"/>
    </w:rPr>
  </w:style>
  <w:style w:type="character" w:customStyle="1" w:styleId="a6">
    <w:name w:val="כותרת תחתונה תו"/>
    <w:basedOn w:val="a0"/>
    <w:link w:val="a5"/>
    <w:uiPriority w:val="99"/>
    <w:rsid w:val="00D73202"/>
  </w:style>
  <w:style w:type="paragraph" w:styleId="a7">
    <w:name w:val="Balloon Text"/>
    <w:basedOn w:val="a"/>
    <w:link w:val="a8"/>
    <w:uiPriority w:val="99"/>
    <w:semiHidden/>
    <w:unhideWhenUsed/>
    <w:rsid w:val="00D73202"/>
    <w:rPr>
      <w:rFonts w:ascii="Tahoma" w:eastAsiaTheme="minorHAnsi" w:hAnsi="Tahoma" w:cs="Tahoma"/>
      <w:sz w:val="16"/>
      <w:szCs w:val="16"/>
    </w:rPr>
  </w:style>
  <w:style w:type="character" w:customStyle="1" w:styleId="a8">
    <w:name w:val="טקסט בלונים תו"/>
    <w:basedOn w:val="a0"/>
    <w:link w:val="a7"/>
    <w:uiPriority w:val="99"/>
    <w:semiHidden/>
    <w:rsid w:val="00D7320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3664C"/>
    <w:pPr>
      <w:bidi/>
      <w:spacing w:after="0" w:line="240" w:lineRule="auto"/>
    </w:pPr>
    <w:rPr>
      <w:rFonts w:ascii="Times New Roman" w:eastAsia="Times New Roman" w:hAnsi="Times New Roman" w:cs="David"/>
      <w:sz w:val="24"/>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73202"/>
    <w:pPr>
      <w:tabs>
        <w:tab w:val="center" w:pos="4153"/>
        <w:tab w:val="right" w:pos="8306"/>
      </w:tabs>
    </w:pPr>
    <w:rPr>
      <w:rFonts w:asciiTheme="minorHAnsi" w:eastAsiaTheme="minorHAnsi" w:hAnsiTheme="minorHAnsi" w:cstheme="minorBidi"/>
      <w:sz w:val="22"/>
      <w:szCs w:val="22"/>
    </w:rPr>
  </w:style>
  <w:style w:type="character" w:customStyle="1" w:styleId="a4">
    <w:name w:val="כותרת עליונה תו"/>
    <w:basedOn w:val="a0"/>
    <w:link w:val="a3"/>
    <w:uiPriority w:val="99"/>
    <w:rsid w:val="00D73202"/>
  </w:style>
  <w:style w:type="paragraph" w:styleId="a5">
    <w:name w:val="footer"/>
    <w:basedOn w:val="a"/>
    <w:link w:val="a6"/>
    <w:uiPriority w:val="99"/>
    <w:unhideWhenUsed/>
    <w:rsid w:val="00D73202"/>
    <w:pPr>
      <w:tabs>
        <w:tab w:val="center" w:pos="4153"/>
        <w:tab w:val="right" w:pos="8306"/>
      </w:tabs>
    </w:pPr>
    <w:rPr>
      <w:rFonts w:asciiTheme="minorHAnsi" w:eastAsiaTheme="minorHAnsi" w:hAnsiTheme="minorHAnsi" w:cstheme="minorBidi"/>
      <w:sz w:val="22"/>
      <w:szCs w:val="22"/>
    </w:rPr>
  </w:style>
  <w:style w:type="character" w:customStyle="1" w:styleId="a6">
    <w:name w:val="כותרת תחתונה תו"/>
    <w:basedOn w:val="a0"/>
    <w:link w:val="a5"/>
    <w:uiPriority w:val="99"/>
    <w:rsid w:val="00D73202"/>
  </w:style>
  <w:style w:type="paragraph" w:styleId="a7">
    <w:name w:val="Balloon Text"/>
    <w:basedOn w:val="a"/>
    <w:link w:val="a8"/>
    <w:uiPriority w:val="99"/>
    <w:semiHidden/>
    <w:unhideWhenUsed/>
    <w:rsid w:val="00D73202"/>
    <w:rPr>
      <w:rFonts w:ascii="Tahoma" w:eastAsiaTheme="minorHAnsi" w:hAnsi="Tahoma" w:cs="Tahoma"/>
      <w:sz w:val="16"/>
      <w:szCs w:val="16"/>
    </w:rPr>
  </w:style>
  <w:style w:type="character" w:customStyle="1" w:styleId="a8">
    <w:name w:val="טקסט בלונים תו"/>
    <w:basedOn w:val="a0"/>
    <w:link w:val="a7"/>
    <w:uiPriority w:val="99"/>
    <w:semiHidden/>
    <w:rsid w:val="00D7320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mer.Levi\Desktop\&#1500;&#1493;&#1490;&#1493;%20&#1499;&#1508;&#1493;&#1500;.dotx" TargetMode="Externa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לוגו כפול</Template>
  <TotalTime>14</TotalTime>
  <Pages>3</Pages>
  <Words>798</Words>
  <Characters>3995</Characters>
  <Application>Microsoft Office Word</Application>
  <DocSecurity>0</DocSecurity>
  <Lines>33</Lines>
  <Paragraphs>9</Paragraphs>
  <ScaleCrop>false</ScaleCrop>
  <HeadingPairs>
    <vt:vector size="2" baseType="variant">
      <vt:variant>
        <vt:lpstr>שם</vt:lpstr>
      </vt:variant>
      <vt:variant>
        <vt:i4>1</vt:i4>
      </vt:variant>
    </vt:vector>
  </HeadingPairs>
  <TitlesOfParts>
    <vt:vector size="1" baseType="lpstr">
      <vt:lpstr/>
    </vt:vector>
  </TitlesOfParts>
  <Company>MOH Merkaz</Company>
  <LinksUpToDate>false</LinksUpToDate>
  <CharactersWithSpaces>4784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תומר לוי</dc:creator>
  <cp:lastModifiedBy>תומר לוי</cp:lastModifiedBy>
  <cp:revision>4</cp:revision>
  <cp:lastPrinted>2017-01-15T13:13:00Z</cp:lastPrinted>
  <dcterms:created xsi:type="dcterms:W3CDTF">2017-09-03T10:54:00Z</dcterms:created>
  <dcterms:modified xsi:type="dcterms:W3CDTF">2017-09-10T09:48:00Z</dcterms:modified>
</cp:coreProperties>
</file>