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Look w:val="04A0" w:firstRow="1" w:lastRow="0" w:firstColumn="1" w:lastColumn="0" w:noHBand="0" w:noVBand="1"/>
      </w:tblPr>
      <w:tblGrid>
        <w:gridCol w:w="3826"/>
        <w:gridCol w:w="2472"/>
        <w:gridCol w:w="1197"/>
        <w:gridCol w:w="2143"/>
      </w:tblGrid>
      <w:tr w:rsidR="0075721B" w:rsidRPr="00D82E45" w14:paraId="24F0C53B" w14:textId="77777777" w:rsidTr="00961122">
        <w:trPr>
          <w:trHeight w:val="283"/>
        </w:trPr>
        <w:tc>
          <w:tcPr>
            <w:tcW w:w="3826" w:type="dxa"/>
            <w:shd w:val="clear" w:color="auto" w:fill="auto"/>
            <w:vAlign w:val="center"/>
          </w:tcPr>
          <w:p w14:paraId="24FAA613" w14:textId="77777777" w:rsidR="0075721B" w:rsidRPr="00D82E45" w:rsidRDefault="0075721B" w:rsidP="0075721B">
            <w:pPr>
              <w:spacing w:after="0" w:line="240" w:lineRule="auto"/>
              <w:ind w:right="142"/>
              <w:rPr>
                <w:rFonts w:asciiTheme="minorBidi" w:eastAsia="Times New Roman" w:hAnsiTheme="minorBidi"/>
                <w:sz w:val="24"/>
                <w:szCs w:val="24"/>
                <w:rtl/>
                <w:lang w:eastAsia="he-IL"/>
              </w:rPr>
            </w:pPr>
            <w:r w:rsidRPr="00D82E45">
              <w:rPr>
                <w:rFonts w:asciiTheme="minorBidi" w:eastAsia="Times New Roman" w:hAnsiTheme="minorBidi"/>
                <w:sz w:val="24"/>
                <w:szCs w:val="24"/>
                <w:rtl/>
                <w:lang w:eastAsia="he-IL"/>
              </w:rPr>
              <w:t>לכבוד</w:t>
            </w:r>
          </w:p>
        </w:tc>
        <w:tc>
          <w:tcPr>
            <w:tcW w:w="2472" w:type="dxa"/>
            <w:shd w:val="clear" w:color="auto" w:fill="auto"/>
            <w:vAlign w:val="center"/>
          </w:tcPr>
          <w:p w14:paraId="3EC1E744" w14:textId="77777777" w:rsidR="0075721B" w:rsidRPr="00D82E45" w:rsidRDefault="0075721B" w:rsidP="0075721B">
            <w:pPr>
              <w:spacing w:after="0" w:line="240" w:lineRule="auto"/>
              <w:jc w:val="right"/>
              <w:rPr>
                <w:rFonts w:asciiTheme="minorBidi" w:eastAsia="Times New Roman" w:hAnsiTheme="minorBidi"/>
                <w:sz w:val="24"/>
                <w:szCs w:val="24"/>
                <w:rtl/>
              </w:rPr>
            </w:pPr>
          </w:p>
        </w:tc>
        <w:tc>
          <w:tcPr>
            <w:tcW w:w="3340" w:type="dxa"/>
            <w:gridSpan w:val="2"/>
            <w:shd w:val="clear" w:color="auto" w:fill="auto"/>
            <w:vAlign w:val="center"/>
          </w:tcPr>
          <w:p w14:paraId="2FD1F6AB" w14:textId="1034E441" w:rsidR="0075721B" w:rsidRPr="00D82E45" w:rsidRDefault="0075721B" w:rsidP="00961122">
            <w:pPr>
              <w:spacing w:after="0" w:line="240" w:lineRule="auto"/>
              <w:jc w:val="right"/>
              <w:rPr>
                <w:rFonts w:asciiTheme="minorBidi" w:eastAsia="Times New Roman" w:hAnsiTheme="minorBidi"/>
                <w:sz w:val="24"/>
                <w:szCs w:val="24"/>
                <w:rtl/>
              </w:rPr>
            </w:pPr>
            <w:r w:rsidRPr="00D82E45">
              <w:rPr>
                <w:rFonts w:asciiTheme="minorBidi" w:eastAsia="Times New Roman" w:hAnsiTheme="minorBidi"/>
                <w:sz w:val="24"/>
                <w:szCs w:val="24"/>
                <w:rtl/>
              </w:rPr>
              <w:t xml:space="preserve">יום </w:t>
            </w:r>
            <w:r w:rsidR="00BC5B69">
              <w:rPr>
                <w:rFonts w:asciiTheme="minorBidi" w:eastAsia="Times New Roman" w:hAnsiTheme="minorBidi" w:hint="cs"/>
                <w:sz w:val="24"/>
                <w:szCs w:val="24"/>
                <w:rtl/>
              </w:rPr>
              <w:t>רביעי</w:t>
            </w:r>
            <w:r w:rsidR="00084830" w:rsidRPr="00D82E45">
              <w:rPr>
                <w:rFonts w:asciiTheme="minorBidi" w:eastAsia="Times New Roman" w:hAnsiTheme="minorBidi"/>
                <w:sz w:val="24"/>
                <w:szCs w:val="24"/>
                <w:rtl/>
              </w:rPr>
              <w:t xml:space="preserve"> </w:t>
            </w:r>
            <w:r w:rsidR="00BC5B69">
              <w:rPr>
                <w:rFonts w:asciiTheme="minorBidi" w:eastAsia="Times New Roman" w:hAnsiTheme="minorBidi" w:hint="cs"/>
                <w:sz w:val="24"/>
                <w:szCs w:val="24"/>
                <w:rtl/>
              </w:rPr>
              <w:t>ח'</w:t>
            </w:r>
            <w:r w:rsidR="00D82E45" w:rsidRPr="00D82E45">
              <w:rPr>
                <w:rFonts w:asciiTheme="minorBidi" w:eastAsia="Times New Roman" w:hAnsiTheme="minorBidi"/>
                <w:sz w:val="24"/>
                <w:szCs w:val="24"/>
                <w:rtl/>
              </w:rPr>
              <w:t xml:space="preserve"> באדר </w:t>
            </w:r>
            <w:proofErr w:type="spellStart"/>
            <w:r w:rsidR="00D82E45" w:rsidRPr="00D82E45">
              <w:rPr>
                <w:rFonts w:asciiTheme="minorBidi" w:eastAsia="Times New Roman" w:hAnsiTheme="minorBidi"/>
                <w:sz w:val="24"/>
                <w:szCs w:val="24"/>
                <w:rtl/>
              </w:rPr>
              <w:t>התשפ"ו</w:t>
            </w:r>
            <w:proofErr w:type="spellEnd"/>
            <w:r w:rsidR="00D82E45" w:rsidRPr="00D82E45">
              <w:rPr>
                <w:rFonts w:asciiTheme="minorBidi" w:eastAsia="Times New Roman" w:hAnsiTheme="minorBidi"/>
                <w:sz w:val="24"/>
                <w:szCs w:val="24"/>
                <w:rtl/>
              </w:rPr>
              <w:t xml:space="preserve"> </w:t>
            </w:r>
          </w:p>
        </w:tc>
      </w:tr>
      <w:tr w:rsidR="0075721B" w:rsidRPr="00D82E45" w14:paraId="40864649" w14:textId="77777777" w:rsidTr="00961122">
        <w:trPr>
          <w:trHeight w:val="283"/>
        </w:trPr>
        <w:tc>
          <w:tcPr>
            <w:tcW w:w="3826" w:type="dxa"/>
            <w:shd w:val="clear" w:color="auto" w:fill="auto"/>
            <w:vAlign w:val="center"/>
          </w:tcPr>
          <w:p w14:paraId="43CB2A5F" w14:textId="68C96E1D" w:rsidR="0075721B" w:rsidRPr="00D82E45" w:rsidRDefault="007C032B" w:rsidP="002655FE">
            <w:pPr>
              <w:spacing w:after="0" w:line="276" w:lineRule="auto"/>
              <w:rPr>
                <w:rFonts w:asciiTheme="minorBidi" w:eastAsia="Times New Roman" w:hAnsiTheme="minorBidi"/>
                <w:b/>
                <w:bCs/>
                <w:sz w:val="24"/>
                <w:szCs w:val="24"/>
                <w:rtl/>
                <w:lang w:eastAsia="he-IL"/>
              </w:rPr>
            </w:pPr>
            <w:r w:rsidRPr="00D82E45">
              <w:rPr>
                <w:rFonts w:asciiTheme="minorBidi" w:eastAsia="Times New Roman" w:hAnsiTheme="minorBidi"/>
                <w:b/>
                <w:bCs/>
                <w:sz w:val="24"/>
                <w:szCs w:val="24"/>
                <w:rtl/>
                <w:lang w:eastAsia="he-IL"/>
              </w:rPr>
              <w:t>מר זומר גיא</w:t>
            </w:r>
          </w:p>
        </w:tc>
        <w:tc>
          <w:tcPr>
            <w:tcW w:w="2472" w:type="dxa"/>
            <w:shd w:val="clear" w:color="auto" w:fill="auto"/>
            <w:vAlign w:val="center"/>
          </w:tcPr>
          <w:p w14:paraId="6425525B" w14:textId="77777777" w:rsidR="0075721B" w:rsidRPr="00D82E45" w:rsidRDefault="0075721B" w:rsidP="0075721B">
            <w:pPr>
              <w:spacing w:after="0" w:line="240" w:lineRule="auto"/>
              <w:jc w:val="right"/>
              <w:rPr>
                <w:rFonts w:asciiTheme="minorBidi" w:eastAsia="Times New Roman" w:hAnsiTheme="minorBidi"/>
                <w:sz w:val="24"/>
                <w:szCs w:val="24"/>
                <w:rtl/>
              </w:rPr>
            </w:pPr>
          </w:p>
        </w:tc>
        <w:tc>
          <w:tcPr>
            <w:tcW w:w="3340" w:type="dxa"/>
            <w:gridSpan w:val="2"/>
            <w:shd w:val="clear" w:color="auto" w:fill="auto"/>
            <w:vAlign w:val="center"/>
          </w:tcPr>
          <w:p w14:paraId="06D550B8" w14:textId="286B19F2" w:rsidR="0075721B" w:rsidRPr="00D82E45" w:rsidRDefault="00D82E45" w:rsidP="0075721B">
            <w:pPr>
              <w:spacing w:after="0" w:line="240" w:lineRule="auto"/>
              <w:jc w:val="right"/>
              <w:rPr>
                <w:rFonts w:asciiTheme="minorBidi" w:eastAsia="Times New Roman" w:hAnsiTheme="minorBidi"/>
                <w:sz w:val="24"/>
                <w:szCs w:val="24"/>
                <w:rtl/>
              </w:rPr>
            </w:pPr>
            <w:r w:rsidRPr="00D82E45">
              <w:rPr>
                <w:rFonts w:asciiTheme="minorBidi" w:eastAsia="Times New Roman" w:hAnsiTheme="minorBidi"/>
                <w:sz w:val="24"/>
                <w:szCs w:val="24"/>
                <w:rtl/>
              </w:rPr>
              <w:t>2</w:t>
            </w:r>
            <w:r w:rsidR="00BC5B69">
              <w:rPr>
                <w:rFonts w:asciiTheme="minorBidi" w:eastAsia="Times New Roman" w:hAnsiTheme="minorBidi" w:hint="cs"/>
                <w:sz w:val="24"/>
                <w:szCs w:val="24"/>
                <w:rtl/>
              </w:rPr>
              <w:t>5</w:t>
            </w:r>
            <w:r w:rsidRPr="00D82E45">
              <w:rPr>
                <w:rFonts w:asciiTheme="minorBidi" w:eastAsia="Times New Roman" w:hAnsiTheme="minorBidi"/>
                <w:sz w:val="24"/>
                <w:szCs w:val="24"/>
                <w:rtl/>
              </w:rPr>
              <w:t>.02.2026</w:t>
            </w:r>
          </w:p>
        </w:tc>
      </w:tr>
      <w:tr w:rsidR="0075721B" w:rsidRPr="00D82E45" w14:paraId="738A9C9F" w14:textId="77777777" w:rsidTr="00961122">
        <w:trPr>
          <w:trHeight w:val="283"/>
        </w:trPr>
        <w:tc>
          <w:tcPr>
            <w:tcW w:w="3826" w:type="dxa"/>
            <w:shd w:val="clear" w:color="auto" w:fill="auto"/>
            <w:vAlign w:val="center"/>
          </w:tcPr>
          <w:p w14:paraId="7A433522" w14:textId="1292314B" w:rsidR="0075721B" w:rsidRPr="00D82E45" w:rsidRDefault="0075721B" w:rsidP="0075721B">
            <w:pPr>
              <w:spacing w:after="0" w:line="276" w:lineRule="auto"/>
              <w:rPr>
                <w:rFonts w:asciiTheme="minorBidi" w:eastAsia="Times New Roman" w:hAnsiTheme="minorBidi"/>
                <w:sz w:val="24"/>
                <w:szCs w:val="24"/>
                <w:rtl/>
                <w:lang w:eastAsia="he-IL"/>
              </w:rPr>
            </w:pPr>
          </w:p>
        </w:tc>
        <w:tc>
          <w:tcPr>
            <w:tcW w:w="2472" w:type="dxa"/>
            <w:shd w:val="clear" w:color="auto" w:fill="auto"/>
            <w:vAlign w:val="center"/>
          </w:tcPr>
          <w:p w14:paraId="7F5A58A7" w14:textId="77777777" w:rsidR="0075721B" w:rsidRPr="00D82E45" w:rsidRDefault="0075721B" w:rsidP="0075721B">
            <w:pPr>
              <w:spacing w:after="0" w:line="240" w:lineRule="auto"/>
              <w:jc w:val="right"/>
              <w:rPr>
                <w:rFonts w:asciiTheme="minorBidi" w:eastAsia="Times New Roman" w:hAnsiTheme="minorBidi"/>
                <w:sz w:val="24"/>
                <w:szCs w:val="24"/>
                <w:rtl/>
              </w:rPr>
            </w:pPr>
          </w:p>
        </w:tc>
        <w:tc>
          <w:tcPr>
            <w:tcW w:w="3340" w:type="dxa"/>
            <w:gridSpan w:val="2"/>
            <w:shd w:val="clear" w:color="auto" w:fill="auto"/>
            <w:vAlign w:val="center"/>
          </w:tcPr>
          <w:p w14:paraId="4807EFE2" w14:textId="77777777" w:rsidR="0075721B" w:rsidRPr="00D82E45" w:rsidRDefault="0075721B" w:rsidP="0075721B">
            <w:pPr>
              <w:spacing w:after="0" w:line="240" w:lineRule="auto"/>
              <w:jc w:val="right"/>
              <w:rPr>
                <w:rFonts w:asciiTheme="minorBidi" w:eastAsia="Times New Roman" w:hAnsiTheme="minorBidi"/>
                <w:sz w:val="24"/>
                <w:szCs w:val="24"/>
                <w:rtl/>
              </w:rPr>
            </w:pPr>
          </w:p>
        </w:tc>
      </w:tr>
      <w:tr w:rsidR="0075721B" w:rsidRPr="00D82E45" w14:paraId="19CA1352" w14:textId="77777777" w:rsidTr="00961122">
        <w:trPr>
          <w:trHeight w:val="283"/>
        </w:trPr>
        <w:tc>
          <w:tcPr>
            <w:tcW w:w="3826" w:type="dxa"/>
            <w:shd w:val="clear" w:color="auto" w:fill="auto"/>
            <w:vAlign w:val="center"/>
          </w:tcPr>
          <w:p w14:paraId="27A772B4" w14:textId="77777777" w:rsidR="0075721B" w:rsidRPr="00D82E45" w:rsidRDefault="0075721B" w:rsidP="0075721B">
            <w:pPr>
              <w:spacing w:after="0" w:line="240" w:lineRule="auto"/>
              <w:rPr>
                <w:rFonts w:asciiTheme="minorBidi" w:eastAsia="Times New Roman" w:hAnsiTheme="minorBidi"/>
                <w:sz w:val="24"/>
                <w:szCs w:val="24"/>
                <w:rtl/>
              </w:rPr>
            </w:pPr>
          </w:p>
        </w:tc>
        <w:tc>
          <w:tcPr>
            <w:tcW w:w="3669" w:type="dxa"/>
            <w:gridSpan w:val="2"/>
            <w:shd w:val="clear" w:color="auto" w:fill="auto"/>
            <w:vAlign w:val="center"/>
          </w:tcPr>
          <w:p w14:paraId="5DE82F71" w14:textId="6A9D00EC" w:rsidR="0075721B" w:rsidRPr="00D82E45" w:rsidRDefault="00D82E45" w:rsidP="0075721B">
            <w:pPr>
              <w:spacing w:after="0" w:line="240" w:lineRule="auto"/>
              <w:jc w:val="right"/>
              <w:rPr>
                <w:rFonts w:asciiTheme="minorBidi" w:eastAsia="Times New Roman" w:hAnsiTheme="minorBidi"/>
                <w:sz w:val="24"/>
                <w:szCs w:val="24"/>
                <w:rtl/>
              </w:rPr>
            </w:pPr>
            <w:r>
              <w:rPr>
                <w:rFonts w:asciiTheme="minorBidi" w:eastAsia="Times New Roman" w:hAnsiTheme="minorBidi" w:hint="cs"/>
                <w:sz w:val="24"/>
                <w:szCs w:val="24"/>
                <w:rtl/>
              </w:rPr>
              <w:t xml:space="preserve">   </w:t>
            </w:r>
            <w:r w:rsidR="0075721B" w:rsidRPr="00D82E45">
              <w:rPr>
                <w:rFonts w:asciiTheme="minorBidi" w:eastAsia="Times New Roman" w:hAnsiTheme="minorBidi"/>
                <w:sz w:val="24"/>
                <w:szCs w:val="24"/>
                <w:rtl/>
              </w:rPr>
              <w:t>בדוא"ל</w:t>
            </w:r>
          </w:p>
        </w:tc>
        <w:tc>
          <w:tcPr>
            <w:tcW w:w="2143" w:type="dxa"/>
            <w:shd w:val="clear" w:color="auto" w:fill="auto"/>
            <w:vAlign w:val="center"/>
          </w:tcPr>
          <w:p w14:paraId="2F70E9E7" w14:textId="77777777" w:rsidR="00961122" w:rsidRPr="00D82E45" w:rsidRDefault="00961122" w:rsidP="00961122">
            <w:pPr>
              <w:spacing w:after="0" w:line="240" w:lineRule="auto"/>
              <w:jc w:val="right"/>
              <w:rPr>
                <w:rFonts w:asciiTheme="minorBidi" w:eastAsia="Times New Roman" w:hAnsiTheme="minorBidi"/>
                <w:sz w:val="24"/>
                <w:szCs w:val="24"/>
                <w:rtl/>
              </w:rPr>
            </w:pPr>
          </w:p>
        </w:tc>
      </w:tr>
      <w:tr w:rsidR="0075721B" w:rsidRPr="00D82E45" w14:paraId="44D63CF8" w14:textId="77777777" w:rsidTr="0075721B">
        <w:trPr>
          <w:trHeight w:val="283"/>
        </w:trPr>
        <w:tc>
          <w:tcPr>
            <w:tcW w:w="9638" w:type="dxa"/>
            <w:gridSpan w:val="4"/>
            <w:shd w:val="clear" w:color="auto" w:fill="auto"/>
            <w:vAlign w:val="center"/>
          </w:tcPr>
          <w:p w14:paraId="7853E071" w14:textId="77777777" w:rsidR="0075721B" w:rsidRPr="00D82E45" w:rsidRDefault="0075721B" w:rsidP="0075721B">
            <w:pPr>
              <w:spacing w:after="0" w:line="240" w:lineRule="auto"/>
              <w:jc w:val="center"/>
              <w:rPr>
                <w:rFonts w:asciiTheme="minorBidi" w:eastAsia="Times New Roman" w:hAnsiTheme="minorBidi"/>
                <w:sz w:val="24"/>
                <w:szCs w:val="24"/>
                <w:rtl/>
              </w:rPr>
            </w:pPr>
          </w:p>
        </w:tc>
      </w:tr>
      <w:tr w:rsidR="00337FD7" w:rsidRPr="00D82E45" w14:paraId="6600B675" w14:textId="77777777" w:rsidTr="0075721B">
        <w:trPr>
          <w:trHeight w:val="283"/>
        </w:trPr>
        <w:tc>
          <w:tcPr>
            <w:tcW w:w="9638" w:type="dxa"/>
            <w:gridSpan w:val="4"/>
            <w:shd w:val="clear" w:color="auto" w:fill="auto"/>
            <w:vAlign w:val="center"/>
          </w:tcPr>
          <w:p w14:paraId="69EDE1EA" w14:textId="77777777" w:rsidR="00337FD7" w:rsidRPr="00D82E45" w:rsidRDefault="00337FD7" w:rsidP="0075721B">
            <w:pPr>
              <w:spacing w:after="0" w:line="240" w:lineRule="auto"/>
              <w:jc w:val="center"/>
              <w:rPr>
                <w:rFonts w:asciiTheme="minorBidi" w:eastAsia="Times New Roman" w:hAnsiTheme="minorBidi"/>
                <w:b/>
                <w:bCs/>
                <w:sz w:val="24"/>
                <w:szCs w:val="24"/>
                <w:rtl/>
              </w:rPr>
            </w:pPr>
          </w:p>
        </w:tc>
      </w:tr>
      <w:tr w:rsidR="0019012E" w:rsidRPr="00D82E45" w14:paraId="5FCD33EE" w14:textId="77777777" w:rsidTr="0075721B">
        <w:trPr>
          <w:trHeight w:val="283"/>
        </w:trPr>
        <w:tc>
          <w:tcPr>
            <w:tcW w:w="9638" w:type="dxa"/>
            <w:gridSpan w:val="4"/>
            <w:shd w:val="clear" w:color="auto" w:fill="auto"/>
            <w:vAlign w:val="center"/>
          </w:tcPr>
          <w:p w14:paraId="44648849" w14:textId="77777777" w:rsidR="0019012E" w:rsidRPr="00D82E45" w:rsidRDefault="0019012E" w:rsidP="0075721B">
            <w:pPr>
              <w:spacing w:after="0" w:line="240" w:lineRule="auto"/>
              <w:jc w:val="center"/>
              <w:rPr>
                <w:rFonts w:asciiTheme="minorBidi" w:eastAsia="Times New Roman" w:hAnsiTheme="minorBidi"/>
                <w:b/>
                <w:bCs/>
                <w:sz w:val="24"/>
                <w:szCs w:val="24"/>
                <w:rtl/>
              </w:rPr>
            </w:pPr>
          </w:p>
        </w:tc>
      </w:tr>
      <w:tr w:rsidR="0075721B" w:rsidRPr="00D82E45" w14:paraId="7689B2CF" w14:textId="77777777" w:rsidTr="0075721B">
        <w:trPr>
          <w:trHeight w:val="283"/>
        </w:trPr>
        <w:tc>
          <w:tcPr>
            <w:tcW w:w="9638" w:type="dxa"/>
            <w:gridSpan w:val="4"/>
            <w:shd w:val="clear" w:color="auto" w:fill="auto"/>
            <w:vAlign w:val="center"/>
          </w:tcPr>
          <w:p w14:paraId="5E4E2260" w14:textId="0A22E3D5" w:rsidR="0075721B" w:rsidRPr="00D82E45" w:rsidRDefault="007C032B" w:rsidP="0075721B">
            <w:pPr>
              <w:spacing w:after="0" w:line="240" w:lineRule="auto"/>
              <w:jc w:val="center"/>
              <w:rPr>
                <w:rFonts w:asciiTheme="minorBidi" w:eastAsia="Times New Roman" w:hAnsiTheme="minorBidi"/>
                <w:b/>
                <w:bCs/>
                <w:sz w:val="24"/>
                <w:szCs w:val="24"/>
                <w:u w:val="single"/>
                <w:rtl/>
              </w:rPr>
            </w:pPr>
            <w:r w:rsidRPr="00D82E45">
              <w:rPr>
                <w:rFonts w:asciiTheme="minorBidi" w:eastAsia="Times New Roman" w:hAnsiTheme="minorBidi"/>
                <w:b/>
                <w:bCs/>
                <w:sz w:val="24"/>
                <w:szCs w:val="24"/>
                <w:u w:val="single"/>
                <w:rtl/>
              </w:rPr>
              <w:t>זומר נ' אדמסו ואח'- התייחסות ב</w:t>
            </w:r>
            <w:r w:rsidR="0015711D" w:rsidRPr="00D82E45">
              <w:rPr>
                <w:rFonts w:asciiTheme="minorBidi" w:eastAsia="Times New Roman" w:hAnsiTheme="minorBidi"/>
                <w:b/>
                <w:bCs/>
                <w:sz w:val="24"/>
                <w:szCs w:val="24"/>
                <w:u w:val="single"/>
                <w:rtl/>
              </w:rPr>
              <w:t>עקבות</w:t>
            </w:r>
            <w:r w:rsidRPr="00D82E45">
              <w:rPr>
                <w:rFonts w:asciiTheme="minorBidi" w:eastAsia="Times New Roman" w:hAnsiTheme="minorBidi"/>
                <w:b/>
                <w:bCs/>
                <w:sz w:val="24"/>
                <w:szCs w:val="24"/>
                <w:u w:val="single"/>
                <w:rtl/>
              </w:rPr>
              <w:t xml:space="preserve"> פס</w:t>
            </w:r>
            <w:r w:rsidR="0015711D" w:rsidRPr="00D82E45">
              <w:rPr>
                <w:rFonts w:asciiTheme="minorBidi" w:eastAsia="Times New Roman" w:hAnsiTheme="minorBidi"/>
                <w:b/>
                <w:bCs/>
                <w:sz w:val="24"/>
                <w:szCs w:val="24"/>
                <w:u w:val="single"/>
                <w:rtl/>
              </w:rPr>
              <w:t xml:space="preserve">"ד </w:t>
            </w:r>
            <w:proofErr w:type="spellStart"/>
            <w:r w:rsidR="0015711D" w:rsidRPr="00D82E45">
              <w:rPr>
                <w:rFonts w:asciiTheme="minorBidi" w:eastAsia="Times New Roman" w:hAnsiTheme="minorBidi"/>
                <w:b/>
                <w:bCs/>
                <w:sz w:val="24"/>
                <w:szCs w:val="24"/>
                <w:u w:val="single"/>
                <w:rtl/>
              </w:rPr>
              <w:t>בעת"מ</w:t>
            </w:r>
            <w:proofErr w:type="spellEnd"/>
            <w:r w:rsidR="00023A35" w:rsidRPr="00D82E45">
              <w:rPr>
                <w:rFonts w:asciiTheme="minorBidi" w:eastAsia="Times New Roman" w:hAnsiTheme="minorBidi"/>
                <w:b/>
                <w:bCs/>
                <w:sz w:val="24"/>
                <w:szCs w:val="24"/>
                <w:u w:val="single"/>
                <w:rtl/>
              </w:rPr>
              <w:t xml:space="preserve"> 55060-09-25</w:t>
            </w:r>
            <w:r w:rsidRPr="00D82E45">
              <w:rPr>
                <w:rFonts w:asciiTheme="minorBidi" w:eastAsia="Times New Roman" w:hAnsiTheme="minorBidi"/>
                <w:b/>
                <w:bCs/>
                <w:sz w:val="24"/>
                <w:szCs w:val="24"/>
                <w:u w:val="single"/>
                <w:rtl/>
              </w:rPr>
              <w:t xml:space="preserve"> </w:t>
            </w:r>
          </w:p>
        </w:tc>
      </w:tr>
      <w:tr w:rsidR="00BB3BAE" w:rsidRPr="00D82E45" w14:paraId="0ACF1AA2" w14:textId="77777777" w:rsidTr="0075721B">
        <w:trPr>
          <w:trHeight w:val="283"/>
        </w:trPr>
        <w:tc>
          <w:tcPr>
            <w:tcW w:w="9638" w:type="dxa"/>
            <w:gridSpan w:val="4"/>
            <w:shd w:val="clear" w:color="auto" w:fill="auto"/>
            <w:vAlign w:val="center"/>
          </w:tcPr>
          <w:p w14:paraId="1B9DABA8" w14:textId="77777777" w:rsidR="00BB3BAE" w:rsidRPr="00D82E45" w:rsidRDefault="00BB3BAE" w:rsidP="0075721B">
            <w:pPr>
              <w:spacing w:after="0" w:line="240" w:lineRule="auto"/>
              <w:jc w:val="center"/>
              <w:rPr>
                <w:rFonts w:asciiTheme="minorBidi" w:eastAsia="Times New Roman" w:hAnsiTheme="minorBidi"/>
                <w:sz w:val="24"/>
                <w:szCs w:val="24"/>
                <w:rtl/>
              </w:rPr>
            </w:pPr>
          </w:p>
        </w:tc>
      </w:tr>
    </w:tbl>
    <w:p w14:paraId="408DE05D" w14:textId="42B094DA" w:rsidR="00BB3BAE" w:rsidRPr="00D82E45" w:rsidRDefault="00D82E45" w:rsidP="00F633D6">
      <w:pPr>
        <w:spacing w:after="0" w:line="360" w:lineRule="auto"/>
        <w:jc w:val="both"/>
        <w:rPr>
          <w:rFonts w:asciiTheme="minorBidi" w:hAnsiTheme="minorBidi"/>
          <w:sz w:val="24"/>
          <w:szCs w:val="24"/>
          <w:rtl/>
        </w:rPr>
      </w:pPr>
      <w:r w:rsidRPr="00D82E45">
        <w:rPr>
          <w:rFonts w:asciiTheme="minorBidi" w:hAnsiTheme="minorBidi"/>
          <w:sz w:val="24"/>
          <w:szCs w:val="24"/>
          <w:rtl/>
        </w:rPr>
        <w:t xml:space="preserve">גיא </w:t>
      </w:r>
      <w:r w:rsidR="007C032B" w:rsidRPr="00D82E45">
        <w:rPr>
          <w:rFonts w:asciiTheme="minorBidi" w:hAnsiTheme="minorBidi"/>
          <w:sz w:val="24"/>
          <w:szCs w:val="24"/>
          <w:rtl/>
        </w:rPr>
        <w:t>שלום רב,</w:t>
      </w:r>
    </w:p>
    <w:p w14:paraId="1DE5328B" w14:textId="0458FEE1" w:rsidR="00B515EB" w:rsidRPr="00D82E45" w:rsidRDefault="007C032B" w:rsidP="00F633D6">
      <w:pPr>
        <w:spacing w:after="0" w:line="360" w:lineRule="auto"/>
        <w:jc w:val="both"/>
        <w:rPr>
          <w:rFonts w:asciiTheme="minorBidi" w:hAnsiTheme="minorBidi"/>
          <w:sz w:val="24"/>
          <w:szCs w:val="24"/>
          <w:rtl/>
        </w:rPr>
      </w:pPr>
      <w:r w:rsidRPr="00D82E45">
        <w:rPr>
          <w:rFonts w:asciiTheme="minorBidi" w:hAnsiTheme="minorBidi"/>
          <w:sz w:val="24"/>
          <w:szCs w:val="24"/>
          <w:rtl/>
        </w:rPr>
        <w:t xml:space="preserve">בהתאם להסכמות שגובשו </w:t>
      </w:r>
      <w:r w:rsidR="00023A35" w:rsidRPr="00D82E45">
        <w:rPr>
          <w:rFonts w:asciiTheme="minorBidi" w:hAnsiTheme="minorBidi"/>
          <w:sz w:val="24"/>
          <w:szCs w:val="24"/>
          <w:rtl/>
        </w:rPr>
        <w:t xml:space="preserve">בפסה"ד, </w:t>
      </w:r>
      <w:r w:rsidRPr="00D82E45">
        <w:rPr>
          <w:rFonts w:asciiTheme="minorBidi" w:hAnsiTheme="minorBidi"/>
          <w:sz w:val="24"/>
          <w:szCs w:val="24"/>
          <w:rtl/>
        </w:rPr>
        <w:t>אני מתכבדת להשיבך כדלקמן:</w:t>
      </w:r>
    </w:p>
    <w:p w14:paraId="1613DCD6" w14:textId="46648D44" w:rsidR="00023A35" w:rsidRPr="00D82E45" w:rsidRDefault="007C032B" w:rsidP="00F633D6">
      <w:pPr>
        <w:pStyle w:val="a7"/>
        <w:numPr>
          <w:ilvl w:val="0"/>
          <w:numId w:val="4"/>
        </w:numPr>
        <w:spacing w:before="100" w:beforeAutospacing="1" w:after="100" w:afterAutospacing="1" w:line="360" w:lineRule="auto"/>
        <w:jc w:val="both"/>
        <w:rPr>
          <w:rFonts w:asciiTheme="minorBidi" w:hAnsiTheme="minorBidi"/>
          <w:sz w:val="24"/>
          <w:szCs w:val="24"/>
        </w:rPr>
      </w:pPr>
      <w:r w:rsidRPr="00D82E45">
        <w:rPr>
          <w:rFonts w:asciiTheme="minorBidi" w:hAnsiTheme="minorBidi"/>
          <w:sz w:val="24"/>
          <w:szCs w:val="24"/>
          <w:rtl/>
        </w:rPr>
        <w:t>בעניין</w:t>
      </w:r>
      <w:r w:rsidRPr="00D82E45">
        <w:rPr>
          <w:rFonts w:asciiTheme="minorBidi" w:hAnsiTheme="minorBidi"/>
          <w:b/>
          <w:bCs/>
          <w:sz w:val="24"/>
          <w:szCs w:val="24"/>
          <w:rtl/>
        </w:rPr>
        <w:t xml:space="preserve"> 2 הפרוטוקולים </w:t>
      </w:r>
      <w:r w:rsidRPr="00D82E45">
        <w:rPr>
          <w:rFonts w:asciiTheme="minorBidi" w:hAnsiTheme="minorBidi"/>
          <w:sz w:val="24"/>
          <w:szCs w:val="24"/>
          <w:rtl/>
        </w:rPr>
        <w:t xml:space="preserve">שהועברו לידך כשהם מושחרים, בחנו </w:t>
      </w:r>
      <w:r w:rsidR="00023A35" w:rsidRPr="00D82E45">
        <w:rPr>
          <w:rFonts w:asciiTheme="minorBidi" w:hAnsiTheme="minorBidi"/>
          <w:sz w:val="24"/>
          <w:szCs w:val="24"/>
          <w:rtl/>
        </w:rPr>
        <w:t>שוב</w:t>
      </w:r>
      <w:r w:rsidRPr="00D82E45">
        <w:rPr>
          <w:rFonts w:asciiTheme="minorBidi" w:hAnsiTheme="minorBidi"/>
          <w:sz w:val="24"/>
          <w:szCs w:val="24"/>
          <w:rtl/>
        </w:rPr>
        <w:t xml:space="preserve"> והגענו לכלל מסקנה כי לא ניתן להעביר את הפרוטוק</w:t>
      </w:r>
      <w:r w:rsidR="0015711D" w:rsidRPr="00D82E45">
        <w:rPr>
          <w:rFonts w:asciiTheme="minorBidi" w:hAnsiTheme="minorBidi"/>
          <w:sz w:val="24"/>
          <w:szCs w:val="24"/>
          <w:rtl/>
        </w:rPr>
        <w:t>ו</w:t>
      </w:r>
      <w:r w:rsidRPr="00D82E45">
        <w:rPr>
          <w:rFonts w:asciiTheme="minorBidi" w:hAnsiTheme="minorBidi"/>
          <w:sz w:val="24"/>
          <w:szCs w:val="24"/>
          <w:rtl/>
        </w:rPr>
        <w:t>לים כשהם גלויים</w:t>
      </w:r>
      <w:r w:rsidR="0015711D" w:rsidRPr="00D82E45">
        <w:rPr>
          <w:rFonts w:asciiTheme="minorBidi" w:hAnsiTheme="minorBidi"/>
          <w:sz w:val="24"/>
          <w:szCs w:val="24"/>
          <w:rtl/>
        </w:rPr>
        <w:t>.</w:t>
      </w:r>
      <w:r w:rsidRPr="00D82E45">
        <w:rPr>
          <w:rFonts w:asciiTheme="minorBidi" w:hAnsiTheme="minorBidi"/>
          <w:sz w:val="24"/>
          <w:szCs w:val="24"/>
          <w:rtl/>
        </w:rPr>
        <w:t xml:space="preserve"> </w:t>
      </w:r>
      <w:r w:rsidR="00FB7713" w:rsidRPr="00D82E45">
        <w:rPr>
          <w:rFonts w:asciiTheme="minorBidi" w:hAnsiTheme="minorBidi"/>
          <w:sz w:val="24"/>
          <w:szCs w:val="24"/>
          <w:rtl/>
        </w:rPr>
        <w:t>לבקשתך, נוכל לפרט</w:t>
      </w:r>
      <w:r w:rsidRPr="00D82E45">
        <w:rPr>
          <w:rFonts w:asciiTheme="minorBidi" w:hAnsiTheme="minorBidi"/>
          <w:sz w:val="24"/>
          <w:szCs w:val="24"/>
          <w:rtl/>
        </w:rPr>
        <w:t xml:space="preserve"> </w:t>
      </w:r>
      <w:r w:rsidR="0015711D" w:rsidRPr="00D82E45">
        <w:rPr>
          <w:rFonts w:asciiTheme="minorBidi" w:hAnsiTheme="minorBidi"/>
          <w:sz w:val="24"/>
          <w:szCs w:val="24"/>
          <w:rtl/>
        </w:rPr>
        <w:t>עוד שהפרוטוקולים עוסקים בדיון שהתקיים בוועדת המחירים</w:t>
      </w:r>
      <w:r w:rsidRPr="00D82E45">
        <w:rPr>
          <w:rFonts w:asciiTheme="minorBidi" w:hAnsiTheme="minorBidi"/>
          <w:sz w:val="24"/>
          <w:szCs w:val="24"/>
          <w:rtl/>
        </w:rPr>
        <w:t xml:space="preserve"> לגבי בחינת התקשרות עם שתי חברות בינלאומיות גדולות, חלק מתנאי הרכישה של המוצרים שלנו</w:t>
      </w:r>
      <w:r w:rsidR="0015711D" w:rsidRPr="00D82E45">
        <w:rPr>
          <w:rFonts w:asciiTheme="minorBidi" w:hAnsiTheme="minorBidi"/>
          <w:sz w:val="24"/>
          <w:szCs w:val="24"/>
          <w:rtl/>
        </w:rPr>
        <w:t xml:space="preserve"> </w:t>
      </w:r>
      <w:r w:rsidRPr="00D82E45">
        <w:rPr>
          <w:rFonts w:asciiTheme="minorBidi" w:hAnsiTheme="minorBidi"/>
          <w:sz w:val="24"/>
          <w:szCs w:val="24"/>
          <w:rtl/>
        </w:rPr>
        <w:t>,מבחינתם, הוא שפרטי ההתקשרות כולל עצם קיומה של הרכישה מאיתנו יהיו סודיים,</w:t>
      </w:r>
      <w:r w:rsidR="00FB7713" w:rsidRPr="00D82E45">
        <w:rPr>
          <w:rFonts w:asciiTheme="minorBidi" w:hAnsiTheme="minorBidi"/>
          <w:sz w:val="24"/>
          <w:szCs w:val="24"/>
          <w:rtl/>
        </w:rPr>
        <w:t xml:space="preserve"> </w:t>
      </w:r>
      <w:r w:rsidR="00831F2E" w:rsidRPr="00D82E45">
        <w:rPr>
          <w:rFonts w:asciiTheme="minorBidi" w:hAnsiTheme="minorBidi"/>
          <w:sz w:val="24"/>
          <w:szCs w:val="24"/>
          <w:rtl/>
        </w:rPr>
        <w:t xml:space="preserve">בהמשך לכך ובהתאם לדרישות </w:t>
      </w:r>
      <w:proofErr w:type="spellStart"/>
      <w:r w:rsidR="00831F2E" w:rsidRPr="00D82E45">
        <w:rPr>
          <w:rFonts w:asciiTheme="minorBidi" w:hAnsiTheme="minorBidi"/>
          <w:sz w:val="24"/>
          <w:szCs w:val="24"/>
          <w:rtl/>
        </w:rPr>
        <w:t>הלקוח</w:t>
      </w:r>
      <w:r w:rsidR="00FB7713" w:rsidRPr="00D82E45">
        <w:rPr>
          <w:rFonts w:asciiTheme="minorBidi" w:hAnsiTheme="minorBidi"/>
          <w:sz w:val="24"/>
          <w:szCs w:val="24"/>
          <w:rtl/>
        </w:rPr>
        <w:t>,בדיון</w:t>
      </w:r>
      <w:proofErr w:type="spellEnd"/>
      <w:r w:rsidRPr="00D82E45">
        <w:rPr>
          <w:rFonts w:asciiTheme="minorBidi" w:hAnsiTheme="minorBidi"/>
          <w:sz w:val="24"/>
          <w:szCs w:val="24"/>
          <w:rtl/>
        </w:rPr>
        <w:t xml:space="preserve"> הועלו מספר אפשרויות תמחור ע"י הגורם המקצועי</w:t>
      </w:r>
      <w:r w:rsidR="00023A35" w:rsidRPr="00D82E45">
        <w:rPr>
          <w:rFonts w:asciiTheme="minorBidi" w:hAnsiTheme="minorBidi"/>
          <w:sz w:val="24"/>
          <w:szCs w:val="24"/>
          <w:rtl/>
        </w:rPr>
        <w:t xml:space="preserve">( </w:t>
      </w:r>
      <w:r w:rsidRPr="00D82E45">
        <w:rPr>
          <w:rFonts w:asciiTheme="minorBidi" w:hAnsiTheme="minorBidi"/>
          <w:sz w:val="24"/>
          <w:szCs w:val="24"/>
          <w:rtl/>
        </w:rPr>
        <w:t>ניתן לראות באחד מהפרוטוקולים שנכתב לפני כל חלק חסוי חלופה</w:t>
      </w:r>
      <w:r w:rsidR="00D82E45">
        <w:rPr>
          <w:rFonts w:asciiTheme="minorBidi" w:hAnsiTheme="minorBidi" w:hint="cs"/>
          <w:sz w:val="24"/>
          <w:szCs w:val="24"/>
          <w:rtl/>
        </w:rPr>
        <w:t>:</w:t>
      </w:r>
      <w:r w:rsidRPr="00D82E45">
        <w:rPr>
          <w:rFonts w:asciiTheme="minorBidi" w:hAnsiTheme="minorBidi"/>
          <w:sz w:val="24"/>
          <w:szCs w:val="24"/>
          <w:rtl/>
        </w:rPr>
        <w:t xml:space="preserve"> 1,חלופה 2) ו</w:t>
      </w:r>
      <w:r w:rsidR="00FB7713" w:rsidRPr="00D82E45">
        <w:rPr>
          <w:rFonts w:asciiTheme="minorBidi" w:hAnsiTheme="minorBidi"/>
          <w:sz w:val="24"/>
          <w:szCs w:val="24"/>
          <w:rtl/>
        </w:rPr>
        <w:t xml:space="preserve">גם </w:t>
      </w:r>
      <w:r w:rsidRPr="00D82E45">
        <w:rPr>
          <w:rFonts w:asciiTheme="minorBidi" w:hAnsiTheme="minorBidi"/>
          <w:sz w:val="24"/>
          <w:szCs w:val="24"/>
          <w:rtl/>
        </w:rPr>
        <w:t xml:space="preserve">שיטת התמחור </w:t>
      </w:r>
      <w:r w:rsidR="00831F2E" w:rsidRPr="00D82E45">
        <w:rPr>
          <w:rFonts w:asciiTheme="minorBidi" w:hAnsiTheme="minorBidi"/>
          <w:sz w:val="24"/>
          <w:szCs w:val="24"/>
          <w:rtl/>
        </w:rPr>
        <w:t xml:space="preserve">שלנו </w:t>
      </w:r>
      <w:r w:rsidRPr="00D82E45">
        <w:rPr>
          <w:rFonts w:asciiTheme="minorBidi" w:hAnsiTheme="minorBidi"/>
          <w:sz w:val="24"/>
          <w:szCs w:val="24"/>
          <w:rtl/>
        </w:rPr>
        <w:t>חסויה</w:t>
      </w:r>
      <w:r w:rsidR="00FB7713" w:rsidRPr="00D82E45">
        <w:rPr>
          <w:rFonts w:asciiTheme="minorBidi" w:hAnsiTheme="minorBidi"/>
          <w:sz w:val="24"/>
          <w:szCs w:val="24"/>
          <w:rtl/>
        </w:rPr>
        <w:t>,</w:t>
      </w:r>
      <w:r w:rsidRPr="00D82E45">
        <w:rPr>
          <w:rFonts w:asciiTheme="minorBidi" w:hAnsiTheme="minorBidi"/>
          <w:sz w:val="24"/>
          <w:szCs w:val="24"/>
          <w:rtl/>
        </w:rPr>
        <w:t xml:space="preserve"> </w:t>
      </w:r>
      <w:r w:rsidR="00FB7713" w:rsidRPr="00D82E45">
        <w:rPr>
          <w:rFonts w:asciiTheme="minorBidi" w:hAnsiTheme="minorBidi"/>
          <w:sz w:val="24"/>
          <w:szCs w:val="24"/>
          <w:rtl/>
        </w:rPr>
        <w:t xml:space="preserve">על כן </w:t>
      </w:r>
      <w:proofErr w:type="spellStart"/>
      <w:r w:rsidR="00FB7713" w:rsidRPr="00D82E45">
        <w:rPr>
          <w:rFonts w:asciiTheme="minorBidi" w:hAnsiTheme="minorBidi"/>
          <w:sz w:val="24"/>
          <w:szCs w:val="24"/>
          <w:rtl/>
        </w:rPr>
        <w:t>צויין</w:t>
      </w:r>
      <w:proofErr w:type="spellEnd"/>
      <w:r w:rsidR="00FB7713" w:rsidRPr="00D82E45">
        <w:rPr>
          <w:rFonts w:asciiTheme="minorBidi" w:hAnsiTheme="minorBidi"/>
          <w:sz w:val="24"/>
          <w:szCs w:val="24"/>
          <w:rtl/>
        </w:rPr>
        <w:t xml:space="preserve"> במענה אליך שהפרוטוקולים יימסרו </w:t>
      </w:r>
      <w:r w:rsidR="00831F2E" w:rsidRPr="00D82E45">
        <w:rPr>
          <w:rFonts w:asciiTheme="minorBidi" w:hAnsiTheme="minorBidi"/>
          <w:sz w:val="24"/>
          <w:szCs w:val="24"/>
          <w:rtl/>
        </w:rPr>
        <w:t xml:space="preserve">אך </w:t>
      </w:r>
      <w:r w:rsidR="00FB7713" w:rsidRPr="00D82E45">
        <w:rPr>
          <w:rFonts w:asciiTheme="minorBidi" w:hAnsiTheme="minorBidi"/>
          <w:sz w:val="24"/>
          <w:szCs w:val="24"/>
          <w:rtl/>
        </w:rPr>
        <w:t>באופן חלקי,</w:t>
      </w:r>
      <w:r w:rsidR="0015711D" w:rsidRPr="00D82E45">
        <w:rPr>
          <w:rFonts w:asciiTheme="minorBidi" w:hAnsiTheme="minorBidi"/>
          <w:sz w:val="24"/>
          <w:szCs w:val="24"/>
          <w:rtl/>
        </w:rPr>
        <w:t xml:space="preserve"> </w:t>
      </w:r>
      <w:r w:rsidR="00FB7713" w:rsidRPr="00D82E45">
        <w:rPr>
          <w:rFonts w:asciiTheme="minorBidi" w:hAnsiTheme="minorBidi"/>
          <w:sz w:val="24"/>
          <w:szCs w:val="24"/>
          <w:rtl/>
        </w:rPr>
        <w:t xml:space="preserve">כיוון שהם מכילים מידע מסחרי רגיש בהתאם לסעיף 9(ב)(6) לחוק </w:t>
      </w:r>
      <w:r w:rsidRPr="00D82E45">
        <w:rPr>
          <w:rFonts w:asciiTheme="minorBidi" w:hAnsiTheme="minorBidi"/>
          <w:sz w:val="24"/>
          <w:szCs w:val="24"/>
          <w:rtl/>
        </w:rPr>
        <w:t>.</w:t>
      </w:r>
      <w:r w:rsidR="00831F2E" w:rsidRPr="00D82E45">
        <w:rPr>
          <w:rFonts w:asciiTheme="minorBidi" w:hAnsiTheme="minorBidi"/>
          <w:sz w:val="24"/>
          <w:szCs w:val="24"/>
          <w:rtl/>
        </w:rPr>
        <w:t xml:space="preserve"> כאמור, </w:t>
      </w:r>
      <w:r w:rsidR="00055F28" w:rsidRPr="00D82E45">
        <w:rPr>
          <w:rFonts w:asciiTheme="minorBidi" w:hAnsiTheme="minorBidi"/>
          <w:sz w:val="24"/>
          <w:szCs w:val="24"/>
          <w:rtl/>
        </w:rPr>
        <w:t xml:space="preserve">לרוב </w:t>
      </w:r>
      <w:r w:rsidR="00023A35" w:rsidRPr="00D82E45">
        <w:rPr>
          <w:rFonts w:asciiTheme="minorBidi" w:hAnsiTheme="minorBidi"/>
          <w:sz w:val="24"/>
          <w:szCs w:val="24"/>
          <w:rtl/>
        </w:rPr>
        <w:t>המוצרים קיים מחיר קבוע מראש</w:t>
      </w:r>
      <w:r w:rsidR="00055F28" w:rsidRPr="00D82E45">
        <w:rPr>
          <w:rFonts w:asciiTheme="minorBidi" w:hAnsiTheme="minorBidi"/>
          <w:sz w:val="24"/>
          <w:szCs w:val="24"/>
          <w:rtl/>
        </w:rPr>
        <w:t xml:space="preserve"> ו</w:t>
      </w:r>
      <w:r w:rsidR="00023A35" w:rsidRPr="00D82E45">
        <w:rPr>
          <w:rFonts w:asciiTheme="minorBidi" w:hAnsiTheme="minorBidi"/>
          <w:sz w:val="24"/>
          <w:szCs w:val="24"/>
          <w:rtl/>
        </w:rPr>
        <w:t xml:space="preserve">במקרים </w:t>
      </w:r>
      <w:proofErr w:type="spellStart"/>
      <w:r w:rsidR="00023A35" w:rsidRPr="00D82E45">
        <w:rPr>
          <w:rFonts w:asciiTheme="minorBidi" w:hAnsiTheme="minorBidi"/>
          <w:sz w:val="24"/>
          <w:szCs w:val="24"/>
          <w:rtl/>
        </w:rPr>
        <w:t>מסויימים</w:t>
      </w:r>
      <w:proofErr w:type="spellEnd"/>
      <w:r w:rsidR="00023A35" w:rsidRPr="00D82E45">
        <w:rPr>
          <w:rFonts w:asciiTheme="minorBidi" w:hAnsiTheme="minorBidi"/>
          <w:sz w:val="24"/>
          <w:szCs w:val="24"/>
          <w:rtl/>
        </w:rPr>
        <w:t xml:space="preserve"> </w:t>
      </w:r>
      <w:r w:rsidR="00055F28" w:rsidRPr="00D82E45">
        <w:rPr>
          <w:rFonts w:asciiTheme="minorBidi" w:hAnsiTheme="minorBidi"/>
          <w:sz w:val="24"/>
          <w:szCs w:val="24"/>
          <w:rtl/>
        </w:rPr>
        <w:t xml:space="preserve">נעשות </w:t>
      </w:r>
      <w:r w:rsidR="00023A35" w:rsidRPr="00D82E45">
        <w:rPr>
          <w:rFonts w:asciiTheme="minorBidi" w:hAnsiTheme="minorBidi"/>
          <w:sz w:val="24"/>
          <w:szCs w:val="24"/>
          <w:rtl/>
        </w:rPr>
        <w:t>התאמות במחיר בהתאם לדרישות מיוחדות מצד הלקוח לשינויים במוצר, ולעיתים במסגרת מו"מ, כך לדוגמא בפרוטוקול מיום ה21 במרץ, המחיר שהוצע מבוסס על משא ומתן בשילוב של עלות הדאטה המבוקשת ברישוי מסחרי.</w:t>
      </w:r>
    </w:p>
    <w:p w14:paraId="0711B429" w14:textId="12D9C23C" w:rsidR="00FB7713" w:rsidRPr="00D82E45" w:rsidRDefault="003723DB" w:rsidP="00F633D6">
      <w:pPr>
        <w:pStyle w:val="a7"/>
        <w:numPr>
          <w:ilvl w:val="0"/>
          <w:numId w:val="4"/>
        </w:numPr>
        <w:spacing w:line="360" w:lineRule="auto"/>
        <w:jc w:val="both"/>
        <w:rPr>
          <w:rFonts w:asciiTheme="minorBidi" w:hAnsiTheme="minorBidi"/>
          <w:sz w:val="24"/>
          <w:szCs w:val="24"/>
          <w:rtl/>
        </w:rPr>
      </w:pPr>
      <w:r w:rsidRPr="00D82E45">
        <w:rPr>
          <w:rFonts w:asciiTheme="minorBidi" w:hAnsiTheme="minorBidi"/>
          <w:sz w:val="24"/>
          <w:szCs w:val="24"/>
          <w:rtl/>
        </w:rPr>
        <w:t>ל</w:t>
      </w:r>
      <w:r w:rsidR="00C833E7">
        <w:rPr>
          <w:rFonts w:asciiTheme="minorBidi" w:hAnsiTheme="minorBidi" w:hint="cs"/>
          <w:sz w:val="24"/>
          <w:szCs w:val="24"/>
          <w:rtl/>
        </w:rPr>
        <w:t>עניין ה</w:t>
      </w:r>
      <w:r w:rsidR="00831F2E" w:rsidRPr="00D82E45">
        <w:rPr>
          <w:rFonts w:asciiTheme="minorBidi" w:hAnsiTheme="minorBidi"/>
          <w:sz w:val="24"/>
          <w:szCs w:val="24"/>
          <w:rtl/>
        </w:rPr>
        <w:t>הכנסות עבור השנים 2020-2021,</w:t>
      </w:r>
      <w:r w:rsidR="00D82E45">
        <w:rPr>
          <w:rFonts w:asciiTheme="minorBidi" w:hAnsiTheme="minorBidi" w:hint="cs"/>
          <w:sz w:val="24"/>
          <w:szCs w:val="24"/>
          <w:rtl/>
        </w:rPr>
        <w:t xml:space="preserve"> </w:t>
      </w:r>
      <w:r w:rsidRPr="00D82E45">
        <w:rPr>
          <w:rFonts w:asciiTheme="minorBidi" w:hAnsiTheme="minorBidi"/>
          <w:sz w:val="24"/>
          <w:szCs w:val="24"/>
          <w:rtl/>
        </w:rPr>
        <w:t xml:space="preserve">ובהמשך </w:t>
      </w:r>
      <w:proofErr w:type="spellStart"/>
      <w:r w:rsidRPr="00D82E45">
        <w:rPr>
          <w:rFonts w:asciiTheme="minorBidi" w:hAnsiTheme="minorBidi"/>
          <w:sz w:val="24"/>
          <w:szCs w:val="24"/>
          <w:rtl/>
        </w:rPr>
        <w:t>ל</w:t>
      </w:r>
      <w:r w:rsidR="00E27C3D" w:rsidRPr="00D82E45">
        <w:rPr>
          <w:rFonts w:asciiTheme="minorBidi" w:hAnsiTheme="minorBidi"/>
          <w:sz w:val="24"/>
          <w:szCs w:val="24"/>
          <w:rtl/>
        </w:rPr>
        <w:t>התחייבותינו</w:t>
      </w:r>
      <w:proofErr w:type="spellEnd"/>
      <w:r w:rsidR="00E27C3D" w:rsidRPr="00D82E45">
        <w:rPr>
          <w:rFonts w:asciiTheme="minorBidi" w:hAnsiTheme="minorBidi"/>
          <w:sz w:val="24"/>
          <w:szCs w:val="24"/>
          <w:rtl/>
        </w:rPr>
        <w:t xml:space="preserve"> </w:t>
      </w:r>
      <w:r w:rsidRPr="00D82E45">
        <w:rPr>
          <w:rFonts w:asciiTheme="minorBidi" w:hAnsiTheme="minorBidi"/>
          <w:sz w:val="24"/>
          <w:szCs w:val="24"/>
          <w:rtl/>
        </w:rPr>
        <w:t xml:space="preserve">בפסק הדין לבצע בדיקה </w:t>
      </w:r>
      <w:r w:rsidR="00084830" w:rsidRPr="00D82E45">
        <w:rPr>
          <w:rFonts w:asciiTheme="minorBidi" w:hAnsiTheme="minorBidi"/>
          <w:sz w:val="24"/>
          <w:szCs w:val="24"/>
          <w:rtl/>
        </w:rPr>
        <w:t xml:space="preserve">חוזרת </w:t>
      </w:r>
      <w:r w:rsidR="00831F2E" w:rsidRPr="00D82E45">
        <w:rPr>
          <w:rFonts w:asciiTheme="minorBidi" w:hAnsiTheme="minorBidi"/>
          <w:sz w:val="24"/>
          <w:szCs w:val="24"/>
          <w:rtl/>
        </w:rPr>
        <w:t>אבקש לעדכן כי</w:t>
      </w:r>
      <w:r w:rsidR="00C833E7">
        <w:rPr>
          <w:rFonts w:asciiTheme="minorBidi" w:hAnsiTheme="minorBidi" w:hint="cs"/>
          <w:sz w:val="24"/>
          <w:szCs w:val="24"/>
          <w:rtl/>
        </w:rPr>
        <w:t xml:space="preserve"> לאחר בדיקה נוספת </w:t>
      </w:r>
      <w:r w:rsidR="00E27C3D" w:rsidRPr="00D82E45">
        <w:rPr>
          <w:rFonts w:asciiTheme="minorBidi" w:hAnsiTheme="minorBidi"/>
          <w:sz w:val="24"/>
          <w:szCs w:val="24"/>
          <w:rtl/>
        </w:rPr>
        <w:t>נמסר לי ש</w:t>
      </w:r>
      <w:r w:rsidR="00831F2E" w:rsidRPr="00D82E45">
        <w:rPr>
          <w:rFonts w:asciiTheme="minorBidi" w:hAnsiTheme="minorBidi"/>
          <w:sz w:val="24"/>
          <w:szCs w:val="24"/>
          <w:rtl/>
        </w:rPr>
        <w:t>קיים קושי מהותי לשחזר את הנתונים עבור תקופה זו</w:t>
      </w:r>
      <w:r w:rsidRPr="00D82E45">
        <w:rPr>
          <w:rFonts w:asciiTheme="minorBidi" w:hAnsiTheme="minorBidi"/>
          <w:sz w:val="24"/>
          <w:szCs w:val="24"/>
        </w:rPr>
        <w:t xml:space="preserve"> </w:t>
      </w:r>
      <w:r w:rsidR="00831F2E" w:rsidRPr="00D82E45">
        <w:rPr>
          <w:rFonts w:asciiTheme="minorBidi" w:hAnsiTheme="minorBidi"/>
          <w:sz w:val="24"/>
          <w:szCs w:val="24"/>
        </w:rPr>
        <w:t>.</w:t>
      </w:r>
      <w:r w:rsidR="00831F2E" w:rsidRPr="00D82E45">
        <w:rPr>
          <w:rFonts w:asciiTheme="minorBidi" w:hAnsiTheme="minorBidi"/>
          <w:sz w:val="24"/>
          <w:szCs w:val="24"/>
          <w:rtl/>
        </w:rPr>
        <w:t xml:space="preserve">המערכות והתשתיות שבאמצעותן נוהלו הנתונים באותן שנים אינן מאפשרות שליפה מלאה, עקבית ומהימנה של המידע כיום. </w:t>
      </w:r>
      <w:r w:rsidR="00E27C3D" w:rsidRPr="00D82E45">
        <w:rPr>
          <w:rFonts w:asciiTheme="minorBidi" w:hAnsiTheme="minorBidi"/>
          <w:sz w:val="24"/>
          <w:szCs w:val="24"/>
          <w:rtl/>
        </w:rPr>
        <w:t>מרבית</w:t>
      </w:r>
      <w:r w:rsidR="00831F2E" w:rsidRPr="00D82E45">
        <w:rPr>
          <w:rFonts w:asciiTheme="minorBidi" w:hAnsiTheme="minorBidi"/>
          <w:sz w:val="24"/>
          <w:szCs w:val="24"/>
          <w:rtl/>
        </w:rPr>
        <w:t xml:space="preserve"> מהנתונים אינם זמינים עוד במערכות הפעילות, וחלקם נשמרו בפורמטים שאינם תומכים בהפקת דו</w:t>
      </w:r>
      <w:r w:rsidR="00C833E7">
        <w:rPr>
          <w:rFonts w:asciiTheme="minorBidi" w:hAnsiTheme="minorBidi" w:hint="cs"/>
          <w:sz w:val="24"/>
          <w:szCs w:val="24"/>
          <w:rtl/>
        </w:rPr>
        <w:t>"</w:t>
      </w:r>
      <w:r w:rsidR="00831F2E" w:rsidRPr="00D82E45">
        <w:rPr>
          <w:rFonts w:asciiTheme="minorBidi" w:hAnsiTheme="minorBidi"/>
          <w:sz w:val="24"/>
          <w:szCs w:val="24"/>
          <w:rtl/>
        </w:rPr>
        <w:t>חות ברמת פירוט נדרשת, בנוסף חלק מהמערכות שבהן נשמר המידע כבר לא פעילות ואין אליהן גישה.</w:t>
      </w:r>
      <w:r w:rsidR="00E27C3D" w:rsidRPr="00D82E45">
        <w:rPr>
          <w:rFonts w:asciiTheme="minorBidi" w:hAnsiTheme="minorBidi"/>
          <w:sz w:val="24"/>
          <w:szCs w:val="24"/>
          <w:rtl/>
        </w:rPr>
        <w:t xml:space="preserve"> </w:t>
      </w:r>
      <w:r w:rsidR="00084830" w:rsidRPr="00D82E45">
        <w:rPr>
          <w:rFonts w:asciiTheme="minorBidi" w:hAnsiTheme="minorBidi"/>
          <w:sz w:val="24"/>
          <w:szCs w:val="24"/>
          <w:rtl/>
        </w:rPr>
        <w:t>בשים לב ל</w:t>
      </w:r>
      <w:r w:rsidR="00831F2E" w:rsidRPr="00D82E45">
        <w:rPr>
          <w:rFonts w:asciiTheme="minorBidi" w:hAnsiTheme="minorBidi"/>
          <w:sz w:val="24"/>
          <w:szCs w:val="24"/>
          <w:rtl/>
        </w:rPr>
        <w:t>אמור</w:t>
      </w:r>
      <w:r w:rsidR="00D82E45">
        <w:rPr>
          <w:rFonts w:asciiTheme="minorBidi" w:hAnsiTheme="minorBidi" w:hint="cs"/>
          <w:sz w:val="24"/>
          <w:szCs w:val="24"/>
          <w:rtl/>
        </w:rPr>
        <w:t xml:space="preserve"> ומתוך רצון למסור לידך מידע שעשוי </w:t>
      </w:r>
      <w:r w:rsidR="00C833E7">
        <w:rPr>
          <w:rFonts w:asciiTheme="minorBidi" w:hAnsiTheme="minorBidi" w:hint="cs"/>
          <w:sz w:val="24"/>
          <w:szCs w:val="24"/>
          <w:rtl/>
        </w:rPr>
        <w:t xml:space="preserve">אולי </w:t>
      </w:r>
      <w:r w:rsidR="00D82E45">
        <w:rPr>
          <w:rFonts w:asciiTheme="minorBidi" w:hAnsiTheme="minorBidi" w:hint="cs"/>
          <w:sz w:val="24"/>
          <w:szCs w:val="24"/>
          <w:rtl/>
        </w:rPr>
        <w:t>לשמש אותך במגבלות האמורות</w:t>
      </w:r>
      <w:r w:rsidR="00C833E7">
        <w:rPr>
          <w:rFonts w:asciiTheme="minorBidi" w:hAnsiTheme="minorBidi" w:hint="cs"/>
          <w:sz w:val="24"/>
          <w:szCs w:val="24"/>
          <w:rtl/>
        </w:rPr>
        <w:t>,</w:t>
      </w:r>
      <w:r w:rsidR="00831F2E" w:rsidRPr="00D82E45">
        <w:rPr>
          <w:rFonts w:asciiTheme="minorBidi" w:hAnsiTheme="minorBidi"/>
          <w:sz w:val="24"/>
          <w:szCs w:val="24"/>
          <w:rtl/>
        </w:rPr>
        <w:t xml:space="preserve"> </w:t>
      </w:r>
      <w:r w:rsidR="00084830" w:rsidRPr="00D82E45">
        <w:rPr>
          <w:rFonts w:asciiTheme="minorBidi" w:hAnsiTheme="minorBidi"/>
          <w:sz w:val="24"/>
          <w:szCs w:val="24"/>
          <w:rtl/>
        </w:rPr>
        <w:t>הגורם המקצועי הכין דו"ח</w:t>
      </w:r>
      <w:r w:rsidR="00831F2E" w:rsidRPr="00D82E45">
        <w:rPr>
          <w:rFonts w:asciiTheme="minorBidi" w:hAnsiTheme="minorBidi"/>
          <w:sz w:val="24"/>
          <w:szCs w:val="24"/>
          <w:rtl/>
        </w:rPr>
        <w:t xml:space="preserve"> כללי ברמת סדרי גודל בלב</w:t>
      </w:r>
      <w:r w:rsidR="00084830" w:rsidRPr="00D82E45">
        <w:rPr>
          <w:rFonts w:asciiTheme="minorBidi" w:hAnsiTheme="minorBidi"/>
          <w:sz w:val="24"/>
          <w:szCs w:val="24"/>
          <w:rtl/>
        </w:rPr>
        <w:t>ד, ומצורף כא</w:t>
      </w:r>
      <w:r w:rsidR="00D82E45">
        <w:rPr>
          <w:rFonts w:asciiTheme="minorBidi" w:hAnsiTheme="minorBidi" w:hint="cs"/>
          <w:sz w:val="24"/>
          <w:szCs w:val="24"/>
          <w:rtl/>
        </w:rPr>
        <w:t>ן לשימושך</w:t>
      </w:r>
      <w:r w:rsidR="00831F2E" w:rsidRPr="00D82E45">
        <w:rPr>
          <w:rFonts w:asciiTheme="minorBidi" w:hAnsiTheme="minorBidi"/>
          <w:sz w:val="24"/>
          <w:szCs w:val="24"/>
        </w:rPr>
        <w:t>.</w:t>
      </w:r>
    </w:p>
    <w:p w14:paraId="1F5B93D1" w14:textId="77777777" w:rsidR="00831F2E" w:rsidRPr="00D82E45" w:rsidRDefault="00831F2E" w:rsidP="00F633D6">
      <w:pPr>
        <w:pStyle w:val="a7"/>
        <w:spacing w:line="360" w:lineRule="auto"/>
        <w:rPr>
          <w:rFonts w:asciiTheme="minorBidi" w:hAnsiTheme="minorBidi"/>
          <w:sz w:val="24"/>
          <w:szCs w:val="24"/>
        </w:rPr>
      </w:pPr>
    </w:p>
    <w:p w14:paraId="2E314A12" w14:textId="6CFB3EEC" w:rsidR="0015711D" w:rsidRPr="00D82E45" w:rsidRDefault="0015711D" w:rsidP="00F633D6">
      <w:pPr>
        <w:pStyle w:val="a7"/>
        <w:numPr>
          <w:ilvl w:val="0"/>
          <w:numId w:val="4"/>
        </w:numPr>
        <w:spacing w:before="100" w:beforeAutospacing="1" w:after="100" w:afterAutospacing="1" w:line="360" w:lineRule="auto"/>
        <w:jc w:val="both"/>
        <w:rPr>
          <w:rFonts w:asciiTheme="minorBidi" w:hAnsiTheme="minorBidi"/>
          <w:sz w:val="24"/>
          <w:szCs w:val="24"/>
        </w:rPr>
      </w:pPr>
      <w:r w:rsidRPr="00D82E45">
        <w:rPr>
          <w:rFonts w:asciiTheme="minorBidi" w:hAnsiTheme="minorBidi"/>
          <w:b/>
          <w:bCs/>
          <w:sz w:val="24"/>
          <w:szCs w:val="24"/>
          <w:rtl/>
        </w:rPr>
        <w:t>זהות רוכשי המידע</w:t>
      </w:r>
      <w:r w:rsidR="00B032C4" w:rsidRPr="00D82E45">
        <w:rPr>
          <w:rFonts w:asciiTheme="minorBidi" w:hAnsiTheme="minorBidi"/>
          <w:sz w:val="24"/>
          <w:szCs w:val="24"/>
          <w:rtl/>
        </w:rPr>
        <w:t xml:space="preserve">- </w:t>
      </w:r>
      <w:r w:rsidR="00023A35" w:rsidRPr="00D82E45">
        <w:rPr>
          <w:rFonts w:asciiTheme="minorBidi" w:eastAsia="Times New Roman" w:hAnsiTheme="minorBidi"/>
          <w:color w:val="1F1F1F"/>
          <w:sz w:val="24"/>
          <w:szCs w:val="24"/>
          <w:rtl/>
        </w:rPr>
        <w:t>לא ניתן למסור פירוט נוסף לגבי זהות לקוחות עסקיים</w:t>
      </w:r>
      <w:r w:rsidR="00B032C4" w:rsidRPr="00D82E45">
        <w:rPr>
          <w:rFonts w:asciiTheme="minorBidi" w:eastAsia="Times New Roman" w:hAnsiTheme="minorBidi"/>
          <w:color w:val="1F1F1F"/>
          <w:sz w:val="24"/>
          <w:szCs w:val="24"/>
          <w:rtl/>
        </w:rPr>
        <w:t xml:space="preserve"> פרטיים, זהות רוכשי המידע מהווה מידע בעל אופי מסחרי מובהק, ונמסר למשרד במסגרת התקשרות עסקית עם ציפייה </w:t>
      </w:r>
      <w:r w:rsidR="00B032C4" w:rsidRPr="00D82E45">
        <w:rPr>
          <w:rFonts w:asciiTheme="minorBidi" w:eastAsia="Times New Roman" w:hAnsiTheme="minorBidi"/>
          <w:color w:val="1F1F1F"/>
          <w:sz w:val="24"/>
          <w:szCs w:val="24"/>
          <w:rtl/>
        </w:rPr>
        <w:lastRenderedPageBreak/>
        <w:t>לגיטימית לשמירה על סודיות</w:t>
      </w:r>
      <w:r w:rsidR="00023A35" w:rsidRPr="00D82E45">
        <w:rPr>
          <w:rFonts w:asciiTheme="minorBidi" w:eastAsia="Times New Roman" w:hAnsiTheme="minorBidi"/>
          <w:color w:val="1F1F1F"/>
          <w:sz w:val="24"/>
          <w:szCs w:val="24"/>
          <w:rtl/>
        </w:rPr>
        <w:t>. גילוי זה עלול לפגוע באינטרסים עסקיים של הארגון ושל הצדדים השלישיים</w:t>
      </w:r>
      <w:r w:rsidR="00B032C4" w:rsidRPr="00D82E45">
        <w:rPr>
          <w:rFonts w:asciiTheme="minorBidi" w:eastAsia="Times New Roman" w:hAnsiTheme="minorBidi"/>
          <w:color w:val="1F1F1F"/>
          <w:sz w:val="24"/>
          <w:szCs w:val="24"/>
          <w:rtl/>
        </w:rPr>
        <w:t xml:space="preserve"> וכן באינטרסים כלכליים של</w:t>
      </w:r>
      <w:r w:rsidR="00084830" w:rsidRPr="00D82E45">
        <w:rPr>
          <w:rFonts w:asciiTheme="minorBidi" w:eastAsia="Times New Roman" w:hAnsiTheme="minorBidi"/>
          <w:color w:val="1F1F1F"/>
          <w:sz w:val="24"/>
          <w:szCs w:val="24"/>
          <w:rtl/>
        </w:rPr>
        <w:t>הם,</w:t>
      </w:r>
      <w:r w:rsidR="00D82E45">
        <w:rPr>
          <w:rFonts w:asciiTheme="minorBidi" w:eastAsia="Times New Roman" w:hAnsiTheme="minorBidi" w:hint="cs"/>
          <w:color w:val="1F1F1F"/>
          <w:sz w:val="24"/>
          <w:szCs w:val="24"/>
          <w:rtl/>
        </w:rPr>
        <w:t xml:space="preserve"> </w:t>
      </w:r>
      <w:r w:rsidR="00B032C4" w:rsidRPr="00D82E45">
        <w:rPr>
          <w:rFonts w:asciiTheme="minorBidi" w:eastAsia="Times New Roman" w:hAnsiTheme="minorBidi"/>
          <w:color w:val="1F1F1F"/>
          <w:sz w:val="24"/>
          <w:szCs w:val="24"/>
          <w:rtl/>
        </w:rPr>
        <w:t>באופן שחשיפת הזהות עלולה לחשוף אסטרטגיות עסקיות,</w:t>
      </w:r>
      <w:r w:rsidR="00D82E45">
        <w:rPr>
          <w:rFonts w:asciiTheme="minorBidi" w:eastAsia="Times New Roman" w:hAnsiTheme="minorBidi" w:hint="cs"/>
          <w:color w:val="1F1F1F"/>
          <w:sz w:val="24"/>
          <w:szCs w:val="24"/>
          <w:rtl/>
        </w:rPr>
        <w:t xml:space="preserve"> </w:t>
      </w:r>
      <w:r w:rsidR="00B032C4" w:rsidRPr="00D82E45">
        <w:rPr>
          <w:rFonts w:asciiTheme="minorBidi" w:eastAsia="Times New Roman" w:hAnsiTheme="minorBidi"/>
          <w:color w:val="1F1F1F"/>
          <w:sz w:val="24"/>
          <w:szCs w:val="24"/>
          <w:rtl/>
        </w:rPr>
        <w:t>תחומי פעילות או שימושים במידע שנרכש ועל כן לפי האיזון הקבוע בחוק בין עקרון השקיפות לבין ההגנה על אינטרסים מסחריים לגיטימיים מתקיימות בענייננו נסיבות המצדיקות החלת הסייג שב</w:t>
      </w:r>
      <w:r w:rsidR="00023A35" w:rsidRPr="00D82E45">
        <w:rPr>
          <w:rFonts w:asciiTheme="minorBidi" w:eastAsia="Times New Roman" w:hAnsiTheme="minorBidi"/>
          <w:color w:val="1F1F1F"/>
          <w:sz w:val="24"/>
          <w:szCs w:val="24"/>
          <w:bdr w:val="none" w:sz="0" w:space="0" w:color="auto" w:frame="1"/>
          <w:rtl/>
        </w:rPr>
        <w:t>סעיף 9(ב)(6) לחוק</w:t>
      </w:r>
      <w:r w:rsidR="00023A35" w:rsidRPr="00D82E45">
        <w:rPr>
          <w:rFonts w:asciiTheme="minorBidi" w:eastAsia="Times New Roman" w:hAnsiTheme="minorBidi"/>
          <w:color w:val="1F1F1F"/>
          <w:sz w:val="24"/>
          <w:szCs w:val="24"/>
          <w:rtl/>
        </w:rPr>
        <w:t>.</w:t>
      </w:r>
      <w:r w:rsidR="00023A35" w:rsidRPr="00D82E45">
        <w:rPr>
          <w:rFonts w:asciiTheme="minorBidi" w:hAnsiTheme="minorBidi"/>
          <w:sz w:val="24"/>
          <w:szCs w:val="24"/>
          <w:rtl/>
        </w:rPr>
        <w:t xml:space="preserve"> </w:t>
      </w:r>
    </w:p>
    <w:p w14:paraId="03E93DF8" w14:textId="1EC6BC04" w:rsidR="0015711D" w:rsidRPr="00D82E45" w:rsidRDefault="0015711D" w:rsidP="00F633D6">
      <w:pPr>
        <w:pStyle w:val="a7"/>
        <w:numPr>
          <w:ilvl w:val="0"/>
          <w:numId w:val="4"/>
        </w:numPr>
        <w:spacing w:line="360" w:lineRule="auto"/>
        <w:rPr>
          <w:rFonts w:asciiTheme="minorBidi" w:hAnsiTheme="minorBidi"/>
          <w:sz w:val="24"/>
          <w:szCs w:val="24"/>
        </w:rPr>
      </w:pPr>
      <w:r w:rsidRPr="00D82E45">
        <w:rPr>
          <w:rFonts w:asciiTheme="minorBidi" w:hAnsiTheme="minorBidi"/>
          <w:b/>
          <w:bCs/>
          <w:sz w:val="24"/>
          <w:szCs w:val="24"/>
          <w:rtl/>
        </w:rPr>
        <w:t>רשימת מאגרי המידע</w:t>
      </w:r>
      <w:r w:rsidR="00955E48" w:rsidRPr="00D82E45">
        <w:rPr>
          <w:rFonts w:asciiTheme="minorBidi" w:hAnsiTheme="minorBidi"/>
          <w:sz w:val="24"/>
          <w:szCs w:val="24"/>
          <w:rtl/>
        </w:rPr>
        <w:t xml:space="preserve"> </w:t>
      </w:r>
      <w:proofErr w:type="spellStart"/>
      <w:r w:rsidR="00955E48" w:rsidRPr="00D82E45">
        <w:rPr>
          <w:rFonts w:asciiTheme="minorBidi" w:hAnsiTheme="minorBidi"/>
          <w:sz w:val="24"/>
          <w:szCs w:val="24"/>
          <w:rtl/>
        </w:rPr>
        <w:t>גובמאפ</w:t>
      </w:r>
      <w:proofErr w:type="spellEnd"/>
      <w:r w:rsidRPr="00D82E45">
        <w:rPr>
          <w:rFonts w:asciiTheme="minorBidi" w:hAnsiTheme="minorBidi"/>
          <w:sz w:val="24"/>
          <w:szCs w:val="24"/>
          <w:rtl/>
        </w:rPr>
        <w:t>-</w:t>
      </w:r>
      <w:r w:rsidR="00D82E45">
        <w:rPr>
          <w:rFonts w:asciiTheme="minorBidi" w:hAnsiTheme="minorBidi" w:hint="cs"/>
          <w:sz w:val="24"/>
          <w:szCs w:val="24"/>
          <w:rtl/>
        </w:rPr>
        <w:t>מצורף.</w:t>
      </w:r>
    </w:p>
    <w:p w14:paraId="45C674FE" w14:textId="1E4DDED1" w:rsidR="00831F2E" w:rsidRPr="00D82E45" w:rsidRDefault="0015711D" w:rsidP="00F633D6">
      <w:pPr>
        <w:pStyle w:val="a7"/>
        <w:numPr>
          <w:ilvl w:val="0"/>
          <w:numId w:val="4"/>
        </w:numPr>
        <w:spacing w:line="360" w:lineRule="auto"/>
        <w:rPr>
          <w:rFonts w:asciiTheme="minorBidi" w:hAnsiTheme="minorBidi"/>
          <w:sz w:val="24"/>
          <w:szCs w:val="24"/>
        </w:rPr>
      </w:pPr>
      <w:r w:rsidRPr="00D82E45">
        <w:rPr>
          <w:rFonts w:asciiTheme="minorBidi" w:hAnsiTheme="minorBidi"/>
          <w:b/>
          <w:bCs/>
          <w:sz w:val="24"/>
          <w:szCs w:val="24"/>
          <w:rtl/>
        </w:rPr>
        <w:t>ה</w:t>
      </w:r>
      <w:r w:rsidR="00D82E45">
        <w:rPr>
          <w:rFonts w:asciiTheme="minorBidi" w:hAnsiTheme="minorBidi" w:hint="cs"/>
          <w:b/>
          <w:bCs/>
          <w:sz w:val="24"/>
          <w:szCs w:val="24"/>
          <w:rtl/>
        </w:rPr>
        <w:t>סבר לגבי ה</w:t>
      </w:r>
      <w:r w:rsidRPr="00D82E45">
        <w:rPr>
          <w:rFonts w:asciiTheme="minorBidi" w:hAnsiTheme="minorBidi"/>
          <w:b/>
          <w:bCs/>
          <w:sz w:val="24"/>
          <w:szCs w:val="24"/>
          <w:rtl/>
        </w:rPr>
        <w:t>מספר שמופיע ברשימת פעולות המכירה</w:t>
      </w:r>
      <w:r w:rsidRPr="00D82E45">
        <w:rPr>
          <w:rFonts w:asciiTheme="minorBidi" w:hAnsiTheme="minorBidi"/>
          <w:sz w:val="24"/>
          <w:szCs w:val="24"/>
          <w:rtl/>
        </w:rPr>
        <w:t xml:space="preserve"> -</w:t>
      </w:r>
      <w:r w:rsidR="00831F2E" w:rsidRPr="00D82E45">
        <w:rPr>
          <w:rFonts w:asciiTheme="minorBidi" w:hAnsiTheme="minorBidi"/>
          <w:sz w:val="24"/>
          <w:szCs w:val="24"/>
          <w:rtl/>
        </w:rPr>
        <w:t xml:space="preserve">ככל שהכוונה למספר המופיע בעמודה </w:t>
      </w:r>
      <w:r w:rsidR="00831F2E" w:rsidRPr="00D82E45">
        <w:rPr>
          <w:rFonts w:asciiTheme="minorBidi" w:hAnsiTheme="minorBidi"/>
          <w:sz w:val="24"/>
          <w:szCs w:val="24"/>
        </w:rPr>
        <w:t>A</w:t>
      </w:r>
      <w:r w:rsidR="00831F2E" w:rsidRPr="00D82E45">
        <w:rPr>
          <w:rFonts w:asciiTheme="minorBidi" w:hAnsiTheme="minorBidi"/>
          <w:sz w:val="24"/>
          <w:szCs w:val="24"/>
          <w:rtl/>
        </w:rPr>
        <w:t xml:space="preserve"> בקובץ נשיב כי הוא מייצג את מס' מסמך המכירה כפי שנרשם </w:t>
      </w:r>
      <w:proofErr w:type="spellStart"/>
      <w:r w:rsidR="00831F2E" w:rsidRPr="00D82E45">
        <w:rPr>
          <w:rFonts w:asciiTheme="minorBidi" w:hAnsiTheme="minorBidi"/>
          <w:sz w:val="24"/>
          <w:szCs w:val="24"/>
          <w:rtl/>
        </w:rPr>
        <w:t>במרכב"ה</w:t>
      </w:r>
      <w:proofErr w:type="spellEnd"/>
      <w:r w:rsidR="00D82E45">
        <w:rPr>
          <w:rFonts w:asciiTheme="minorBidi" w:hAnsiTheme="minorBidi" w:hint="cs"/>
          <w:sz w:val="24"/>
          <w:szCs w:val="24"/>
          <w:rtl/>
        </w:rPr>
        <w:t xml:space="preserve"> (מערכת רוחבית כוללת במשרדי הממשלה לניהול משאבים)</w:t>
      </w:r>
      <w:r w:rsidR="00831F2E" w:rsidRPr="00D82E45">
        <w:rPr>
          <w:rFonts w:asciiTheme="minorBidi" w:hAnsiTheme="minorBidi"/>
          <w:sz w:val="24"/>
          <w:szCs w:val="24"/>
          <w:rtl/>
        </w:rPr>
        <w:t xml:space="preserve"> ובשרת התשלומים.</w:t>
      </w:r>
    </w:p>
    <w:p w14:paraId="0BBC2C7D" w14:textId="3A89097F" w:rsidR="0015711D" w:rsidRPr="00D82E45" w:rsidRDefault="0015711D" w:rsidP="00F633D6">
      <w:pPr>
        <w:pStyle w:val="a7"/>
        <w:numPr>
          <w:ilvl w:val="0"/>
          <w:numId w:val="4"/>
        </w:numPr>
        <w:spacing w:line="360" w:lineRule="auto"/>
        <w:rPr>
          <w:rFonts w:asciiTheme="minorBidi" w:hAnsiTheme="minorBidi"/>
          <w:sz w:val="24"/>
          <w:szCs w:val="24"/>
        </w:rPr>
      </w:pPr>
      <w:r w:rsidRPr="00D82E45">
        <w:rPr>
          <w:rFonts w:asciiTheme="minorBidi" w:hAnsiTheme="minorBidi"/>
          <w:b/>
          <w:bCs/>
          <w:sz w:val="24"/>
          <w:szCs w:val="24"/>
          <w:rtl/>
        </w:rPr>
        <w:t>פירוט הכנסות המשיבים-</w:t>
      </w:r>
      <w:r w:rsidR="00831F2E" w:rsidRPr="00D82E45">
        <w:rPr>
          <w:rFonts w:asciiTheme="minorBidi" w:hAnsiTheme="minorBidi"/>
          <w:sz w:val="24"/>
          <w:szCs w:val="24"/>
          <w:rtl/>
        </w:rPr>
        <w:t>נשלחה התייחסות כתובה במייל</w:t>
      </w:r>
      <w:r w:rsidR="00D82E45" w:rsidRPr="00D82E45">
        <w:rPr>
          <w:rFonts w:asciiTheme="minorBidi" w:hAnsiTheme="minorBidi" w:hint="cs"/>
          <w:sz w:val="24"/>
          <w:szCs w:val="24"/>
          <w:rtl/>
        </w:rPr>
        <w:t xml:space="preserve"> ביום ה24.02</w:t>
      </w:r>
      <w:r w:rsidR="00831F2E" w:rsidRPr="00D82E45">
        <w:rPr>
          <w:rFonts w:asciiTheme="minorBidi" w:hAnsiTheme="minorBidi"/>
          <w:sz w:val="24"/>
          <w:szCs w:val="24"/>
          <w:rtl/>
        </w:rPr>
        <w:t xml:space="preserve">. </w:t>
      </w:r>
    </w:p>
    <w:p w14:paraId="0C2167F5" w14:textId="0245020B" w:rsidR="007C032B" w:rsidRPr="00D82E45" w:rsidRDefault="007C032B" w:rsidP="00B515EB">
      <w:pPr>
        <w:spacing w:after="0" w:line="360" w:lineRule="auto"/>
        <w:jc w:val="both"/>
        <w:rPr>
          <w:rFonts w:asciiTheme="minorBidi" w:hAnsiTheme="minorBidi"/>
          <w:sz w:val="24"/>
          <w:szCs w:val="24"/>
          <w:rtl/>
        </w:rPr>
      </w:pPr>
    </w:p>
    <w:p w14:paraId="7CD0C167" w14:textId="77777777" w:rsidR="00360AE2" w:rsidRPr="00D82E45" w:rsidRDefault="00360AE2" w:rsidP="00B515EB">
      <w:pPr>
        <w:spacing w:after="0" w:line="360" w:lineRule="auto"/>
        <w:jc w:val="both"/>
        <w:rPr>
          <w:rFonts w:asciiTheme="minorBidi" w:hAnsiTheme="minorBidi"/>
          <w:sz w:val="24"/>
          <w:szCs w:val="24"/>
          <w:rtl/>
        </w:rPr>
      </w:pPr>
    </w:p>
    <w:p w14:paraId="6F98947C" w14:textId="77777777" w:rsidR="006E1299" w:rsidRPr="00D82E45" w:rsidRDefault="006E1299" w:rsidP="00B515EB">
      <w:pPr>
        <w:spacing w:after="0" w:line="360" w:lineRule="auto"/>
        <w:jc w:val="both"/>
        <w:rPr>
          <w:rFonts w:asciiTheme="minorBidi" w:hAnsiTheme="minorBidi"/>
          <w:sz w:val="24"/>
          <w:szCs w:val="24"/>
          <w:rtl/>
        </w:rPr>
      </w:pPr>
    </w:p>
    <w:p w14:paraId="4B8553DB" w14:textId="77777777" w:rsidR="006E1299" w:rsidRPr="00D82E45" w:rsidRDefault="006E1299" w:rsidP="00B515EB">
      <w:pPr>
        <w:spacing w:after="0" w:line="360" w:lineRule="auto"/>
        <w:jc w:val="both"/>
        <w:rPr>
          <w:rFonts w:asciiTheme="minorBidi" w:hAnsiTheme="minorBidi"/>
          <w:sz w:val="24"/>
          <w:szCs w:val="24"/>
        </w:rPr>
      </w:pPr>
    </w:p>
    <w:tbl>
      <w:tblPr>
        <w:bidiVisual/>
        <w:tblW w:w="0" w:type="auto"/>
        <w:tblLook w:val="04A0" w:firstRow="1" w:lastRow="0" w:firstColumn="1" w:lastColumn="0" w:noHBand="0" w:noVBand="1"/>
      </w:tblPr>
      <w:tblGrid>
        <w:gridCol w:w="9638"/>
      </w:tblGrid>
      <w:tr w:rsidR="00360AE2" w:rsidRPr="00D82E45" w14:paraId="6760F7DD" w14:textId="77777777" w:rsidTr="003263E7">
        <w:trPr>
          <w:trHeight w:val="283"/>
        </w:trPr>
        <w:tc>
          <w:tcPr>
            <w:tcW w:w="9638" w:type="dxa"/>
            <w:shd w:val="clear" w:color="auto" w:fill="auto"/>
            <w:vAlign w:val="center"/>
          </w:tcPr>
          <w:p w14:paraId="54EEC74F" w14:textId="77777777" w:rsidR="00360AE2" w:rsidRPr="00D82E45" w:rsidRDefault="00F3374B" w:rsidP="003263E7">
            <w:pPr>
              <w:spacing w:after="0" w:line="240" w:lineRule="auto"/>
              <w:rPr>
                <w:rFonts w:asciiTheme="minorBidi" w:eastAsia="Times New Roman" w:hAnsiTheme="minorBidi"/>
                <w:sz w:val="24"/>
                <w:szCs w:val="24"/>
                <w:rtl/>
              </w:rPr>
            </w:pPr>
            <w:r w:rsidRPr="00D82E45">
              <w:rPr>
                <w:rFonts w:asciiTheme="minorBidi" w:eastAsia="Times New Roman" w:hAnsiTheme="minorBidi"/>
                <w:sz w:val="24"/>
                <w:szCs w:val="24"/>
                <w:rtl/>
              </w:rPr>
              <w:t>בברכה</w:t>
            </w:r>
            <w:r w:rsidR="00360AE2" w:rsidRPr="00D82E45">
              <w:rPr>
                <w:rFonts w:asciiTheme="minorBidi" w:eastAsia="Times New Roman" w:hAnsiTheme="minorBidi"/>
                <w:sz w:val="24"/>
                <w:szCs w:val="24"/>
                <w:rtl/>
              </w:rPr>
              <w:t>,</w:t>
            </w:r>
          </w:p>
        </w:tc>
      </w:tr>
      <w:tr w:rsidR="00360AE2" w:rsidRPr="00D82E45" w14:paraId="5D2AA995" w14:textId="77777777" w:rsidTr="003263E7">
        <w:trPr>
          <w:trHeight w:val="283"/>
        </w:trPr>
        <w:tc>
          <w:tcPr>
            <w:tcW w:w="9638" w:type="dxa"/>
            <w:shd w:val="clear" w:color="auto" w:fill="auto"/>
            <w:vAlign w:val="center"/>
          </w:tcPr>
          <w:p w14:paraId="0E11D525" w14:textId="5CE743EE" w:rsidR="00360AE2" w:rsidRPr="00D82E45" w:rsidRDefault="00084830" w:rsidP="003263E7">
            <w:pPr>
              <w:spacing w:after="0" w:line="240" w:lineRule="auto"/>
              <w:rPr>
                <w:rFonts w:asciiTheme="minorBidi" w:eastAsia="Times New Roman" w:hAnsiTheme="minorBidi"/>
                <w:b/>
                <w:bCs/>
                <w:sz w:val="24"/>
                <w:szCs w:val="24"/>
                <w:rtl/>
              </w:rPr>
            </w:pPr>
            <w:r w:rsidRPr="00D82E45">
              <w:rPr>
                <w:rFonts w:asciiTheme="minorBidi" w:eastAsia="Times New Roman" w:hAnsiTheme="minorBidi"/>
                <w:b/>
                <w:bCs/>
                <w:sz w:val="24"/>
                <w:szCs w:val="24"/>
                <w:rtl/>
              </w:rPr>
              <w:t>הילה אדמסו, עו"ד</w:t>
            </w:r>
          </w:p>
        </w:tc>
      </w:tr>
      <w:tr w:rsidR="00360AE2" w:rsidRPr="00D82E45" w14:paraId="6D2CF747" w14:textId="77777777">
        <w:trPr>
          <w:trHeight w:val="283"/>
        </w:trPr>
        <w:tc>
          <w:tcPr>
            <w:tcW w:w="9638" w:type="dxa"/>
            <w:shd w:val="clear" w:color="auto" w:fill="auto"/>
          </w:tcPr>
          <w:p w14:paraId="7FFB8391" w14:textId="77777777" w:rsidR="00360AE2" w:rsidRDefault="00084830" w:rsidP="00360AE2">
            <w:pPr>
              <w:spacing w:after="0" w:line="276" w:lineRule="auto"/>
              <w:jc w:val="both"/>
              <w:rPr>
                <w:rFonts w:asciiTheme="minorBidi" w:eastAsia="Times New Roman" w:hAnsiTheme="minorBidi"/>
                <w:sz w:val="24"/>
                <w:szCs w:val="24"/>
                <w:rtl/>
                <w:lang w:eastAsia="he-IL"/>
              </w:rPr>
            </w:pPr>
            <w:r w:rsidRPr="00D82E45">
              <w:rPr>
                <w:rFonts w:asciiTheme="minorBidi" w:eastAsia="Times New Roman" w:hAnsiTheme="minorBidi"/>
                <w:sz w:val="24"/>
                <w:szCs w:val="24"/>
                <w:rtl/>
                <w:lang w:eastAsia="he-IL"/>
              </w:rPr>
              <w:t>הממונה על חופש המידע</w:t>
            </w:r>
          </w:p>
          <w:p w14:paraId="48B89B5C" w14:textId="6983E665" w:rsidR="000D0377" w:rsidRPr="00D82E45" w:rsidRDefault="000D0377" w:rsidP="00360AE2">
            <w:pPr>
              <w:spacing w:after="0" w:line="276" w:lineRule="auto"/>
              <w:jc w:val="both"/>
              <w:rPr>
                <w:rFonts w:asciiTheme="minorBidi" w:eastAsia="Times New Roman" w:hAnsiTheme="minorBidi"/>
                <w:sz w:val="24"/>
                <w:szCs w:val="24"/>
                <w:rtl/>
                <w:lang w:eastAsia="he-IL"/>
              </w:rPr>
            </w:pPr>
            <w:r>
              <w:rPr>
                <w:rFonts w:asciiTheme="minorBidi" w:eastAsia="Times New Roman" w:hAnsiTheme="minorBidi" w:hint="cs"/>
                <w:sz w:val="24"/>
                <w:szCs w:val="24"/>
                <w:rtl/>
                <w:lang w:eastAsia="he-IL"/>
              </w:rPr>
              <w:t>המרכז למיפוי ישראל</w:t>
            </w:r>
          </w:p>
        </w:tc>
      </w:tr>
      <w:tr w:rsidR="00360AE2" w:rsidRPr="00D82E45" w14:paraId="2864F13B" w14:textId="77777777">
        <w:trPr>
          <w:trHeight w:val="283"/>
        </w:trPr>
        <w:tc>
          <w:tcPr>
            <w:tcW w:w="9638" w:type="dxa"/>
            <w:shd w:val="clear" w:color="auto" w:fill="auto"/>
          </w:tcPr>
          <w:p w14:paraId="71175D58" w14:textId="77777777" w:rsidR="00360AE2" w:rsidRPr="00D82E45" w:rsidRDefault="00360AE2" w:rsidP="00360AE2">
            <w:pPr>
              <w:spacing w:after="0" w:line="276" w:lineRule="auto"/>
              <w:jc w:val="both"/>
              <w:rPr>
                <w:rFonts w:asciiTheme="minorBidi" w:eastAsia="Times New Roman" w:hAnsiTheme="minorBidi"/>
                <w:sz w:val="24"/>
                <w:szCs w:val="24"/>
                <w:rtl/>
                <w:lang w:eastAsia="he-IL"/>
              </w:rPr>
            </w:pPr>
          </w:p>
        </w:tc>
      </w:tr>
    </w:tbl>
    <w:p w14:paraId="7DCDE713" w14:textId="77777777" w:rsidR="0065416E" w:rsidRPr="00D82E45" w:rsidRDefault="0065416E">
      <w:pPr>
        <w:rPr>
          <w:rFonts w:asciiTheme="minorBidi" w:hAnsiTheme="minorBidi"/>
          <w:sz w:val="24"/>
          <w:szCs w:val="24"/>
        </w:rPr>
      </w:pPr>
    </w:p>
    <w:sectPr w:rsidR="0065416E" w:rsidRPr="00D82E45" w:rsidSect="00515801">
      <w:headerReference w:type="default" r:id="rId7"/>
      <w:footerReference w:type="default" r:id="rId8"/>
      <w:pgSz w:w="11906" w:h="16838" w:code="9"/>
      <w:pgMar w:top="2552" w:right="1134" w:bottom="1418" w:left="1134"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BF139" w14:textId="77777777" w:rsidR="00F12DA7" w:rsidRDefault="00F12DA7" w:rsidP="009C3AFF">
      <w:pPr>
        <w:spacing w:after="0" w:line="240" w:lineRule="auto"/>
      </w:pPr>
      <w:r>
        <w:separator/>
      </w:r>
    </w:p>
  </w:endnote>
  <w:endnote w:type="continuationSeparator" w:id="0">
    <w:p w14:paraId="19128B40" w14:textId="77777777" w:rsidR="00F12DA7" w:rsidRDefault="00F12DA7" w:rsidP="009C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D207" w14:textId="77777777" w:rsidR="009C3AFF" w:rsidRDefault="00515801" w:rsidP="0065416E">
    <w:pPr>
      <w:pStyle w:val="a5"/>
      <w:jc w:val="center"/>
      <w:rPr>
        <w:rtl/>
        <w:cs/>
      </w:rPr>
    </w:pPr>
    <w:r w:rsidRPr="00515801">
      <w:rPr>
        <w:rFonts w:cs="Arial"/>
        <w:noProof/>
        <w:rtl/>
      </w:rPr>
      <w:drawing>
        <wp:anchor distT="0" distB="0" distL="114300" distR="114300" simplePos="0" relativeHeight="251659264" behindDoc="1" locked="0" layoutInCell="1" allowOverlap="1" wp14:anchorId="6B90522E" wp14:editId="1AAD9238">
          <wp:simplePos x="0" y="0"/>
          <wp:positionH relativeFrom="page">
            <wp:align>left</wp:align>
          </wp:positionH>
          <wp:positionV relativeFrom="paragraph">
            <wp:posOffset>-218440</wp:posOffset>
          </wp:positionV>
          <wp:extent cx="7560000" cy="695063"/>
          <wp:effectExtent l="0" t="0" r="0" b="0"/>
          <wp:wrapTight wrapText="bothSides">
            <wp:wrapPolygon edited="0">
              <wp:start x="9525" y="2369"/>
              <wp:lineTo x="4246" y="3554"/>
              <wp:lineTo x="4246" y="7700"/>
              <wp:lineTo x="10777" y="13031"/>
              <wp:lineTo x="10233" y="13623"/>
              <wp:lineTo x="10124" y="14808"/>
              <wp:lineTo x="10124" y="20731"/>
              <wp:lineTo x="11430" y="20731"/>
              <wp:lineTo x="11485" y="15993"/>
              <wp:lineTo x="11322" y="13623"/>
              <wp:lineTo x="10777" y="13031"/>
              <wp:lineTo x="17527" y="7700"/>
              <wp:lineTo x="17581" y="3554"/>
              <wp:lineTo x="12410" y="2369"/>
              <wp:lineTo x="9525" y="2369"/>
            </wp:wrapPolygon>
          </wp:wrapTight>
          <wp:docPr id="2" name="Picture 2" descr="C:\Users\ronenr\Desktop\כותרת תחתונה_נייר לשכת מנכל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enr\Desktop\כותרת תחתונה_נייר לשכת מנכל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695063"/>
                  </a:xfrm>
                  <a:prstGeom prst="rect">
                    <a:avLst/>
                  </a:prstGeom>
                  <a:noFill/>
                  <a:ln>
                    <a:noFill/>
                  </a:ln>
                </pic:spPr>
              </pic:pic>
            </a:graphicData>
          </a:graphic>
        </wp:anchor>
      </w:drawing>
    </w:r>
  </w:p>
  <w:p w14:paraId="03AC28D1" w14:textId="77777777" w:rsidR="009C3AFF" w:rsidRDefault="009C3AFF" w:rsidP="006541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D143" w14:textId="77777777" w:rsidR="00F12DA7" w:rsidRDefault="00F12DA7" w:rsidP="009C3AFF">
      <w:pPr>
        <w:spacing w:after="0" w:line="240" w:lineRule="auto"/>
      </w:pPr>
      <w:r>
        <w:separator/>
      </w:r>
    </w:p>
  </w:footnote>
  <w:footnote w:type="continuationSeparator" w:id="0">
    <w:p w14:paraId="794A6C60" w14:textId="77777777" w:rsidR="00F12DA7" w:rsidRDefault="00F12DA7" w:rsidP="009C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163A" w14:textId="77777777" w:rsidR="009C3AFF" w:rsidRDefault="0032724D" w:rsidP="009C3AFF">
    <w:pPr>
      <w:pStyle w:val="a3"/>
      <w:rPr>
        <w:rtl/>
        <w:cs/>
      </w:rPr>
    </w:pPr>
    <w:r w:rsidRPr="0032724D">
      <w:rPr>
        <w:rFonts w:cs="Arial"/>
        <w:noProof/>
        <w:rtl/>
      </w:rPr>
      <w:drawing>
        <wp:anchor distT="0" distB="0" distL="114300" distR="114300" simplePos="0" relativeHeight="251660288" behindDoc="1" locked="0" layoutInCell="1" allowOverlap="1" wp14:anchorId="1A01190A" wp14:editId="372A4470">
          <wp:simplePos x="0" y="0"/>
          <wp:positionH relativeFrom="column">
            <wp:posOffset>-720033</wp:posOffset>
          </wp:positionH>
          <wp:positionV relativeFrom="paragraph">
            <wp:posOffset>-350520</wp:posOffset>
          </wp:positionV>
          <wp:extent cx="7560000" cy="1485340"/>
          <wp:effectExtent l="0" t="0" r="0" b="0"/>
          <wp:wrapNone/>
          <wp:docPr id="4" name="תמונה 4" descr="\\fsrv\Public_Folders\מפינט\לשכת המנכל\תבניות מסמכים\כותרות\עם לוגו 100\חדשים ותיקונים\הילה 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rv\Public_Folders\מפינט\לשכת המנכל\תבניות מסמכים\כותרות\עם לוגו 100\חדשים ותיקונים\הילה 1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485340"/>
                  </a:xfrm>
                  <a:prstGeom prst="rect">
                    <a:avLst/>
                  </a:prstGeom>
                  <a:noFill/>
                  <a:ln>
                    <a:noFill/>
                  </a:ln>
                </pic:spPr>
              </pic:pic>
            </a:graphicData>
          </a:graphic>
        </wp:anchor>
      </w:drawing>
    </w:r>
  </w:p>
  <w:p w14:paraId="66107A5F" w14:textId="77777777" w:rsidR="009C3AFF" w:rsidRDefault="009C3AFF" w:rsidP="0051580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A5515"/>
    <w:multiLevelType w:val="hybridMultilevel"/>
    <w:tmpl w:val="6B506728"/>
    <w:lvl w:ilvl="0" w:tplc="0902EF48">
      <w:start w:val="1"/>
      <w:numFmt w:val="decimal"/>
      <w:lvlText w:val="%1."/>
      <w:lvlJc w:val="left"/>
      <w:pPr>
        <w:ind w:left="720" w:hanging="360"/>
      </w:pPr>
      <w:rPr>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1B7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15A86"/>
    <w:multiLevelType w:val="hybridMultilevel"/>
    <w:tmpl w:val="645CBA94"/>
    <w:lvl w:ilvl="0" w:tplc="0409000F">
      <w:start w:val="1"/>
      <w:numFmt w:val="decimal"/>
      <w:lvlText w:val="%1."/>
      <w:lvlJc w:val="left"/>
      <w:pPr>
        <w:ind w:left="720" w:hanging="360"/>
      </w:pPr>
    </w:lvl>
    <w:lvl w:ilvl="1" w:tplc="3E580916">
      <w:numFmt w:val="bullet"/>
      <w:lvlText w:val="•"/>
      <w:lvlJc w:val="left"/>
      <w:pPr>
        <w:ind w:left="1800" w:hanging="720"/>
      </w:pPr>
      <w:rPr>
        <w:rFonts w:ascii="David" w:eastAsiaTheme="minorHAnsi" w:hAnsi="David" w:cs="Davi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B50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081A3A"/>
    <w:multiLevelType w:val="hybridMultilevel"/>
    <w:tmpl w:val="D3D8C242"/>
    <w:lvl w:ilvl="0" w:tplc="2F08AAB0">
      <w:start w:val="1"/>
      <w:numFmt w:val="decimal"/>
      <w:lvlText w:val="%1."/>
      <w:lvlJc w:val="left"/>
      <w:pPr>
        <w:ind w:left="720" w:hanging="360"/>
      </w:pPr>
      <w:rPr>
        <w:rFonts w:ascii="David" w:hAnsi="David"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153447">
    <w:abstractNumId w:val="2"/>
  </w:num>
  <w:num w:numId="2" w16cid:durableId="1471441536">
    <w:abstractNumId w:val="1"/>
  </w:num>
  <w:num w:numId="3" w16cid:durableId="2045863484">
    <w:abstractNumId w:val="3"/>
  </w:num>
  <w:num w:numId="4" w16cid:durableId="728774152">
    <w:abstractNumId w:val="4"/>
  </w:num>
  <w:num w:numId="5" w16cid:durableId="345913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2B"/>
    <w:rsid w:val="00023A35"/>
    <w:rsid w:val="0002742A"/>
    <w:rsid w:val="00055F28"/>
    <w:rsid w:val="00084830"/>
    <w:rsid w:val="000B209A"/>
    <w:rsid w:val="000D0377"/>
    <w:rsid w:val="00125F8A"/>
    <w:rsid w:val="0013193F"/>
    <w:rsid w:val="0015711D"/>
    <w:rsid w:val="0019012E"/>
    <w:rsid w:val="00203532"/>
    <w:rsid w:val="0022365E"/>
    <w:rsid w:val="002655FE"/>
    <w:rsid w:val="003263E7"/>
    <w:rsid w:val="0032724D"/>
    <w:rsid w:val="00331C80"/>
    <w:rsid w:val="00337FD7"/>
    <w:rsid w:val="00360AE2"/>
    <w:rsid w:val="00360DD9"/>
    <w:rsid w:val="003723DB"/>
    <w:rsid w:val="00470011"/>
    <w:rsid w:val="004F77C6"/>
    <w:rsid w:val="00515801"/>
    <w:rsid w:val="00523CF5"/>
    <w:rsid w:val="005B7CC5"/>
    <w:rsid w:val="005C6179"/>
    <w:rsid w:val="0060593B"/>
    <w:rsid w:val="0065416E"/>
    <w:rsid w:val="00687B9D"/>
    <w:rsid w:val="006E1299"/>
    <w:rsid w:val="006E26CF"/>
    <w:rsid w:val="00707F77"/>
    <w:rsid w:val="0075721B"/>
    <w:rsid w:val="007913C2"/>
    <w:rsid w:val="007A4EEE"/>
    <w:rsid w:val="007C032B"/>
    <w:rsid w:val="007F3745"/>
    <w:rsid w:val="00826166"/>
    <w:rsid w:val="00830C36"/>
    <w:rsid w:val="00831F2E"/>
    <w:rsid w:val="008560FE"/>
    <w:rsid w:val="008C6EF4"/>
    <w:rsid w:val="00922E83"/>
    <w:rsid w:val="00955E48"/>
    <w:rsid w:val="00960CE4"/>
    <w:rsid w:val="00961122"/>
    <w:rsid w:val="0096164C"/>
    <w:rsid w:val="00985016"/>
    <w:rsid w:val="009C2DD7"/>
    <w:rsid w:val="009C3AFF"/>
    <w:rsid w:val="00A9364B"/>
    <w:rsid w:val="00AC6ACC"/>
    <w:rsid w:val="00AD1951"/>
    <w:rsid w:val="00B032C4"/>
    <w:rsid w:val="00B515EB"/>
    <w:rsid w:val="00BB18DC"/>
    <w:rsid w:val="00BB3BAE"/>
    <w:rsid w:val="00BC21F8"/>
    <w:rsid w:val="00BC5B69"/>
    <w:rsid w:val="00BE4E25"/>
    <w:rsid w:val="00BF2543"/>
    <w:rsid w:val="00C43A2F"/>
    <w:rsid w:val="00C527EF"/>
    <w:rsid w:val="00C7418D"/>
    <w:rsid w:val="00C833E7"/>
    <w:rsid w:val="00CA4301"/>
    <w:rsid w:val="00D107F3"/>
    <w:rsid w:val="00D65009"/>
    <w:rsid w:val="00D82E45"/>
    <w:rsid w:val="00D87632"/>
    <w:rsid w:val="00DC25E8"/>
    <w:rsid w:val="00E164F7"/>
    <w:rsid w:val="00E27C3D"/>
    <w:rsid w:val="00E41B4F"/>
    <w:rsid w:val="00E975F1"/>
    <w:rsid w:val="00EB320E"/>
    <w:rsid w:val="00ED42A2"/>
    <w:rsid w:val="00EF7937"/>
    <w:rsid w:val="00F03C92"/>
    <w:rsid w:val="00F12DA7"/>
    <w:rsid w:val="00F3374B"/>
    <w:rsid w:val="00F633D6"/>
    <w:rsid w:val="00FB7713"/>
    <w:rsid w:val="00FE49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387B"/>
  <w15:chartTrackingRefBased/>
  <w15:docId w15:val="{92821D32-B4EE-4BCC-B608-4B3FD5A0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C0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0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03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C03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03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03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03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03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03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AFF"/>
    <w:pPr>
      <w:tabs>
        <w:tab w:val="center" w:pos="4153"/>
        <w:tab w:val="right" w:pos="8306"/>
      </w:tabs>
      <w:spacing w:after="0" w:line="240" w:lineRule="auto"/>
    </w:pPr>
  </w:style>
  <w:style w:type="character" w:customStyle="1" w:styleId="a4">
    <w:name w:val="כותרת עליונה תו"/>
    <w:basedOn w:val="a0"/>
    <w:link w:val="a3"/>
    <w:uiPriority w:val="99"/>
    <w:rsid w:val="009C3AFF"/>
  </w:style>
  <w:style w:type="paragraph" w:styleId="a5">
    <w:name w:val="footer"/>
    <w:basedOn w:val="a"/>
    <w:link w:val="a6"/>
    <w:uiPriority w:val="99"/>
    <w:unhideWhenUsed/>
    <w:rsid w:val="009C3AFF"/>
    <w:pPr>
      <w:tabs>
        <w:tab w:val="center" w:pos="4153"/>
        <w:tab w:val="right" w:pos="8306"/>
      </w:tabs>
      <w:spacing w:after="0" w:line="240" w:lineRule="auto"/>
    </w:pPr>
  </w:style>
  <w:style w:type="character" w:customStyle="1" w:styleId="a6">
    <w:name w:val="כותרת תחתונה תו"/>
    <w:basedOn w:val="a0"/>
    <w:link w:val="a5"/>
    <w:uiPriority w:val="99"/>
    <w:rsid w:val="009C3AFF"/>
  </w:style>
  <w:style w:type="paragraph" w:styleId="a7">
    <w:name w:val="List Paragraph"/>
    <w:basedOn w:val="a"/>
    <w:uiPriority w:val="34"/>
    <w:qFormat/>
    <w:rsid w:val="00AC6ACC"/>
    <w:pPr>
      <w:ind w:left="720"/>
      <w:contextualSpacing/>
    </w:pPr>
  </w:style>
  <w:style w:type="table" w:styleId="a8">
    <w:name w:val="Table Grid"/>
    <w:basedOn w:val="a1"/>
    <w:uiPriority w:val="39"/>
    <w:rsid w:val="0082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826166"/>
    <w:rPr>
      <w:color w:val="0000FF"/>
      <w:u w:val="single"/>
    </w:rPr>
  </w:style>
  <w:style w:type="paragraph" w:styleId="a9">
    <w:name w:val="Balloon Text"/>
    <w:basedOn w:val="a"/>
    <w:link w:val="aa"/>
    <w:uiPriority w:val="99"/>
    <w:semiHidden/>
    <w:unhideWhenUsed/>
    <w:rsid w:val="00515801"/>
    <w:pPr>
      <w:spacing w:after="0" w:line="240" w:lineRule="auto"/>
    </w:pPr>
    <w:rPr>
      <w:rFonts w:ascii="Segoe UI" w:hAnsi="Segoe UI" w:cs="Segoe UI"/>
      <w:sz w:val="18"/>
      <w:szCs w:val="18"/>
    </w:rPr>
  </w:style>
  <w:style w:type="character" w:customStyle="1" w:styleId="aa">
    <w:name w:val="טקסט בלונים תו"/>
    <w:basedOn w:val="a0"/>
    <w:link w:val="a9"/>
    <w:uiPriority w:val="99"/>
    <w:semiHidden/>
    <w:rsid w:val="00515801"/>
    <w:rPr>
      <w:rFonts w:ascii="Segoe UI" w:hAnsi="Segoe UI" w:cs="Segoe UI"/>
      <w:sz w:val="18"/>
      <w:szCs w:val="18"/>
    </w:rPr>
  </w:style>
  <w:style w:type="character" w:customStyle="1" w:styleId="10">
    <w:name w:val="כותרת 1 תו"/>
    <w:basedOn w:val="a0"/>
    <w:link w:val="1"/>
    <w:uiPriority w:val="9"/>
    <w:rsid w:val="007C032B"/>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C032B"/>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C032B"/>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C032B"/>
    <w:rPr>
      <w:rFonts w:eastAsiaTheme="majorEastAsia" w:cstheme="majorBidi"/>
      <w:i/>
      <w:iCs/>
      <w:color w:val="0F4761" w:themeColor="accent1" w:themeShade="BF"/>
    </w:rPr>
  </w:style>
  <w:style w:type="character" w:customStyle="1" w:styleId="50">
    <w:name w:val="כותרת 5 תו"/>
    <w:basedOn w:val="a0"/>
    <w:link w:val="5"/>
    <w:uiPriority w:val="9"/>
    <w:semiHidden/>
    <w:rsid w:val="007C032B"/>
    <w:rPr>
      <w:rFonts w:eastAsiaTheme="majorEastAsia" w:cstheme="majorBidi"/>
      <w:color w:val="0F4761" w:themeColor="accent1" w:themeShade="BF"/>
    </w:rPr>
  </w:style>
  <w:style w:type="character" w:customStyle="1" w:styleId="60">
    <w:name w:val="כותרת 6 תו"/>
    <w:basedOn w:val="a0"/>
    <w:link w:val="6"/>
    <w:uiPriority w:val="9"/>
    <w:semiHidden/>
    <w:rsid w:val="007C032B"/>
    <w:rPr>
      <w:rFonts w:eastAsiaTheme="majorEastAsia" w:cstheme="majorBidi"/>
      <w:i/>
      <w:iCs/>
      <w:color w:val="595959" w:themeColor="text1" w:themeTint="A6"/>
    </w:rPr>
  </w:style>
  <w:style w:type="character" w:customStyle="1" w:styleId="70">
    <w:name w:val="כותרת 7 תו"/>
    <w:basedOn w:val="a0"/>
    <w:link w:val="7"/>
    <w:uiPriority w:val="9"/>
    <w:semiHidden/>
    <w:rsid w:val="007C032B"/>
    <w:rPr>
      <w:rFonts w:eastAsiaTheme="majorEastAsia" w:cstheme="majorBidi"/>
      <w:color w:val="595959" w:themeColor="text1" w:themeTint="A6"/>
    </w:rPr>
  </w:style>
  <w:style w:type="character" w:customStyle="1" w:styleId="80">
    <w:name w:val="כותרת 8 תו"/>
    <w:basedOn w:val="a0"/>
    <w:link w:val="8"/>
    <w:uiPriority w:val="9"/>
    <w:semiHidden/>
    <w:rsid w:val="007C032B"/>
    <w:rPr>
      <w:rFonts w:eastAsiaTheme="majorEastAsia" w:cstheme="majorBidi"/>
      <w:i/>
      <w:iCs/>
      <w:color w:val="272727" w:themeColor="text1" w:themeTint="D8"/>
    </w:rPr>
  </w:style>
  <w:style w:type="character" w:customStyle="1" w:styleId="90">
    <w:name w:val="כותרת 9 תו"/>
    <w:basedOn w:val="a0"/>
    <w:link w:val="9"/>
    <w:uiPriority w:val="9"/>
    <w:semiHidden/>
    <w:rsid w:val="007C032B"/>
    <w:rPr>
      <w:rFonts w:eastAsiaTheme="majorEastAsia" w:cstheme="majorBidi"/>
      <w:color w:val="272727" w:themeColor="text1" w:themeTint="D8"/>
    </w:rPr>
  </w:style>
  <w:style w:type="paragraph" w:styleId="ab">
    <w:name w:val="Title"/>
    <w:basedOn w:val="a"/>
    <w:next w:val="a"/>
    <w:link w:val="ac"/>
    <w:uiPriority w:val="10"/>
    <w:qFormat/>
    <w:rsid w:val="007C0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c">
    <w:name w:val="כותרת טקסט תו"/>
    <w:basedOn w:val="a0"/>
    <w:link w:val="ab"/>
    <w:uiPriority w:val="10"/>
    <w:rsid w:val="007C032B"/>
    <w:rPr>
      <w:rFonts w:asciiTheme="majorHAnsi" w:eastAsiaTheme="majorEastAsia" w:hAnsiTheme="majorHAnsi" w:cstheme="majorBidi"/>
      <w:spacing w:val="-10"/>
      <w:kern w:val="28"/>
      <w:sz w:val="56"/>
      <w:szCs w:val="56"/>
    </w:rPr>
  </w:style>
  <w:style w:type="paragraph" w:styleId="ad">
    <w:name w:val="Subtitle"/>
    <w:basedOn w:val="a"/>
    <w:next w:val="a"/>
    <w:link w:val="ae"/>
    <w:uiPriority w:val="11"/>
    <w:qFormat/>
    <w:rsid w:val="007C032B"/>
    <w:pPr>
      <w:numPr>
        <w:ilvl w:val="1"/>
      </w:numPr>
    </w:pPr>
    <w:rPr>
      <w:rFonts w:eastAsiaTheme="majorEastAsia" w:cstheme="majorBidi"/>
      <w:color w:val="595959" w:themeColor="text1" w:themeTint="A6"/>
      <w:spacing w:val="15"/>
      <w:sz w:val="28"/>
      <w:szCs w:val="28"/>
    </w:rPr>
  </w:style>
  <w:style w:type="character" w:customStyle="1" w:styleId="ae">
    <w:name w:val="כותרת משנה תו"/>
    <w:basedOn w:val="a0"/>
    <w:link w:val="ad"/>
    <w:uiPriority w:val="11"/>
    <w:rsid w:val="007C032B"/>
    <w:rPr>
      <w:rFonts w:eastAsiaTheme="majorEastAsia" w:cstheme="majorBidi"/>
      <w:color w:val="595959" w:themeColor="text1" w:themeTint="A6"/>
      <w:spacing w:val="15"/>
      <w:sz w:val="28"/>
      <w:szCs w:val="28"/>
    </w:rPr>
  </w:style>
  <w:style w:type="paragraph" w:styleId="af">
    <w:name w:val="Quote"/>
    <w:basedOn w:val="a"/>
    <w:next w:val="a"/>
    <w:link w:val="af0"/>
    <w:uiPriority w:val="29"/>
    <w:qFormat/>
    <w:rsid w:val="007C032B"/>
    <w:pPr>
      <w:spacing w:before="160"/>
      <w:jc w:val="center"/>
    </w:pPr>
    <w:rPr>
      <w:i/>
      <w:iCs/>
      <w:color w:val="404040" w:themeColor="text1" w:themeTint="BF"/>
    </w:rPr>
  </w:style>
  <w:style w:type="character" w:customStyle="1" w:styleId="af0">
    <w:name w:val="ציטוט תו"/>
    <w:basedOn w:val="a0"/>
    <w:link w:val="af"/>
    <w:uiPriority w:val="29"/>
    <w:rsid w:val="007C032B"/>
    <w:rPr>
      <w:i/>
      <w:iCs/>
      <w:color w:val="404040" w:themeColor="text1" w:themeTint="BF"/>
    </w:rPr>
  </w:style>
  <w:style w:type="character" w:styleId="af1">
    <w:name w:val="Intense Emphasis"/>
    <w:basedOn w:val="a0"/>
    <w:uiPriority w:val="21"/>
    <w:qFormat/>
    <w:rsid w:val="007C032B"/>
    <w:rPr>
      <w:i/>
      <w:iCs/>
      <w:color w:val="0F4761" w:themeColor="accent1" w:themeShade="BF"/>
    </w:rPr>
  </w:style>
  <w:style w:type="paragraph" w:styleId="af2">
    <w:name w:val="Intense Quote"/>
    <w:basedOn w:val="a"/>
    <w:next w:val="a"/>
    <w:link w:val="af3"/>
    <w:uiPriority w:val="30"/>
    <w:qFormat/>
    <w:rsid w:val="007C0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ציטוט חזק תו"/>
    <w:basedOn w:val="a0"/>
    <w:link w:val="af2"/>
    <w:uiPriority w:val="30"/>
    <w:rsid w:val="007C032B"/>
    <w:rPr>
      <w:i/>
      <w:iCs/>
      <w:color w:val="0F4761" w:themeColor="accent1" w:themeShade="BF"/>
    </w:rPr>
  </w:style>
  <w:style w:type="character" w:styleId="af4">
    <w:name w:val="Intense Reference"/>
    <w:basedOn w:val="a0"/>
    <w:uiPriority w:val="32"/>
    <w:qFormat/>
    <w:rsid w:val="007C032B"/>
    <w:rPr>
      <w:b/>
      <w:bCs/>
      <w:smallCaps/>
      <w:color w:val="0F4761" w:themeColor="accent1" w:themeShade="BF"/>
      <w:spacing w:val="5"/>
    </w:rPr>
  </w:style>
  <w:style w:type="paragraph" w:styleId="af5">
    <w:name w:val="Revision"/>
    <w:hidden/>
    <w:uiPriority w:val="99"/>
    <w:semiHidden/>
    <w:rsid w:val="00084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53">
      <w:bodyDiv w:val="1"/>
      <w:marLeft w:val="0"/>
      <w:marRight w:val="0"/>
      <w:marTop w:val="0"/>
      <w:marBottom w:val="0"/>
      <w:divBdr>
        <w:top w:val="none" w:sz="0" w:space="0" w:color="auto"/>
        <w:left w:val="none" w:sz="0" w:space="0" w:color="auto"/>
        <w:bottom w:val="none" w:sz="0" w:space="0" w:color="auto"/>
        <w:right w:val="none" w:sz="0" w:space="0" w:color="auto"/>
      </w:divBdr>
    </w:div>
    <w:div w:id="775561423">
      <w:bodyDiv w:val="1"/>
      <w:marLeft w:val="0"/>
      <w:marRight w:val="0"/>
      <w:marTop w:val="0"/>
      <w:marBottom w:val="0"/>
      <w:divBdr>
        <w:top w:val="none" w:sz="0" w:space="0" w:color="auto"/>
        <w:left w:val="none" w:sz="0" w:space="0" w:color="auto"/>
        <w:bottom w:val="none" w:sz="0" w:space="0" w:color="auto"/>
        <w:right w:val="none" w:sz="0" w:space="0" w:color="auto"/>
      </w:divBdr>
    </w:div>
    <w:div w:id="794910211">
      <w:bodyDiv w:val="1"/>
      <w:marLeft w:val="0"/>
      <w:marRight w:val="0"/>
      <w:marTop w:val="0"/>
      <w:marBottom w:val="0"/>
      <w:divBdr>
        <w:top w:val="none" w:sz="0" w:space="0" w:color="auto"/>
        <w:left w:val="none" w:sz="0" w:space="0" w:color="auto"/>
        <w:bottom w:val="none" w:sz="0" w:space="0" w:color="auto"/>
        <w:right w:val="none" w:sz="0" w:space="0" w:color="auto"/>
      </w:divBdr>
    </w:div>
    <w:div w:id="1072509641">
      <w:bodyDiv w:val="1"/>
      <w:marLeft w:val="0"/>
      <w:marRight w:val="0"/>
      <w:marTop w:val="0"/>
      <w:marBottom w:val="0"/>
      <w:divBdr>
        <w:top w:val="none" w:sz="0" w:space="0" w:color="auto"/>
        <w:left w:val="none" w:sz="0" w:space="0" w:color="auto"/>
        <w:bottom w:val="none" w:sz="0" w:space="0" w:color="auto"/>
        <w:right w:val="none" w:sz="0" w:space="0" w:color="auto"/>
      </w:divBdr>
    </w:div>
    <w:div w:id="1468090942">
      <w:bodyDiv w:val="1"/>
      <w:marLeft w:val="0"/>
      <w:marRight w:val="0"/>
      <w:marTop w:val="0"/>
      <w:marBottom w:val="0"/>
      <w:divBdr>
        <w:top w:val="none" w:sz="0" w:space="0" w:color="auto"/>
        <w:left w:val="none" w:sz="0" w:space="0" w:color="auto"/>
        <w:bottom w:val="none" w:sz="0" w:space="0" w:color="auto"/>
        <w:right w:val="none" w:sz="0" w:space="0" w:color="auto"/>
      </w:divBdr>
    </w:div>
    <w:div w:id="169785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2187</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 אדמסו</dc:creator>
  <cp:keywords/>
  <dc:description/>
  <cp:lastModifiedBy>הילה אדמסו</cp:lastModifiedBy>
  <cp:revision>4</cp:revision>
  <cp:lastPrinted>2019-07-23T09:40:00Z</cp:lastPrinted>
  <dcterms:created xsi:type="dcterms:W3CDTF">2026-02-25T08:07:00Z</dcterms:created>
  <dcterms:modified xsi:type="dcterms:W3CDTF">2026-02-25T08:08:00Z</dcterms:modified>
</cp:coreProperties>
</file>