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C" w:rsidRDefault="00B4289C">
      <w:pPr>
        <w:pStyle w:val="a3"/>
        <w:tabs>
          <w:tab w:val="clear" w:pos="4153"/>
          <w:tab w:val="clear" w:pos="8306"/>
        </w:tabs>
        <w:rPr>
          <w:rtl/>
        </w:rPr>
      </w:pPr>
    </w:p>
    <w:p w:rsidR="009C0706" w:rsidRDefault="00B4289C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ירושלים,</w:t>
      </w:r>
      <w:bookmarkStart w:id="0" w:name="let_date"/>
      <w:r w:rsidR="009C0706">
        <w:rPr>
          <w:rtl/>
        </w:rPr>
        <w:t>ח' באייר התשע''ט</w:t>
      </w:r>
    </w:p>
    <w:p w:rsidR="00B4289C" w:rsidRDefault="009C0706">
      <w:pPr>
        <w:jc w:val="right"/>
        <w:rPr>
          <w:rtl/>
        </w:rPr>
      </w:pPr>
      <w:r>
        <w:rPr>
          <w:rtl/>
        </w:rPr>
        <w:t>13 מאי ,2019</w:t>
      </w:r>
      <w:bookmarkEnd w:id="0"/>
      <w:r w:rsidR="00B4289C">
        <w:rPr>
          <w:rtl/>
        </w:rPr>
        <w:t xml:space="preserve"> </w:t>
      </w:r>
    </w:p>
    <w:p w:rsidR="00B4289C" w:rsidRDefault="00B4289C">
      <w:pPr>
        <w:jc w:val="right"/>
        <w:rPr>
          <w:szCs w:val="20"/>
          <w:rtl/>
        </w:rPr>
      </w:pPr>
      <w:r>
        <w:rPr>
          <w:szCs w:val="20"/>
          <w:rtl/>
        </w:rPr>
        <w:t xml:space="preserve">מס' תיק - </w:t>
      </w:r>
      <w:bookmarkStart w:id="1" w:name="tik"/>
      <w:r w:rsidR="009C0706">
        <w:rPr>
          <w:szCs w:val="20"/>
          <w:rtl/>
        </w:rPr>
        <w:t>157/2018</w:t>
      </w:r>
      <w:bookmarkEnd w:id="1"/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>לכבוד</w:t>
      </w:r>
    </w:p>
    <w:p w:rsidR="00B4289C" w:rsidRDefault="009C0706">
      <w:pPr>
        <w:rPr>
          <w:rtl/>
        </w:rPr>
      </w:pPr>
      <w:bookmarkStart w:id="2" w:name="name"/>
      <w:r>
        <w:rPr>
          <w:rtl/>
        </w:rPr>
        <w:t>גיא זומר</w:t>
      </w:r>
      <w:bookmarkEnd w:id="2"/>
    </w:p>
    <w:p w:rsidR="00B4289C" w:rsidRDefault="009C0706">
      <w:pPr>
        <w:rPr>
          <w:rtl/>
        </w:rPr>
      </w:pPr>
      <w:bookmarkStart w:id="3" w:name="address"/>
      <w:r>
        <w:rPr>
          <w:rtl/>
        </w:rPr>
        <w:t xml:space="preserve">סעדיה גאון 26 </w:t>
      </w:r>
      <w:bookmarkEnd w:id="3"/>
      <w:r w:rsidR="00B4289C">
        <w:rPr>
          <w:rtl/>
        </w:rPr>
        <w:t xml:space="preserve"> </w:t>
      </w:r>
    </w:p>
    <w:p w:rsidR="00B4289C" w:rsidRDefault="009C0706">
      <w:pPr>
        <w:rPr>
          <w:rtl/>
        </w:rPr>
      </w:pPr>
      <w:bookmarkStart w:id="4" w:name="city"/>
      <w:r>
        <w:rPr>
          <w:u w:val="single"/>
          <w:rtl/>
        </w:rPr>
        <w:t xml:space="preserve">תל אביב </w:t>
      </w:r>
      <w:bookmarkEnd w:id="4"/>
      <w:r w:rsidR="00B4289C">
        <w:rPr>
          <w:rtl/>
        </w:rPr>
        <w:t xml:space="preserve">  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ED083D">
      <w:pPr>
        <w:rPr>
          <w:rtl/>
        </w:rPr>
      </w:pPr>
      <w:r>
        <w:rPr>
          <w:rFonts w:hint="cs"/>
          <w:rtl/>
        </w:rPr>
        <w:t>שלום רב,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 xml:space="preserve">הנדון:  </w:t>
      </w:r>
      <w:r>
        <w:rPr>
          <w:b/>
          <w:bCs/>
          <w:u w:val="single"/>
          <w:rtl/>
        </w:rPr>
        <w:t xml:space="preserve"> </w:t>
      </w:r>
      <w:bookmarkStart w:id="5" w:name="nadon"/>
      <w:r w:rsidR="009C0706">
        <w:rPr>
          <w:b/>
          <w:bCs/>
          <w:u w:val="single"/>
          <w:rtl/>
        </w:rPr>
        <w:t>התקשרויות רגישות 2018</w:t>
      </w:r>
      <w:bookmarkEnd w:id="5"/>
    </w:p>
    <w:p w:rsidR="00B4289C" w:rsidRDefault="00B4289C">
      <w:pPr>
        <w:rPr>
          <w:rtl/>
        </w:rPr>
      </w:pPr>
    </w:p>
    <w:p w:rsidR="00B4289C" w:rsidRDefault="00E85B6E">
      <w:pPr>
        <w:rPr>
          <w:rtl/>
        </w:rPr>
      </w:pPr>
      <w:r>
        <w:rPr>
          <w:rFonts w:hint="cs"/>
          <w:rtl/>
        </w:rPr>
        <w:t>מצ"ב תשובת האוצר לפנייתך.</w:t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בכבוד רב ,</w:t>
      </w:r>
    </w:p>
    <w:p w:rsidR="00B4289C" w:rsidRDefault="001442E6" w:rsidP="00F02E85">
      <w:pPr>
        <w:ind w:left="5022"/>
        <w:jc w:val="center"/>
        <w:rPr>
          <w:rtl/>
        </w:rPr>
      </w:pPr>
      <w:bookmarkStart w:id="6" w:name="_GoBack"/>
      <w:bookmarkEnd w:id="6"/>
      <w:r>
        <w:rPr>
          <w:noProof/>
          <w:lang w:eastAsia="en-US"/>
        </w:rPr>
        <w:drawing>
          <wp:inline distT="0" distB="0" distL="0" distR="0">
            <wp:extent cx="1068070" cy="687705"/>
            <wp:effectExtent l="0" t="0" r="0" b="0"/>
            <wp:docPr id="1" name="תמונה 1" descr="P:\Tmtal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mtaly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F02E85">
      <w:pPr>
        <w:ind w:left="5022"/>
        <w:jc w:val="center"/>
        <w:rPr>
          <w:rtl/>
        </w:rPr>
      </w:pPr>
      <w:r>
        <w:rPr>
          <w:rFonts w:hint="cs"/>
          <w:rtl/>
        </w:rPr>
        <w:t>אנט קליימן</w:t>
      </w: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ממונה על פניות הציבור וחוק חופש המידע</w:t>
      </w:r>
    </w:p>
    <w:p w:rsidR="00B4289C" w:rsidRDefault="00B4289C">
      <w:pPr>
        <w:rPr>
          <w:rtl/>
        </w:rPr>
      </w:pPr>
    </w:p>
    <w:p w:rsidR="00B4289C" w:rsidRDefault="00B4289C"/>
    <w:sectPr w:rsidR="00B4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06" w:rsidRDefault="009C0706">
      <w:pPr>
        <w:spacing w:line="240" w:lineRule="auto"/>
      </w:pPr>
      <w:r>
        <w:separator/>
      </w:r>
    </w:p>
  </w:endnote>
  <w:endnote w:type="continuationSeparator" w:id="0">
    <w:p w:rsidR="009C0706" w:rsidRDefault="009C0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06" w:rsidRDefault="009C0706">
      <w:pPr>
        <w:spacing w:line="240" w:lineRule="auto"/>
      </w:pPr>
      <w:r>
        <w:separator/>
      </w:r>
    </w:p>
  </w:footnote>
  <w:footnote w:type="continuationSeparator" w:id="0">
    <w:p w:rsidR="009C0706" w:rsidRDefault="009C0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6"/>
    <w:rsid w:val="000503E2"/>
    <w:rsid w:val="001442E6"/>
    <w:rsid w:val="002E6886"/>
    <w:rsid w:val="003D55DA"/>
    <w:rsid w:val="00656CB2"/>
    <w:rsid w:val="009C0706"/>
    <w:rsid w:val="00B4289C"/>
    <w:rsid w:val="00E85B6E"/>
    <w:rsid w:val="00ED083D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B2C7E"/>
  <w15:chartTrackingRefBased/>
  <w15:docId w15:val="{A4ED4E56-A5D9-4835-81F6-15E58F85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fre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</Template>
  <TotalTime>0</TotalTime>
  <Pages>1</Pages>
  <Words>43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								תאריך: ‏י"א חשון, תשנ"ח</vt:lpstr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טליה לוי</dc:creator>
  <cp:keywords/>
  <dc:description/>
  <cp:lastModifiedBy>טליה לוי</cp:lastModifiedBy>
  <cp:revision>2</cp:revision>
  <dcterms:created xsi:type="dcterms:W3CDTF">2019-05-13T06:31:00Z</dcterms:created>
  <dcterms:modified xsi:type="dcterms:W3CDTF">2019-05-13T06:31:00Z</dcterms:modified>
</cp:coreProperties>
</file>